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57FA9" w14:textId="77777777" w:rsidR="00AF7484" w:rsidRDefault="00AF7484" w:rsidP="00033A3B">
      <w:pPr>
        <w:spacing w:after="0" w:line="360" w:lineRule="auto"/>
        <w:jc w:val="center"/>
        <w:rPr>
          <w:rFonts w:ascii="Times New Roman" w:hAnsi="Times New Roman" w:cs="Times New Roman"/>
          <w:b/>
          <w:sz w:val="28"/>
          <w:szCs w:val="28"/>
        </w:rPr>
      </w:pPr>
      <w:bookmarkStart w:id="0" w:name="_Toc177617780"/>
    </w:p>
    <w:p w14:paraId="289F593A" w14:textId="77777777" w:rsidR="005B639D" w:rsidRDefault="005B639D" w:rsidP="00033A3B">
      <w:pPr>
        <w:spacing w:after="0" w:line="360" w:lineRule="auto"/>
        <w:jc w:val="center"/>
        <w:rPr>
          <w:rFonts w:ascii="Times New Roman" w:hAnsi="Times New Roman" w:cs="Times New Roman"/>
          <w:b/>
          <w:sz w:val="28"/>
          <w:szCs w:val="28"/>
        </w:rPr>
      </w:pPr>
    </w:p>
    <w:p w14:paraId="042ECFF4" w14:textId="77777777" w:rsidR="005B639D" w:rsidRPr="00FA1A2B" w:rsidRDefault="005B639D" w:rsidP="00033A3B">
      <w:pPr>
        <w:spacing w:after="0" w:line="360" w:lineRule="auto"/>
        <w:jc w:val="center"/>
        <w:rPr>
          <w:rFonts w:ascii="Times New Roman" w:hAnsi="Times New Roman" w:cs="Times New Roman"/>
          <w:b/>
          <w:sz w:val="28"/>
          <w:szCs w:val="28"/>
        </w:rPr>
      </w:pPr>
    </w:p>
    <w:p w14:paraId="12EC7ADE" w14:textId="77777777" w:rsidR="007A5ED3" w:rsidRPr="00E47D96" w:rsidRDefault="007A5ED3" w:rsidP="00033A3B">
      <w:pPr>
        <w:spacing w:after="0" w:line="360" w:lineRule="auto"/>
        <w:jc w:val="center"/>
        <w:rPr>
          <w:rFonts w:ascii="Times New Roman" w:hAnsi="Times New Roman" w:cs="Times New Roman"/>
          <w:b/>
          <w:sz w:val="28"/>
          <w:szCs w:val="28"/>
        </w:rPr>
      </w:pPr>
      <w:r w:rsidRPr="00E47D96">
        <w:rPr>
          <w:rFonts w:ascii="Times New Roman" w:hAnsi="Times New Roman" w:cs="Times New Roman"/>
          <w:b/>
          <w:sz w:val="28"/>
          <w:szCs w:val="28"/>
        </w:rPr>
        <w:t>Оперативна програма</w:t>
      </w:r>
      <w:bookmarkEnd w:id="0"/>
    </w:p>
    <w:p w14:paraId="1532451B" w14:textId="77777777" w:rsidR="007A5ED3" w:rsidRPr="00E47D96" w:rsidRDefault="007A5ED3" w:rsidP="00033A3B">
      <w:pPr>
        <w:spacing w:after="0" w:line="360" w:lineRule="auto"/>
        <w:jc w:val="center"/>
        <w:rPr>
          <w:rFonts w:ascii="Times New Roman" w:hAnsi="Times New Roman" w:cs="Times New Roman"/>
          <w:b/>
          <w:sz w:val="28"/>
          <w:szCs w:val="28"/>
        </w:rPr>
      </w:pPr>
      <w:bookmarkStart w:id="1" w:name="_Toc177617781"/>
      <w:r w:rsidRPr="00E47D96">
        <w:rPr>
          <w:rFonts w:ascii="Times New Roman" w:hAnsi="Times New Roman" w:cs="Times New Roman"/>
          <w:b/>
          <w:sz w:val="28"/>
          <w:szCs w:val="28"/>
        </w:rPr>
        <w:t xml:space="preserve">„НАУКА И ОБРАЗОВАНИЕ ЗА ИНТЕЛИГЕНТЕН РАСТЕЖ“ </w:t>
      </w:r>
      <w:bookmarkEnd w:id="1"/>
      <w:r w:rsidRPr="00E47D96">
        <w:rPr>
          <w:rFonts w:ascii="Times New Roman" w:hAnsi="Times New Roman" w:cs="Times New Roman"/>
          <w:b/>
          <w:sz w:val="28"/>
          <w:szCs w:val="28"/>
        </w:rPr>
        <w:t>2014-2020</w:t>
      </w:r>
    </w:p>
    <w:p w14:paraId="4491E7F6" w14:textId="77777777" w:rsidR="008012D6" w:rsidRPr="00E47D96" w:rsidRDefault="008012D6" w:rsidP="00033A3B">
      <w:pPr>
        <w:spacing w:after="0" w:line="360" w:lineRule="auto"/>
        <w:jc w:val="center"/>
        <w:rPr>
          <w:rFonts w:ascii="Times New Roman" w:hAnsi="Times New Roman" w:cs="Times New Roman"/>
          <w:b/>
          <w:sz w:val="28"/>
          <w:szCs w:val="28"/>
        </w:rPr>
      </w:pPr>
    </w:p>
    <w:p w14:paraId="2C7CA953" w14:textId="77777777" w:rsidR="007A5ED3" w:rsidRPr="00E47D96" w:rsidRDefault="007A5ED3" w:rsidP="00033A3B">
      <w:pPr>
        <w:spacing w:after="0" w:line="36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2"/>
      </w:tblGrid>
      <w:tr w:rsidR="007A5ED3" w:rsidRPr="00E47D96" w14:paraId="4515D63B" w14:textId="77777777" w:rsidTr="009D3494">
        <w:trPr>
          <w:trHeight w:val="4330"/>
        </w:trPr>
        <w:tc>
          <w:tcPr>
            <w:tcW w:w="10092" w:type="dxa"/>
            <w:shd w:val="clear" w:color="auto" w:fill="E6E6E6"/>
          </w:tcPr>
          <w:p w14:paraId="4578B0A4" w14:textId="77777777" w:rsidR="007709AE" w:rsidRPr="00E47D96" w:rsidRDefault="007709AE" w:rsidP="00033A3B">
            <w:pPr>
              <w:spacing w:after="0" w:line="360" w:lineRule="auto"/>
              <w:jc w:val="center"/>
              <w:rPr>
                <w:rFonts w:ascii="Times New Roman" w:hAnsi="Times New Roman" w:cs="Times New Roman"/>
                <w:b/>
                <w:sz w:val="28"/>
                <w:szCs w:val="28"/>
                <w:lang w:val="en-US"/>
              </w:rPr>
            </w:pPr>
          </w:p>
          <w:p w14:paraId="421D551A" w14:textId="77777777" w:rsidR="00C64E10" w:rsidRPr="00E47D96" w:rsidRDefault="00C64E10" w:rsidP="00C64E10">
            <w:pPr>
              <w:spacing w:after="0" w:line="360" w:lineRule="auto"/>
              <w:jc w:val="center"/>
              <w:rPr>
                <w:rFonts w:ascii="Times New Roman" w:hAnsi="Times New Roman" w:cs="Times New Roman"/>
                <w:b/>
                <w:sz w:val="28"/>
                <w:szCs w:val="28"/>
              </w:rPr>
            </w:pPr>
            <w:r w:rsidRPr="00E47D96">
              <w:rPr>
                <w:rFonts w:ascii="Times New Roman" w:hAnsi="Times New Roman" w:cs="Times New Roman"/>
                <w:b/>
                <w:sz w:val="28"/>
                <w:szCs w:val="28"/>
              </w:rPr>
              <w:t xml:space="preserve">УСЛОВИЯ ЗА КАНДИДАТСТВАНЕ </w:t>
            </w:r>
          </w:p>
          <w:p w14:paraId="7A5691E5" w14:textId="77777777" w:rsidR="007A5ED3" w:rsidRPr="00E47D96" w:rsidRDefault="00FC471D" w:rsidP="00033A3B">
            <w:pPr>
              <w:spacing w:after="0" w:line="360" w:lineRule="auto"/>
              <w:jc w:val="center"/>
              <w:rPr>
                <w:rFonts w:ascii="Times New Roman" w:hAnsi="Times New Roman" w:cs="Times New Roman"/>
                <w:b/>
                <w:sz w:val="28"/>
                <w:szCs w:val="28"/>
              </w:rPr>
            </w:pPr>
            <w:r w:rsidRPr="00E47D96">
              <w:rPr>
                <w:rFonts w:ascii="Times New Roman" w:hAnsi="Times New Roman" w:cs="Times New Roman"/>
                <w:b/>
                <w:sz w:val="28"/>
                <w:szCs w:val="28"/>
              </w:rPr>
              <w:t>по процедура за</w:t>
            </w:r>
            <w:r w:rsidR="00E90C4B" w:rsidRPr="00E47D96">
              <w:rPr>
                <w:rFonts w:ascii="Times New Roman" w:hAnsi="Times New Roman" w:cs="Times New Roman"/>
                <w:b/>
                <w:sz w:val="28"/>
                <w:szCs w:val="28"/>
              </w:rPr>
              <w:t xml:space="preserve"> подбор на проектни предложения</w:t>
            </w:r>
          </w:p>
          <w:p w14:paraId="6627FB05" w14:textId="77777777" w:rsidR="00D64393" w:rsidRPr="00E47D96" w:rsidRDefault="00D64393" w:rsidP="00033A3B">
            <w:pPr>
              <w:spacing w:after="0" w:line="360" w:lineRule="auto"/>
              <w:jc w:val="center"/>
              <w:rPr>
                <w:rFonts w:ascii="Times New Roman" w:hAnsi="Times New Roman" w:cs="Times New Roman"/>
                <w:b/>
                <w:sz w:val="28"/>
                <w:szCs w:val="28"/>
              </w:rPr>
            </w:pPr>
            <w:r w:rsidRPr="00E47D96">
              <w:rPr>
                <w:rFonts w:ascii="Times New Roman" w:hAnsi="Times New Roman" w:cs="Times New Roman"/>
                <w:b/>
                <w:sz w:val="28"/>
                <w:szCs w:val="28"/>
              </w:rPr>
              <w:t>BG05M20P001-</w:t>
            </w:r>
            <w:r w:rsidR="00F835D5" w:rsidRPr="00E47D96">
              <w:rPr>
                <w:rFonts w:ascii="Times New Roman" w:hAnsi="Times New Roman" w:cs="Times New Roman"/>
                <w:b/>
                <w:sz w:val="28"/>
                <w:szCs w:val="28"/>
              </w:rPr>
              <w:t>........</w:t>
            </w:r>
            <w:r w:rsidR="00737520" w:rsidRPr="00E47D96">
              <w:rPr>
                <w:rFonts w:ascii="Times New Roman" w:hAnsi="Times New Roman" w:cs="Times New Roman"/>
                <w:b/>
                <w:sz w:val="28"/>
                <w:szCs w:val="28"/>
              </w:rPr>
              <w:t xml:space="preserve"> </w:t>
            </w:r>
          </w:p>
          <w:p w14:paraId="26D5E056" w14:textId="77777777" w:rsidR="00D64393" w:rsidRPr="00E47D96" w:rsidRDefault="00D64393" w:rsidP="00033A3B">
            <w:pPr>
              <w:spacing w:after="0" w:line="360" w:lineRule="auto"/>
              <w:jc w:val="center"/>
              <w:rPr>
                <w:rFonts w:ascii="Times New Roman" w:hAnsi="Times New Roman" w:cs="Times New Roman"/>
                <w:b/>
                <w:sz w:val="28"/>
                <w:szCs w:val="28"/>
              </w:rPr>
            </w:pPr>
            <w:r w:rsidRPr="00E47D96">
              <w:rPr>
                <w:rFonts w:ascii="Times New Roman" w:hAnsi="Times New Roman" w:cs="Times New Roman"/>
                <w:b/>
                <w:sz w:val="28"/>
                <w:szCs w:val="28"/>
              </w:rPr>
              <w:t>„</w:t>
            </w:r>
            <w:r w:rsidR="00A074F3" w:rsidRPr="00E47D96">
              <w:rPr>
                <w:rFonts w:ascii="Times New Roman" w:hAnsi="Times New Roman" w:cs="Times New Roman"/>
                <w:b/>
                <w:sz w:val="28"/>
                <w:szCs w:val="28"/>
              </w:rPr>
              <w:t>ИЗГРАЖДАНЕ И РАЗВИТИЕ НА ЦЕНТРОВЕ ЗА ВЪРХОВИ ПОСТИЖЕНИЯ</w:t>
            </w:r>
            <w:r w:rsidRPr="00E47D96">
              <w:rPr>
                <w:rFonts w:ascii="Times New Roman" w:hAnsi="Times New Roman" w:cs="Times New Roman"/>
                <w:b/>
                <w:sz w:val="28"/>
                <w:szCs w:val="28"/>
              </w:rPr>
              <w:t>“</w:t>
            </w:r>
          </w:p>
          <w:p w14:paraId="760BFDD5" w14:textId="77777777" w:rsidR="007A5ED3" w:rsidRPr="00E47D96" w:rsidRDefault="000253C2" w:rsidP="00033A3B">
            <w:pPr>
              <w:spacing w:after="0" w:line="360" w:lineRule="auto"/>
              <w:jc w:val="center"/>
              <w:rPr>
                <w:rFonts w:ascii="Times New Roman" w:hAnsi="Times New Roman" w:cs="Times New Roman"/>
                <w:sz w:val="28"/>
                <w:szCs w:val="28"/>
              </w:rPr>
            </w:pPr>
            <w:r w:rsidRPr="00E47D96" w:rsidDel="000253C2">
              <w:rPr>
                <w:rFonts w:ascii="Times New Roman" w:hAnsi="Times New Roman" w:cs="Times New Roman"/>
                <w:b/>
                <w:sz w:val="28"/>
                <w:szCs w:val="28"/>
              </w:rPr>
              <w:t xml:space="preserve"> </w:t>
            </w:r>
          </w:p>
        </w:tc>
      </w:tr>
    </w:tbl>
    <w:p w14:paraId="71C86707" w14:textId="77777777" w:rsidR="00402D36" w:rsidRPr="00E47D96" w:rsidRDefault="00402D36" w:rsidP="00033A3B">
      <w:pPr>
        <w:spacing w:after="0" w:line="360" w:lineRule="auto"/>
        <w:rPr>
          <w:rFonts w:ascii="Times New Roman" w:hAnsi="Times New Roman" w:cs="Times New Roman"/>
          <w:sz w:val="28"/>
          <w:szCs w:val="28"/>
        </w:rPr>
      </w:pPr>
    </w:p>
    <w:p w14:paraId="30257054" w14:textId="77777777" w:rsidR="00AF7484" w:rsidRPr="00E47D96" w:rsidRDefault="00AF7484" w:rsidP="00033A3B">
      <w:pPr>
        <w:spacing w:after="0" w:line="360" w:lineRule="auto"/>
        <w:rPr>
          <w:rFonts w:ascii="Times New Roman" w:hAnsi="Times New Roman" w:cs="Times New Roman"/>
          <w:sz w:val="28"/>
          <w:szCs w:val="28"/>
        </w:rPr>
      </w:pPr>
    </w:p>
    <w:p w14:paraId="275318DD" w14:textId="77777777" w:rsidR="00AF7484" w:rsidRPr="00E47D96" w:rsidRDefault="00AF7484" w:rsidP="00531229">
      <w:pPr>
        <w:spacing w:after="0" w:line="360" w:lineRule="auto"/>
        <w:rPr>
          <w:rFonts w:ascii="Times New Roman" w:hAnsi="Times New Roman" w:cs="Times New Roman"/>
          <w:sz w:val="28"/>
          <w:szCs w:val="28"/>
        </w:rPr>
      </w:pPr>
    </w:p>
    <w:p w14:paraId="39EDA1AA" w14:textId="77777777" w:rsidR="005B639D" w:rsidRPr="00E47D96" w:rsidRDefault="005B639D" w:rsidP="00531229">
      <w:pPr>
        <w:spacing w:after="0" w:line="360" w:lineRule="auto"/>
        <w:rPr>
          <w:rFonts w:ascii="Times New Roman" w:hAnsi="Times New Roman" w:cs="Times New Roman"/>
          <w:sz w:val="28"/>
          <w:szCs w:val="28"/>
        </w:rPr>
      </w:pPr>
    </w:p>
    <w:p w14:paraId="6C5FC641" w14:textId="77777777" w:rsidR="005B639D" w:rsidRPr="00E47D96" w:rsidRDefault="005B639D" w:rsidP="00531229">
      <w:pPr>
        <w:spacing w:after="0" w:line="360" w:lineRule="auto"/>
        <w:rPr>
          <w:rFonts w:ascii="Times New Roman" w:hAnsi="Times New Roman" w:cs="Times New Roman"/>
          <w:sz w:val="28"/>
          <w:szCs w:val="28"/>
        </w:rPr>
      </w:pPr>
    </w:p>
    <w:p w14:paraId="3145A11A" w14:textId="77777777" w:rsidR="005B639D" w:rsidRPr="00E47D96" w:rsidRDefault="005B639D" w:rsidP="00531229">
      <w:pPr>
        <w:spacing w:after="0" w:line="360" w:lineRule="auto"/>
        <w:rPr>
          <w:rFonts w:ascii="Times New Roman" w:hAnsi="Times New Roman" w:cs="Times New Roman"/>
          <w:sz w:val="28"/>
          <w:szCs w:val="28"/>
        </w:rPr>
      </w:pPr>
    </w:p>
    <w:p w14:paraId="57423517" w14:textId="77777777" w:rsidR="00AF7484" w:rsidRPr="00E47D96" w:rsidRDefault="00AF7484" w:rsidP="00033A3B">
      <w:pPr>
        <w:spacing w:after="0" w:line="360" w:lineRule="auto"/>
        <w:rPr>
          <w:rFonts w:ascii="Times New Roman" w:hAnsi="Times New Roman" w:cs="Times New Roman"/>
          <w:sz w:val="28"/>
          <w:szCs w:val="28"/>
        </w:rPr>
      </w:pPr>
    </w:p>
    <w:p w14:paraId="21FB9A9C" w14:textId="2ED45037" w:rsidR="007A5ED3" w:rsidRPr="00E47D96" w:rsidRDefault="00AC06C9" w:rsidP="00033A3B">
      <w:pPr>
        <w:spacing w:after="0" w:line="360" w:lineRule="auto"/>
        <w:jc w:val="center"/>
        <w:rPr>
          <w:rFonts w:ascii="Times New Roman" w:hAnsi="Times New Roman" w:cs="Times New Roman"/>
          <w:sz w:val="24"/>
          <w:szCs w:val="24"/>
        </w:rPr>
      </w:pPr>
      <w:r w:rsidRPr="00E47D96">
        <w:rPr>
          <w:rFonts w:ascii="Times New Roman" w:hAnsi="Times New Roman" w:cs="Times New Roman"/>
          <w:noProof/>
          <w:sz w:val="24"/>
          <w:szCs w:val="24"/>
          <w:lang w:val="en-US"/>
        </w:rPr>
        <mc:AlternateContent>
          <mc:Choice Requires="wpc">
            <w:drawing>
              <wp:inline distT="0" distB="0" distL="0" distR="0" wp14:anchorId="1FFA67F9" wp14:editId="5338384A">
                <wp:extent cx="6300470" cy="423545"/>
                <wp:effectExtent l="2540" t="0" r="2540" b="0"/>
                <wp:docPr id="4" name="Canvas 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4"/>
                        <wps:cNvCnPr>
                          <a:cxnSpLocks noChangeShapeType="1"/>
                        </wps:cNvCnPr>
                        <wps:spPr bwMode="auto">
                          <a:xfrm flipV="1">
                            <a:off x="58601" y="139115"/>
                            <a:ext cx="2772231"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AutoShape 5"/>
                        <wps:cNvSpPr>
                          <a:spLocks noChangeArrowheads="1"/>
                        </wps:cNvSpPr>
                        <wps:spPr bwMode="auto">
                          <a:xfrm>
                            <a:off x="2949833" y="68207"/>
                            <a:ext cx="318504" cy="143515"/>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Line 6"/>
                        <wps:cNvCnPr>
                          <a:cxnSpLocks noChangeShapeType="1"/>
                        </wps:cNvCnPr>
                        <wps:spPr bwMode="auto">
                          <a:xfrm>
                            <a:off x="3411038" y="147016"/>
                            <a:ext cx="2856232" cy="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cx2="http://schemas.microsoft.com/office/drawing/2015/10/21/chartex" xmlns:cx1="http://schemas.microsoft.com/office/drawing/2015/9/8/chartex" xmlns:cx="http://schemas.microsoft.com/office/drawing/2014/chartex">
            <w:pict>
              <v:group w14:anchorId="59F609BF" id="Canvas 6" o:spid="_x0000_s1026" editas="canvas" style="width:496.1pt;height:33.35pt;mso-position-horizontal-relative:char;mso-position-vertical-relative:line" coordsize="6300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004;height:4235;visibility:visible;mso-wrap-style:square">
                  <v:fill o:detectmouseclick="t"/>
                  <v:path o:connecttype="none"/>
                </v:shape>
                <v:line id="Line 4" o:spid="_x0000_s1028" style="position:absolute;flip:y;visibility:visible;mso-wrap-style:square" from="586,1391" to="28308,1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"/>
                <v:shapetype id="_x0000_t110" coordsize="21600,21600" o:spt="110" path="m10800,l,10800,10800,21600,21600,10800xe">
                  <v:stroke joinstyle="miter"/>
                  <v:path gradientshapeok="t" o:connecttype="rect" textboxrect="5400,5400,16200,16200"/>
                </v:shapetype>
                <v:shape id="AutoShape 5" o:spid="_x0000_s1029" type="#_x0000_t110" style="position:absolute;left:29498;top:682;width:318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"/>
                <v:line id="Line 6" o:spid="_x0000_s1030" style="position:absolute;visibility:visible;mso-wrap-style:square" from="34110,1470" to="62672,1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w10:anchorlock/>
              </v:group>
            </w:pict>
          </mc:Fallback>
        </mc:AlternateContent>
      </w:r>
    </w:p>
    <w:p w14:paraId="4C6711B0" w14:textId="77777777" w:rsidR="00DA222C" w:rsidRPr="00E47D96" w:rsidRDefault="00DA222C" w:rsidP="00033A3B">
      <w:pPr>
        <w:spacing w:after="0" w:line="360" w:lineRule="auto"/>
        <w:jc w:val="center"/>
        <w:rPr>
          <w:rFonts w:ascii="Times New Roman" w:eastAsia="Calibri" w:hAnsi="Times New Roman" w:cs="Times New Roman"/>
          <w:b/>
          <w:sz w:val="24"/>
          <w:szCs w:val="24"/>
        </w:rPr>
      </w:pPr>
    </w:p>
    <w:p w14:paraId="291E5D90" w14:textId="77777777" w:rsidR="003167A7" w:rsidRPr="00E47D96" w:rsidRDefault="003167A7" w:rsidP="00033A3B">
      <w:pPr>
        <w:spacing w:after="0" w:line="360" w:lineRule="auto"/>
        <w:jc w:val="center"/>
        <w:rPr>
          <w:rFonts w:ascii="Times New Roman" w:eastAsia="Calibri" w:hAnsi="Times New Roman" w:cs="Times New Roman"/>
          <w:b/>
          <w:sz w:val="24"/>
          <w:szCs w:val="24"/>
        </w:rPr>
      </w:pPr>
    </w:p>
    <w:p w14:paraId="0CF821E0" w14:textId="77777777" w:rsidR="003167A7" w:rsidRPr="00E47D96" w:rsidRDefault="003167A7" w:rsidP="00033A3B">
      <w:pPr>
        <w:spacing w:after="0" w:line="360" w:lineRule="auto"/>
        <w:jc w:val="center"/>
        <w:rPr>
          <w:rFonts w:ascii="Times New Roman" w:eastAsia="Calibri" w:hAnsi="Times New Roman" w:cs="Times New Roman"/>
          <w:b/>
          <w:sz w:val="24"/>
          <w:szCs w:val="24"/>
        </w:rPr>
      </w:pPr>
    </w:p>
    <w:p w14:paraId="26384992" w14:textId="77777777" w:rsidR="007A5ED3" w:rsidRPr="00E47D96" w:rsidRDefault="007A5ED3" w:rsidP="0053122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lastRenderedPageBreak/>
        <w:t>1. Наименование на програмата:</w:t>
      </w:r>
    </w:p>
    <w:p w14:paraId="586B2C8C" w14:textId="77777777" w:rsidR="007A5ED3" w:rsidRPr="00E47D96" w:rsidRDefault="007A5ED3" w:rsidP="0053122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Оперативна програма ,,Наука и образование за интелигентен растеж“</w:t>
      </w:r>
      <w:r w:rsidR="0038070F" w:rsidRPr="00E47D96">
        <w:rPr>
          <w:rFonts w:ascii="Times New Roman" w:hAnsi="Times New Roman" w:cs="Times New Roman"/>
          <w:sz w:val="24"/>
          <w:szCs w:val="24"/>
        </w:rPr>
        <w:t xml:space="preserve"> </w:t>
      </w:r>
      <w:r w:rsidR="0084373E" w:rsidRPr="00E47D96">
        <w:rPr>
          <w:rFonts w:ascii="Times New Roman" w:hAnsi="Times New Roman" w:cs="Times New Roman"/>
          <w:sz w:val="24"/>
          <w:szCs w:val="24"/>
        </w:rPr>
        <w:t xml:space="preserve">2014-2020 г. </w:t>
      </w:r>
      <w:r w:rsidR="0038070F" w:rsidRPr="00E47D96">
        <w:rPr>
          <w:rFonts w:ascii="Times New Roman" w:eastAsia="Calibri" w:hAnsi="Times New Roman" w:cs="Times New Roman"/>
          <w:sz w:val="24"/>
          <w:szCs w:val="24"/>
        </w:rPr>
        <w:t>(ОП НОИР).</w:t>
      </w:r>
    </w:p>
    <w:p w14:paraId="2298CDC7"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   </w:t>
      </w:r>
    </w:p>
    <w:p w14:paraId="5B1B19BE" w14:textId="77777777" w:rsidR="00A074F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 xml:space="preserve">2. Наименование на приоритетната ос: </w:t>
      </w:r>
      <w:r w:rsidR="00A074F3" w:rsidRPr="00E47D96">
        <w:rPr>
          <w:rFonts w:ascii="Times New Roman" w:eastAsia="Calibri" w:hAnsi="Times New Roman" w:cs="Times New Roman"/>
          <w:sz w:val="24"/>
          <w:szCs w:val="24"/>
        </w:rPr>
        <w:t>1 „Научни изследвания и технологично развитие“</w:t>
      </w:r>
    </w:p>
    <w:p w14:paraId="39B76EAF" w14:textId="77777777" w:rsidR="006A0777" w:rsidRPr="00E47D96" w:rsidRDefault="00A2562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Инвестиционен приоритет:</w:t>
      </w:r>
      <w:r w:rsidRPr="00E47D96">
        <w:rPr>
          <w:rFonts w:ascii="Times New Roman" w:eastAsia="Calibri" w:hAnsi="Times New Roman" w:cs="Times New Roman"/>
          <w:sz w:val="24"/>
          <w:szCs w:val="24"/>
        </w:rPr>
        <w:t xml:space="preserve"> № </w:t>
      </w:r>
      <w:r w:rsidR="006A0777" w:rsidRPr="00E47D96">
        <w:rPr>
          <w:rFonts w:ascii="Times New Roman" w:eastAsia="Calibri" w:hAnsi="Times New Roman" w:cs="Times New Roman"/>
          <w:sz w:val="24"/>
          <w:szCs w:val="24"/>
        </w:rPr>
        <w:t xml:space="preserve">1а. Укрепване на инфраструктурата, необходима за научноизследователска и </w:t>
      </w:r>
      <w:r w:rsidR="007D3D14" w:rsidRPr="00E47D96">
        <w:rPr>
          <w:rFonts w:ascii="Times New Roman" w:eastAsia="Calibri" w:hAnsi="Times New Roman" w:cs="Times New Roman"/>
          <w:sz w:val="24"/>
          <w:szCs w:val="24"/>
        </w:rPr>
        <w:t xml:space="preserve">иновационната </w:t>
      </w:r>
      <w:r w:rsidR="006A0777" w:rsidRPr="00E47D96">
        <w:rPr>
          <w:rFonts w:ascii="Times New Roman" w:eastAsia="Calibri" w:hAnsi="Times New Roman" w:cs="Times New Roman"/>
          <w:sz w:val="24"/>
          <w:szCs w:val="24"/>
        </w:rPr>
        <w:t>дейност, подобряване на капацитета за реализиране на достижения в областта на научноизследователската и иновационната дейност и насърчаване на центрове на компетентност, по-специално центрове, които са от интерес за Европа.</w:t>
      </w:r>
    </w:p>
    <w:p w14:paraId="4D1DEF30" w14:textId="77777777" w:rsidR="00A2562C" w:rsidRPr="00E47D96" w:rsidRDefault="00A2562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Специфична цел</w:t>
      </w:r>
      <w:r w:rsidR="00BC22BE" w:rsidRPr="00E47D96">
        <w:rPr>
          <w:rFonts w:ascii="Times New Roman" w:eastAsia="Calibri" w:hAnsi="Times New Roman" w:cs="Times New Roman"/>
          <w:b/>
          <w:sz w:val="24"/>
          <w:szCs w:val="24"/>
          <w:lang w:val="en-US"/>
        </w:rPr>
        <w:t xml:space="preserve"> </w:t>
      </w:r>
      <w:r w:rsidRPr="00E47D96">
        <w:rPr>
          <w:rFonts w:ascii="Times New Roman" w:eastAsia="Calibri" w:hAnsi="Times New Roman" w:cs="Times New Roman"/>
          <w:b/>
          <w:sz w:val="24"/>
          <w:szCs w:val="24"/>
        </w:rPr>
        <w:t>1:</w:t>
      </w:r>
      <w:r w:rsidRPr="00E47D96">
        <w:rPr>
          <w:rFonts w:ascii="Times New Roman" w:eastAsia="Calibri" w:hAnsi="Times New Roman" w:cs="Times New Roman"/>
          <w:sz w:val="24"/>
          <w:szCs w:val="24"/>
        </w:rPr>
        <w:t xml:space="preserve"> „</w:t>
      </w:r>
      <w:r w:rsidR="00AF74D3" w:rsidRPr="00E47D96">
        <w:rPr>
          <w:rFonts w:ascii="Times New Roman" w:eastAsia="Calibri" w:hAnsi="Times New Roman" w:cs="Times New Roman"/>
          <w:sz w:val="24"/>
          <w:szCs w:val="24"/>
        </w:rPr>
        <w:t>Развитие на върхови и пазарно</w:t>
      </w:r>
      <w:r w:rsidR="00400531" w:rsidRPr="00E47D96">
        <w:rPr>
          <w:rFonts w:ascii="Times New Roman" w:eastAsia="Calibri" w:hAnsi="Times New Roman" w:cs="Times New Roman"/>
          <w:sz w:val="24"/>
          <w:szCs w:val="24"/>
        </w:rPr>
        <w:t>-ориентирани научни изследвания“</w:t>
      </w:r>
    </w:p>
    <w:p w14:paraId="106DE672"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   </w:t>
      </w:r>
    </w:p>
    <w:p w14:paraId="632E6D5E"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3. Наименование на процедурата:</w:t>
      </w:r>
    </w:p>
    <w:p w14:paraId="072693B5" w14:textId="77777777" w:rsidR="007A5ED3" w:rsidRPr="00E47D96" w:rsidRDefault="00EA2D9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w:t>
      </w:r>
      <w:r w:rsidR="00C852AE" w:rsidRPr="00E47D96">
        <w:rPr>
          <w:rFonts w:ascii="Times New Roman" w:eastAsia="Calibri" w:hAnsi="Times New Roman" w:cs="Times New Roman"/>
          <w:b/>
          <w:sz w:val="24"/>
          <w:szCs w:val="24"/>
        </w:rPr>
        <w:t>ИЗГРАЖДАНЕ И РАЗВИТИЕ НА ЦЕНТРОВЕ ЗА ВЪРХОВИ ПОСТИЖЕНИЯ</w:t>
      </w:r>
      <w:r w:rsidRPr="00E47D96">
        <w:rPr>
          <w:rFonts w:ascii="Times New Roman" w:eastAsia="Calibri" w:hAnsi="Times New Roman" w:cs="Times New Roman"/>
          <w:b/>
          <w:sz w:val="24"/>
          <w:szCs w:val="24"/>
        </w:rPr>
        <w:t>“</w:t>
      </w:r>
    </w:p>
    <w:p w14:paraId="6DFD3116"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   </w:t>
      </w:r>
    </w:p>
    <w:p w14:paraId="25510AE3"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4. Измерения по кодове:</w:t>
      </w:r>
    </w:p>
    <w:p w14:paraId="311B5D8A" w14:textId="77777777" w:rsidR="007A5ED3" w:rsidRPr="00E47D96" w:rsidRDefault="003E33ED"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Код по област на интервенция: </w:t>
      </w:r>
      <w:r w:rsidR="00C852AE" w:rsidRPr="00E47D96">
        <w:rPr>
          <w:rFonts w:ascii="Times New Roman" w:eastAsia="Calibri" w:hAnsi="Times New Roman" w:cs="Times New Roman"/>
          <w:sz w:val="24"/>
          <w:szCs w:val="24"/>
        </w:rPr>
        <w:t>058</w:t>
      </w:r>
    </w:p>
    <w:p w14:paraId="01E03E05"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Код по форма на финансиране: 01</w:t>
      </w:r>
    </w:p>
    <w:p w14:paraId="12B7F2DA"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Код по територия: 07</w:t>
      </w:r>
    </w:p>
    <w:p w14:paraId="35EC4F0B"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Код по механизми за действие върху териториите: 07</w:t>
      </w:r>
    </w:p>
    <w:p w14:paraId="45A12C2B"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   </w:t>
      </w:r>
    </w:p>
    <w:p w14:paraId="532838EC"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5. Териториален обхват:</w:t>
      </w:r>
      <w:r w:rsidRPr="00E47D96">
        <w:rPr>
          <w:rFonts w:ascii="Times New Roman" w:eastAsia="Calibri" w:hAnsi="Times New Roman" w:cs="Times New Roman"/>
          <w:sz w:val="24"/>
          <w:szCs w:val="24"/>
        </w:rPr>
        <w:t xml:space="preserve"> </w:t>
      </w:r>
    </w:p>
    <w:p w14:paraId="491CA4A1" w14:textId="77777777" w:rsidR="00751A32"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Дейностите </w:t>
      </w:r>
      <w:r w:rsidR="00532F03" w:rsidRPr="00E47D96">
        <w:rPr>
          <w:rFonts w:ascii="Times New Roman" w:eastAsia="Calibri" w:hAnsi="Times New Roman" w:cs="Times New Roman"/>
          <w:sz w:val="24"/>
          <w:szCs w:val="24"/>
        </w:rPr>
        <w:t xml:space="preserve">следва да </w:t>
      </w:r>
      <w:r w:rsidRPr="00E47D96">
        <w:rPr>
          <w:rFonts w:ascii="Times New Roman" w:eastAsia="Calibri" w:hAnsi="Times New Roman" w:cs="Times New Roman"/>
          <w:sz w:val="24"/>
          <w:szCs w:val="24"/>
        </w:rPr>
        <w:t>се изпълняват на територията на Република България</w:t>
      </w:r>
      <w:r w:rsidR="000F233A" w:rsidRPr="00E47D96">
        <w:rPr>
          <w:rFonts w:ascii="Times New Roman" w:eastAsia="Calibri" w:hAnsi="Times New Roman" w:cs="Times New Roman"/>
          <w:sz w:val="24"/>
          <w:szCs w:val="24"/>
        </w:rPr>
        <w:t xml:space="preserve"> (в програмния район)</w:t>
      </w:r>
      <w:r w:rsidRPr="00E47D96">
        <w:rPr>
          <w:rFonts w:ascii="Times New Roman" w:eastAsia="Calibri" w:hAnsi="Times New Roman" w:cs="Times New Roman"/>
          <w:sz w:val="24"/>
          <w:szCs w:val="24"/>
        </w:rPr>
        <w:t>.</w:t>
      </w:r>
      <w:r w:rsidR="009E5F41" w:rsidRPr="00E47D96">
        <w:rPr>
          <w:rFonts w:ascii="Times New Roman" w:eastAsia="Calibri" w:hAnsi="Times New Roman" w:cs="Times New Roman"/>
          <w:sz w:val="24"/>
          <w:szCs w:val="24"/>
        </w:rPr>
        <w:t xml:space="preserve"> Част от дейностите могат да бъдат изпълнявани извън територията на Република България, но в рамките на Европейския съюз</w:t>
      </w:r>
      <w:r w:rsidR="000F233A" w:rsidRPr="00E47D96">
        <w:rPr>
          <w:rFonts w:ascii="Times New Roman" w:eastAsia="Calibri" w:hAnsi="Times New Roman" w:cs="Times New Roman"/>
          <w:sz w:val="24"/>
          <w:szCs w:val="24"/>
        </w:rPr>
        <w:t xml:space="preserve"> при условие, че ползите от съответните дейности са за програмния район</w:t>
      </w:r>
      <w:r w:rsidR="009E3022" w:rsidRPr="00E47D96">
        <w:rPr>
          <w:rFonts w:ascii="Times New Roman" w:eastAsia="Calibri" w:hAnsi="Times New Roman" w:cs="Times New Roman"/>
          <w:sz w:val="24"/>
          <w:szCs w:val="24"/>
        </w:rPr>
        <w:t>.</w:t>
      </w:r>
      <w:r w:rsidR="00751A32" w:rsidRPr="00E47D96">
        <w:rPr>
          <w:rFonts w:ascii="Times New Roman" w:eastAsia="Calibri" w:hAnsi="Times New Roman" w:cs="Times New Roman"/>
          <w:sz w:val="24"/>
          <w:szCs w:val="24"/>
        </w:rPr>
        <w:t xml:space="preserve"> Управляващият орган ще проследява спазването на изискването на чл. 70, пар. 2, буква б) от Регламент </w:t>
      </w:r>
      <w:r w:rsidR="0097792D" w:rsidRPr="00E47D96">
        <w:rPr>
          <w:rFonts w:ascii="Times New Roman" w:eastAsia="Calibri" w:hAnsi="Times New Roman" w:cs="Times New Roman"/>
          <w:sz w:val="24"/>
          <w:szCs w:val="24"/>
        </w:rPr>
        <w:t xml:space="preserve">(ЕС) № 1303/2013 на Европейския парламент и на Съвета, като ще следи </w:t>
      </w:r>
      <w:r w:rsidR="00751A32" w:rsidRPr="00E47D96">
        <w:rPr>
          <w:rFonts w:ascii="Times New Roman" w:eastAsia="Calibri" w:hAnsi="Times New Roman" w:cs="Times New Roman"/>
          <w:sz w:val="24"/>
          <w:szCs w:val="24"/>
        </w:rPr>
        <w:t xml:space="preserve">общата </w:t>
      </w:r>
      <w:r w:rsidR="0097792D" w:rsidRPr="00E47D96">
        <w:rPr>
          <w:rFonts w:ascii="Times New Roman" w:eastAsia="Calibri" w:hAnsi="Times New Roman" w:cs="Times New Roman"/>
          <w:sz w:val="24"/>
          <w:szCs w:val="24"/>
        </w:rPr>
        <w:t>стойност на дейностите по настоящата процедура, изпълнявани</w:t>
      </w:r>
      <w:r w:rsidR="00751A32" w:rsidRPr="00E47D96">
        <w:rPr>
          <w:rFonts w:ascii="Times New Roman" w:eastAsia="Calibri" w:hAnsi="Times New Roman" w:cs="Times New Roman"/>
          <w:sz w:val="24"/>
          <w:szCs w:val="24"/>
        </w:rPr>
        <w:t xml:space="preserve"> извън програмния район, </w:t>
      </w:r>
      <w:r w:rsidR="0097792D" w:rsidRPr="00E47D96">
        <w:rPr>
          <w:rFonts w:ascii="Times New Roman" w:eastAsia="Calibri" w:hAnsi="Times New Roman" w:cs="Times New Roman"/>
          <w:sz w:val="24"/>
          <w:szCs w:val="24"/>
        </w:rPr>
        <w:t xml:space="preserve">да </w:t>
      </w:r>
      <w:r w:rsidR="00751A32" w:rsidRPr="00E47D96">
        <w:rPr>
          <w:rFonts w:ascii="Times New Roman" w:eastAsia="Calibri" w:hAnsi="Times New Roman" w:cs="Times New Roman"/>
          <w:sz w:val="24"/>
          <w:szCs w:val="24"/>
        </w:rPr>
        <w:t>не надвишава 15 % от подкрепата от ЕФРР</w:t>
      </w:r>
      <w:r w:rsidR="00962DFA" w:rsidRPr="00E47D96">
        <w:rPr>
          <w:rFonts w:ascii="Times New Roman" w:eastAsia="Calibri" w:hAnsi="Times New Roman" w:cs="Times New Roman"/>
          <w:sz w:val="24"/>
          <w:szCs w:val="24"/>
        </w:rPr>
        <w:t xml:space="preserve"> за</w:t>
      </w:r>
      <w:r w:rsidR="00751A32" w:rsidRPr="00E47D96">
        <w:rPr>
          <w:rFonts w:ascii="Times New Roman" w:eastAsia="Calibri" w:hAnsi="Times New Roman" w:cs="Times New Roman"/>
          <w:sz w:val="24"/>
          <w:szCs w:val="24"/>
        </w:rPr>
        <w:t xml:space="preserve"> приоритет</w:t>
      </w:r>
      <w:r w:rsidR="0097792D" w:rsidRPr="00E47D96">
        <w:rPr>
          <w:rFonts w:ascii="Times New Roman" w:eastAsia="Calibri" w:hAnsi="Times New Roman" w:cs="Times New Roman"/>
          <w:sz w:val="24"/>
          <w:szCs w:val="24"/>
        </w:rPr>
        <w:t>на ос</w:t>
      </w:r>
      <w:r w:rsidR="00962DFA" w:rsidRPr="00E47D96">
        <w:rPr>
          <w:rFonts w:ascii="Times New Roman" w:eastAsia="Calibri" w:hAnsi="Times New Roman" w:cs="Times New Roman"/>
          <w:sz w:val="24"/>
          <w:szCs w:val="24"/>
        </w:rPr>
        <w:t xml:space="preserve"> 1</w:t>
      </w:r>
      <w:r w:rsidR="0097792D" w:rsidRPr="00E47D96">
        <w:rPr>
          <w:rFonts w:ascii="Times New Roman" w:eastAsia="Calibri" w:hAnsi="Times New Roman" w:cs="Times New Roman"/>
          <w:sz w:val="24"/>
          <w:szCs w:val="24"/>
        </w:rPr>
        <w:t>.</w:t>
      </w:r>
      <w:r w:rsidR="009A18EA" w:rsidRPr="00E47D96">
        <w:rPr>
          <w:rFonts w:ascii="Times New Roman" w:eastAsia="Calibri" w:hAnsi="Times New Roman" w:cs="Times New Roman"/>
          <w:sz w:val="24"/>
          <w:szCs w:val="24"/>
        </w:rPr>
        <w:t xml:space="preserve"> В тази връзка при разработване на бюджета, кандидатите следва да обособят в отделен подраздел разходите за дейностите, които ще се осъществяват извън територията на Република България.</w:t>
      </w:r>
    </w:p>
    <w:p w14:paraId="6AE487BB" w14:textId="77777777" w:rsidR="00D269F6" w:rsidRPr="00E47D96" w:rsidRDefault="00D269F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Допустими по настоящата процедура са само разходи направени в рамките на Европейския съюз.</w:t>
      </w:r>
    </w:p>
    <w:p w14:paraId="5C380991"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p>
    <w:p w14:paraId="6CD3EA99" w14:textId="77777777" w:rsidR="003E33ED"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lastRenderedPageBreak/>
        <w:t xml:space="preserve">6. Цели на предоставяната безвъзмездна финансова помощ по процедурата и очаквани резултати: </w:t>
      </w:r>
    </w:p>
    <w:p w14:paraId="18DBD124" w14:textId="77777777" w:rsidR="003E33ED" w:rsidRPr="00E47D96" w:rsidRDefault="003E33ED" w:rsidP="008333F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 xml:space="preserve">Целта на </w:t>
      </w:r>
      <w:r w:rsidR="000010CB" w:rsidRPr="00E47D96">
        <w:rPr>
          <w:rFonts w:ascii="Times New Roman" w:eastAsia="Calibri" w:hAnsi="Times New Roman" w:cs="Times New Roman"/>
          <w:b/>
          <w:sz w:val="24"/>
          <w:szCs w:val="24"/>
        </w:rPr>
        <w:t>процедурата</w:t>
      </w:r>
      <w:r w:rsidRPr="00E47D96">
        <w:rPr>
          <w:rFonts w:ascii="Times New Roman" w:eastAsia="Calibri" w:hAnsi="Times New Roman" w:cs="Times New Roman"/>
          <w:sz w:val="24"/>
          <w:szCs w:val="24"/>
        </w:rPr>
        <w:t xml:space="preserve"> е да подпомогне </w:t>
      </w:r>
      <w:r w:rsidR="008333F6" w:rsidRPr="00E47D96">
        <w:rPr>
          <w:rFonts w:ascii="Times New Roman" w:eastAsia="Calibri" w:hAnsi="Times New Roman" w:cs="Times New Roman"/>
          <w:sz w:val="24"/>
          <w:szCs w:val="24"/>
        </w:rPr>
        <w:t>повиш</w:t>
      </w:r>
      <w:r w:rsidR="00D41B32" w:rsidRPr="00E47D96">
        <w:rPr>
          <w:rFonts w:ascii="Times New Roman" w:eastAsia="Calibri" w:hAnsi="Times New Roman" w:cs="Times New Roman"/>
          <w:sz w:val="24"/>
          <w:szCs w:val="24"/>
        </w:rPr>
        <w:t>аването на</w:t>
      </w:r>
      <w:r w:rsidR="008333F6" w:rsidRPr="00E47D96">
        <w:rPr>
          <w:rFonts w:ascii="Times New Roman" w:eastAsia="Calibri" w:hAnsi="Times New Roman" w:cs="Times New Roman"/>
          <w:sz w:val="24"/>
          <w:szCs w:val="24"/>
        </w:rPr>
        <w:t xml:space="preserve"> нивото и пазарната ориентация на научноизследователските дейности на водещите научни организации в България</w:t>
      </w:r>
      <w:r w:rsidR="00D41B32" w:rsidRPr="00E47D96">
        <w:rPr>
          <w:rFonts w:ascii="Times New Roman" w:eastAsia="Calibri" w:hAnsi="Times New Roman" w:cs="Times New Roman"/>
          <w:sz w:val="24"/>
          <w:szCs w:val="24"/>
        </w:rPr>
        <w:t>, както и да подобри капацитета за реализиране на върхови постижения в областта на научните изследвания.</w:t>
      </w:r>
      <w:r w:rsidR="00A94E03" w:rsidRPr="00E47D96">
        <w:rPr>
          <w:rFonts w:ascii="Times New Roman" w:eastAsia="Calibri" w:hAnsi="Times New Roman" w:cs="Times New Roman"/>
          <w:sz w:val="24"/>
          <w:szCs w:val="24"/>
        </w:rPr>
        <w:t xml:space="preserve"> Последното ще бъде реализирано чрез осигуряване на подкрепа за и</w:t>
      </w:r>
      <w:r w:rsidR="007D3D14" w:rsidRPr="00E47D96">
        <w:rPr>
          <w:rFonts w:ascii="Times New Roman" w:eastAsia="Calibri" w:hAnsi="Times New Roman" w:cs="Times New Roman"/>
          <w:sz w:val="24"/>
          <w:szCs w:val="24"/>
        </w:rPr>
        <w:t>з</w:t>
      </w:r>
      <w:r w:rsidR="00A94E03" w:rsidRPr="00E47D96">
        <w:rPr>
          <w:rFonts w:ascii="Times New Roman" w:eastAsia="Calibri" w:hAnsi="Times New Roman" w:cs="Times New Roman"/>
          <w:sz w:val="24"/>
          <w:szCs w:val="24"/>
        </w:rPr>
        <w:t>граждане, развитие и/или модернизиране на центрове за върхови постижения, което ще допринесе за преодоляване на недостига на конкурентни и международно признати н</w:t>
      </w:r>
      <w:r w:rsidR="00EA4FBF" w:rsidRPr="00E47D96">
        <w:rPr>
          <w:rFonts w:ascii="Times New Roman" w:eastAsia="Calibri" w:hAnsi="Times New Roman" w:cs="Times New Roman"/>
          <w:sz w:val="24"/>
          <w:szCs w:val="24"/>
        </w:rPr>
        <w:t>аучно-изследователски комплекси, отговарящи на изискванията за модерна инфраструктура и високо ниво на научните изследвания в областите на интерес за българската икономика</w:t>
      </w:r>
      <w:r w:rsidR="00513A47" w:rsidRPr="00E47D96">
        <w:rPr>
          <w:rFonts w:ascii="Times New Roman" w:eastAsia="Calibri" w:hAnsi="Times New Roman" w:cs="Times New Roman"/>
          <w:sz w:val="24"/>
          <w:szCs w:val="24"/>
        </w:rPr>
        <w:t xml:space="preserve"> – приоритетните области на </w:t>
      </w:r>
      <w:r w:rsidR="006A5120" w:rsidRPr="00E47D96">
        <w:rPr>
          <w:rFonts w:ascii="Times New Roman" w:eastAsia="Calibri" w:hAnsi="Times New Roman" w:cs="Times New Roman"/>
          <w:sz w:val="24"/>
          <w:szCs w:val="24"/>
        </w:rPr>
        <w:t>Иновационната стратегия за интелигентна специализация (</w:t>
      </w:r>
      <w:r w:rsidR="00513A47" w:rsidRPr="00E47D96">
        <w:rPr>
          <w:rFonts w:ascii="Times New Roman" w:eastAsia="Calibri" w:hAnsi="Times New Roman" w:cs="Times New Roman"/>
          <w:sz w:val="24"/>
          <w:szCs w:val="24"/>
        </w:rPr>
        <w:t>ИСИС</w:t>
      </w:r>
      <w:r w:rsidR="006A5120" w:rsidRPr="00E47D96">
        <w:rPr>
          <w:rFonts w:ascii="Times New Roman" w:eastAsia="Calibri" w:hAnsi="Times New Roman" w:cs="Times New Roman"/>
          <w:sz w:val="24"/>
          <w:szCs w:val="24"/>
        </w:rPr>
        <w:t>)</w:t>
      </w:r>
      <w:r w:rsidR="00513A47" w:rsidRPr="00E47D96">
        <w:rPr>
          <w:rFonts w:ascii="Times New Roman" w:eastAsia="Calibri" w:hAnsi="Times New Roman" w:cs="Times New Roman"/>
          <w:sz w:val="24"/>
          <w:szCs w:val="24"/>
        </w:rPr>
        <w:t>.</w:t>
      </w:r>
    </w:p>
    <w:p w14:paraId="43F318BC" w14:textId="77777777" w:rsidR="00177F80" w:rsidRPr="00E47D96" w:rsidRDefault="00EB0AB8" w:rsidP="00177F8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Тези центрове ще създадат възможно най-добри условия за привличане на висококвалифицирани изследователи за провеждане на научноизследователска дейност на високо ниво в европейски мащаб в приоритетните области на ИСИС и ще подобрят значително потенциала за приложни научни изследвания, експериментална развойна дейност и иновации.</w:t>
      </w:r>
      <w:r w:rsidR="00177F80" w:rsidRPr="00E47D96">
        <w:t xml:space="preserve"> </w:t>
      </w:r>
    </w:p>
    <w:p w14:paraId="6008C926" w14:textId="77777777" w:rsidR="000313D1" w:rsidRPr="00E47D96" w:rsidRDefault="000313D1" w:rsidP="00177F8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Горепосочените цели се базират на следните </w:t>
      </w:r>
      <w:r w:rsidR="007D3D14" w:rsidRPr="00E47D96">
        <w:rPr>
          <w:rFonts w:ascii="Times New Roman" w:eastAsia="Calibri" w:hAnsi="Times New Roman" w:cs="Times New Roman"/>
          <w:sz w:val="24"/>
          <w:szCs w:val="24"/>
        </w:rPr>
        <w:t>идентифицирани</w:t>
      </w:r>
      <w:r w:rsidRPr="00E47D96">
        <w:rPr>
          <w:rFonts w:ascii="Times New Roman" w:eastAsia="Calibri" w:hAnsi="Times New Roman" w:cs="Times New Roman"/>
          <w:sz w:val="24"/>
          <w:szCs w:val="24"/>
        </w:rPr>
        <w:t xml:space="preserve"> потребности:</w:t>
      </w:r>
    </w:p>
    <w:p w14:paraId="4C19A360" w14:textId="77777777" w:rsidR="000313D1" w:rsidRPr="00E47D96" w:rsidRDefault="000313D1" w:rsidP="00C858AC">
      <w:pPr>
        <w:pStyle w:val="ListParagraph"/>
        <w:numPr>
          <w:ilvl w:val="0"/>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Увеличаване на инвестициите в НИРД и иновациите, и засилване на върховите научни постижения</w:t>
      </w:r>
      <w:r w:rsidR="009C27CC" w:rsidRPr="00E47D96">
        <w:rPr>
          <w:rFonts w:ascii="Times New Roman" w:eastAsia="Calibri" w:hAnsi="Times New Roman" w:cs="Times New Roman"/>
          <w:sz w:val="24"/>
          <w:szCs w:val="24"/>
        </w:rPr>
        <w:t>:</w:t>
      </w:r>
    </w:p>
    <w:p w14:paraId="0E9D7B49" w14:textId="77777777" w:rsidR="009C27CC" w:rsidRPr="00E47D96" w:rsidRDefault="00D13900" w:rsidP="009C27CC">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Н</w:t>
      </w:r>
      <w:r w:rsidR="009C27CC" w:rsidRPr="00E47D96">
        <w:rPr>
          <w:rFonts w:ascii="Times New Roman" w:eastAsia="Calibri" w:hAnsi="Times New Roman" w:cs="Times New Roman"/>
          <w:sz w:val="24"/>
          <w:szCs w:val="24"/>
        </w:rPr>
        <w:t>иски</w:t>
      </w:r>
      <w:r w:rsidRPr="00E47D96">
        <w:rPr>
          <w:rFonts w:ascii="Times New Roman" w:eastAsia="Calibri" w:hAnsi="Times New Roman" w:cs="Times New Roman"/>
          <w:sz w:val="24"/>
          <w:szCs w:val="24"/>
        </w:rPr>
        <w:t>те</w:t>
      </w:r>
      <w:r w:rsidR="009C27CC" w:rsidRPr="00E47D96">
        <w:rPr>
          <w:rFonts w:ascii="Times New Roman" w:eastAsia="Calibri" w:hAnsi="Times New Roman" w:cs="Times New Roman"/>
          <w:sz w:val="24"/>
          <w:szCs w:val="24"/>
        </w:rPr>
        <w:t xml:space="preserve"> нива на финансиране на НИРД в страната, за дълъг период от време, </w:t>
      </w:r>
      <w:r w:rsidRPr="00E47D96">
        <w:rPr>
          <w:rFonts w:ascii="Times New Roman" w:eastAsia="Calibri" w:hAnsi="Times New Roman" w:cs="Times New Roman"/>
          <w:sz w:val="24"/>
          <w:szCs w:val="24"/>
        </w:rPr>
        <w:t xml:space="preserve">са </w:t>
      </w:r>
      <w:r w:rsidR="009C27CC" w:rsidRPr="00E47D96">
        <w:rPr>
          <w:rFonts w:ascii="Times New Roman" w:eastAsia="Calibri" w:hAnsi="Times New Roman" w:cs="Times New Roman"/>
          <w:sz w:val="24"/>
          <w:szCs w:val="24"/>
        </w:rPr>
        <w:t>дове</w:t>
      </w:r>
      <w:r w:rsidRPr="00E47D96">
        <w:rPr>
          <w:rFonts w:ascii="Times New Roman" w:eastAsia="Calibri" w:hAnsi="Times New Roman" w:cs="Times New Roman"/>
          <w:sz w:val="24"/>
          <w:szCs w:val="24"/>
        </w:rPr>
        <w:t>ли</w:t>
      </w:r>
      <w:r w:rsidR="009C27CC" w:rsidRPr="00E47D96">
        <w:rPr>
          <w:rFonts w:ascii="Times New Roman" w:eastAsia="Calibri" w:hAnsi="Times New Roman" w:cs="Times New Roman"/>
          <w:sz w:val="24"/>
          <w:szCs w:val="24"/>
        </w:rPr>
        <w:t xml:space="preserve"> до редица негативн</w:t>
      </w:r>
      <w:r w:rsidRPr="00E47D96">
        <w:rPr>
          <w:rFonts w:ascii="Times New Roman" w:eastAsia="Calibri" w:hAnsi="Times New Roman" w:cs="Times New Roman"/>
          <w:sz w:val="24"/>
          <w:szCs w:val="24"/>
        </w:rPr>
        <w:t>и последствия</w:t>
      </w:r>
      <w:r w:rsidR="009C27CC" w:rsidRPr="00E47D96">
        <w:rPr>
          <w:rFonts w:ascii="Times New Roman" w:eastAsia="Calibri" w:hAnsi="Times New Roman" w:cs="Times New Roman"/>
          <w:sz w:val="24"/>
          <w:szCs w:val="24"/>
        </w:rPr>
        <w:t xml:space="preserve">: остаряла научноизследователска инфраструктура, ниско заплащане </w:t>
      </w:r>
      <w:r w:rsidRPr="00E47D96">
        <w:rPr>
          <w:rFonts w:ascii="Times New Roman" w:eastAsia="Calibri" w:hAnsi="Times New Roman" w:cs="Times New Roman"/>
          <w:sz w:val="24"/>
          <w:szCs w:val="24"/>
        </w:rPr>
        <w:t xml:space="preserve">и липса на достатъчно благоприятни условия </w:t>
      </w:r>
      <w:r w:rsidR="009C27CC" w:rsidRPr="00E47D96">
        <w:rPr>
          <w:rFonts w:ascii="Times New Roman" w:eastAsia="Calibri" w:hAnsi="Times New Roman" w:cs="Times New Roman"/>
          <w:sz w:val="24"/>
          <w:szCs w:val="24"/>
        </w:rPr>
        <w:t xml:space="preserve">за изследователите, емиграция на талантливи и висококвалифицирани млади изследователи (изтичане на мозъци), силно намален интерес към научна кариера сред младежите, непрекъснато намаляващ интерес към изучаване на инженерни и природни специалности. Ниските нива на финансиране са допълнени и с ниска ефективност и фрагментация на разпределяните публични средства. </w:t>
      </w:r>
      <w:r w:rsidR="000855B0" w:rsidRPr="00E47D96">
        <w:rPr>
          <w:rFonts w:ascii="Times New Roman" w:eastAsia="Calibri" w:hAnsi="Times New Roman" w:cs="Times New Roman"/>
          <w:sz w:val="24"/>
          <w:szCs w:val="24"/>
        </w:rPr>
        <w:t>Посочените</w:t>
      </w:r>
      <w:r w:rsidR="009C27CC" w:rsidRPr="00E47D96">
        <w:rPr>
          <w:rFonts w:ascii="Times New Roman" w:eastAsia="Calibri" w:hAnsi="Times New Roman" w:cs="Times New Roman"/>
          <w:sz w:val="24"/>
          <w:szCs w:val="24"/>
        </w:rPr>
        <w:t xml:space="preserve"> фактори, </w:t>
      </w:r>
      <w:r w:rsidR="000855B0" w:rsidRPr="00E47D96">
        <w:rPr>
          <w:rFonts w:ascii="Times New Roman" w:eastAsia="Calibri" w:hAnsi="Times New Roman" w:cs="Times New Roman"/>
          <w:sz w:val="24"/>
          <w:szCs w:val="24"/>
        </w:rPr>
        <w:t>представляват пречка</w:t>
      </w:r>
      <w:r w:rsidR="009C27CC" w:rsidRPr="00E47D96">
        <w:rPr>
          <w:rFonts w:ascii="Times New Roman" w:eastAsia="Calibri" w:hAnsi="Times New Roman" w:cs="Times New Roman"/>
          <w:sz w:val="24"/>
          <w:szCs w:val="24"/>
        </w:rPr>
        <w:t xml:space="preserve"> за изграждането на стабилен и устойчив капацитет за научни изследвания и иновации в Р</w:t>
      </w:r>
      <w:r w:rsidRPr="00E47D96">
        <w:rPr>
          <w:rFonts w:ascii="Times New Roman" w:eastAsia="Calibri" w:hAnsi="Times New Roman" w:cs="Times New Roman"/>
          <w:sz w:val="24"/>
          <w:szCs w:val="24"/>
        </w:rPr>
        <w:t xml:space="preserve">епублика </w:t>
      </w:r>
      <w:r w:rsidR="009C27CC" w:rsidRPr="00E47D96">
        <w:rPr>
          <w:rFonts w:ascii="Times New Roman" w:eastAsia="Calibri" w:hAnsi="Times New Roman" w:cs="Times New Roman"/>
          <w:sz w:val="24"/>
          <w:szCs w:val="24"/>
        </w:rPr>
        <w:t>Б</w:t>
      </w:r>
      <w:r w:rsidRPr="00E47D96">
        <w:rPr>
          <w:rFonts w:ascii="Times New Roman" w:eastAsia="Calibri" w:hAnsi="Times New Roman" w:cs="Times New Roman"/>
          <w:sz w:val="24"/>
          <w:szCs w:val="24"/>
        </w:rPr>
        <w:t>ългария</w:t>
      </w:r>
      <w:r w:rsidR="009C27CC" w:rsidRPr="00E47D96">
        <w:rPr>
          <w:rFonts w:ascii="Times New Roman" w:eastAsia="Calibri" w:hAnsi="Times New Roman" w:cs="Times New Roman"/>
          <w:sz w:val="24"/>
          <w:szCs w:val="24"/>
        </w:rPr>
        <w:t>.</w:t>
      </w:r>
    </w:p>
    <w:p w14:paraId="4A8F5817" w14:textId="77777777" w:rsidR="00BF1E35" w:rsidRPr="00E47D96" w:rsidRDefault="00BF1E35" w:rsidP="00BF1E35">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 оглед преодоляването на посочените негативни тенденции следва</w:t>
      </w:r>
      <w:r w:rsidRPr="00E47D96">
        <w:t xml:space="preserve"> </w:t>
      </w:r>
      <w:r w:rsidRPr="00E47D96">
        <w:rPr>
          <w:rFonts w:ascii="Times New Roman" w:eastAsia="Calibri" w:hAnsi="Times New Roman" w:cs="Times New Roman"/>
          <w:sz w:val="24"/>
          <w:szCs w:val="24"/>
        </w:rPr>
        <w:t xml:space="preserve">значително да бъде увеличено финансирането на научните изследвания и развойните дейности, </w:t>
      </w:r>
      <w:r w:rsidR="003965D0" w:rsidRPr="00E47D96">
        <w:rPr>
          <w:rFonts w:ascii="Times New Roman" w:eastAsia="Calibri" w:hAnsi="Times New Roman" w:cs="Times New Roman"/>
          <w:sz w:val="24"/>
          <w:szCs w:val="24"/>
        </w:rPr>
        <w:t>включително чрез привличане на</w:t>
      </w:r>
      <w:r w:rsidRPr="00E47D96">
        <w:rPr>
          <w:rFonts w:ascii="Times New Roman" w:eastAsia="Calibri" w:hAnsi="Times New Roman" w:cs="Times New Roman"/>
          <w:sz w:val="24"/>
          <w:szCs w:val="24"/>
        </w:rPr>
        <w:t xml:space="preserve"> частни инвестиции, със специален фокус</w:t>
      </w:r>
      <w:r w:rsidR="003965D0"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върху върховите научни изследвания</w:t>
      </w:r>
      <w:r w:rsidR="00797FB0" w:rsidRPr="00E47D96">
        <w:rPr>
          <w:rFonts w:ascii="Times New Roman" w:eastAsia="Calibri" w:hAnsi="Times New Roman" w:cs="Times New Roman"/>
          <w:sz w:val="24"/>
          <w:szCs w:val="24"/>
        </w:rPr>
        <w:t>.</w:t>
      </w:r>
    </w:p>
    <w:p w14:paraId="78334983" w14:textId="77777777" w:rsidR="007E5FE1" w:rsidRPr="00E47D96" w:rsidRDefault="00AE1F5E" w:rsidP="00C858AC">
      <w:pPr>
        <w:pStyle w:val="ListParagraph"/>
        <w:numPr>
          <w:ilvl w:val="0"/>
          <w:numId w:val="3"/>
        </w:numPr>
        <w:pBdr>
          <w:top w:val="single" w:sz="4" w:space="1" w:color="auto"/>
          <w:left w:val="single" w:sz="4" w:space="4" w:color="auto"/>
          <w:bottom w:val="single" w:sz="4" w:space="1" w:color="auto"/>
          <w:right w:val="single" w:sz="4" w:space="4" w:color="auto"/>
        </w:pBdr>
        <w:spacing w:after="0" w:line="360" w:lineRule="auto"/>
        <w:ind w:hanging="72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Пазарно ориентиране на научните изследвания, с цел повишаване на капацитета за</w:t>
      </w:r>
      <w:r w:rsidR="00BF1E35"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иновации</w:t>
      </w:r>
      <w:r w:rsidR="00B87853" w:rsidRPr="00E47D96">
        <w:rPr>
          <w:rFonts w:ascii="Times New Roman" w:eastAsia="Calibri" w:hAnsi="Times New Roman" w:cs="Times New Roman"/>
          <w:sz w:val="24"/>
          <w:szCs w:val="24"/>
        </w:rPr>
        <w:t>:</w:t>
      </w:r>
    </w:p>
    <w:p w14:paraId="62981AA7" w14:textId="77777777" w:rsidR="005031BA" w:rsidRPr="00E47D96" w:rsidRDefault="005031BA" w:rsidP="005031BA">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Една от причините България все още да е сред страните-плахи иноватори се дължи на слабата връзка наука-образование-бизнес</w:t>
      </w:r>
      <w:r w:rsidR="00B90D4C" w:rsidRPr="00E47D96">
        <w:rPr>
          <w:rFonts w:ascii="Times New Roman" w:eastAsia="Calibri" w:hAnsi="Times New Roman" w:cs="Times New Roman"/>
          <w:sz w:val="24"/>
          <w:szCs w:val="24"/>
        </w:rPr>
        <w:t>. Налице е необходимост от засилване на разви</w:t>
      </w:r>
      <w:r w:rsidR="007D3D14" w:rsidRPr="00E47D96">
        <w:rPr>
          <w:rFonts w:ascii="Times New Roman" w:eastAsia="Calibri" w:hAnsi="Times New Roman" w:cs="Times New Roman"/>
          <w:sz w:val="24"/>
          <w:szCs w:val="24"/>
        </w:rPr>
        <w:t>ти</w:t>
      </w:r>
      <w:r w:rsidR="00B90D4C" w:rsidRPr="00E47D96">
        <w:rPr>
          <w:rFonts w:ascii="Times New Roman" w:eastAsia="Calibri" w:hAnsi="Times New Roman" w:cs="Times New Roman"/>
          <w:sz w:val="24"/>
          <w:szCs w:val="24"/>
        </w:rPr>
        <w:t xml:space="preserve">ето на сътрудничеството между изследователските организации, университетите и частния сектор, </w:t>
      </w:r>
      <w:r w:rsidR="00D0132A" w:rsidRPr="00E47D96">
        <w:rPr>
          <w:rFonts w:ascii="Times New Roman" w:eastAsia="Calibri" w:hAnsi="Times New Roman" w:cs="Times New Roman"/>
          <w:sz w:val="24"/>
          <w:szCs w:val="24"/>
        </w:rPr>
        <w:t>което представлява двупосочен процес: от една страна -</w:t>
      </w:r>
      <w:r w:rsidR="00B90D4C" w:rsidRPr="00E47D96">
        <w:rPr>
          <w:rFonts w:ascii="Times New Roman" w:eastAsia="Calibri" w:hAnsi="Times New Roman" w:cs="Times New Roman"/>
          <w:sz w:val="24"/>
          <w:szCs w:val="24"/>
        </w:rPr>
        <w:t xml:space="preserve"> развитие на предлагането на знания, чрез мобилност на академичния състав, научни публикации, конференции, изследвания по договори с индустрията и посредством правилата за интелектуалната собственост, технологичен трансфер и </w:t>
      </w:r>
      <w:r w:rsidR="000B59AD" w:rsidRPr="00E47D96">
        <w:rPr>
          <w:rFonts w:ascii="Times New Roman" w:eastAsia="Calibri" w:hAnsi="Times New Roman" w:cs="Times New Roman"/>
          <w:sz w:val="24"/>
          <w:szCs w:val="24"/>
        </w:rPr>
        <w:t xml:space="preserve">създаването на </w:t>
      </w:r>
      <w:r w:rsidR="00B90D4C" w:rsidRPr="00E47D96">
        <w:rPr>
          <w:rFonts w:ascii="Times New Roman" w:eastAsia="Calibri" w:hAnsi="Times New Roman" w:cs="Times New Roman"/>
          <w:sz w:val="24"/>
          <w:szCs w:val="24"/>
        </w:rPr>
        <w:t xml:space="preserve">spin-off дружества, </w:t>
      </w:r>
      <w:r w:rsidR="00D0132A" w:rsidRPr="00E47D96">
        <w:rPr>
          <w:rFonts w:ascii="Times New Roman" w:eastAsia="Calibri" w:hAnsi="Times New Roman" w:cs="Times New Roman"/>
          <w:sz w:val="24"/>
          <w:szCs w:val="24"/>
        </w:rPr>
        <w:t>и от друга страна</w:t>
      </w:r>
      <w:r w:rsidR="00B90D4C" w:rsidRPr="00E47D96">
        <w:rPr>
          <w:rFonts w:ascii="Times New Roman" w:eastAsia="Calibri" w:hAnsi="Times New Roman" w:cs="Times New Roman"/>
          <w:sz w:val="24"/>
          <w:szCs w:val="24"/>
        </w:rPr>
        <w:t xml:space="preserve"> </w:t>
      </w:r>
      <w:r w:rsidR="00D0132A" w:rsidRPr="00E47D96">
        <w:rPr>
          <w:rFonts w:ascii="Times New Roman" w:eastAsia="Calibri" w:hAnsi="Times New Roman" w:cs="Times New Roman"/>
          <w:sz w:val="24"/>
          <w:szCs w:val="24"/>
        </w:rPr>
        <w:t>развитие на търсен</w:t>
      </w:r>
      <w:r w:rsidR="00B90D4C" w:rsidRPr="00E47D96">
        <w:rPr>
          <w:rFonts w:ascii="Times New Roman" w:eastAsia="Calibri" w:hAnsi="Times New Roman" w:cs="Times New Roman"/>
          <w:sz w:val="24"/>
          <w:szCs w:val="24"/>
        </w:rPr>
        <w:t>е</w:t>
      </w:r>
      <w:r w:rsidR="00D0132A" w:rsidRPr="00E47D96">
        <w:rPr>
          <w:rFonts w:ascii="Times New Roman" w:eastAsia="Calibri" w:hAnsi="Times New Roman" w:cs="Times New Roman"/>
          <w:sz w:val="24"/>
          <w:szCs w:val="24"/>
        </w:rPr>
        <w:t>то</w:t>
      </w:r>
      <w:r w:rsidR="00B90D4C" w:rsidRPr="00E47D96">
        <w:rPr>
          <w:rFonts w:ascii="Times New Roman" w:eastAsia="Calibri" w:hAnsi="Times New Roman" w:cs="Times New Roman"/>
          <w:sz w:val="24"/>
          <w:szCs w:val="24"/>
        </w:rPr>
        <w:t xml:space="preserve"> </w:t>
      </w:r>
      <w:r w:rsidR="00D0132A" w:rsidRPr="00E47D96">
        <w:rPr>
          <w:rFonts w:ascii="Times New Roman" w:eastAsia="Calibri" w:hAnsi="Times New Roman" w:cs="Times New Roman"/>
          <w:sz w:val="24"/>
          <w:szCs w:val="24"/>
        </w:rPr>
        <w:t>на знания от страна на</w:t>
      </w:r>
      <w:r w:rsidR="00B90D4C" w:rsidRPr="00E47D96">
        <w:rPr>
          <w:rFonts w:ascii="Times New Roman" w:eastAsia="Calibri" w:hAnsi="Times New Roman" w:cs="Times New Roman"/>
          <w:sz w:val="24"/>
          <w:szCs w:val="24"/>
        </w:rPr>
        <w:t xml:space="preserve"> </w:t>
      </w:r>
      <w:r w:rsidR="00D0132A" w:rsidRPr="00E47D96">
        <w:rPr>
          <w:rFonts w:ascii="Times New Roman" w:eastAsia="Calibri" w:hAnsi="Times New Roman" w:cs="Times New Roman"/>
          <w:sz w:val="24"/>
          <w:szCs w:val="24"/>
        </w:rPr>
        <w:t xml:space="preserve">предприятията, чрез </w:t>
      </w:r>
      <w:r w:rsidR="00B90D4C" w:rsidRPr="00E47D96">
        <w:rPr>
          <w:rFonts w:ascii="Times New Roman" w:eastAsia="Calibri" w:hAnsi="Times New Roman" w:cs="Times New Roman"/>
          <w:sz w:val="24"/>
          <w:szCs w:val="24"/>
        </w:rPr>
        <w:t xml:space="preserve">договори за </w:t>
      </w:r>
      <w:r w:rsidR="00A078B7" w:rsidRPr="00E47D96">
        <w:rPr>
          <w:rFonts w:ascii="Times New Roman" w:eastAsia="Calibri" w:hAnsi="Times New Roman" w:cs="Times New Roman"/>
          <w:sz w:val="24"/>
          <w:szCs w:val="24"/>
        </w:rPr>
        <w:t>съвместни научни изследвания и договори за ползване на научно-изследователски услуги</w:t>
      </w:r>
      <w:r w:rsidR="00B90D4C"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 xml:space="preserve"> </w:t>
      </w:r>
    </w:p>
    <w:p w14:paraId="00436073" w14:textId="77777777" w:rsidR="003469F1" w:rsidRPr="00E47D96" w:rsidRDefault="009C2BBD" w:rsidP="00177F8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Посоченото ще бъде постигнато чрез</w:t>
      </w:r>
      <w:r w:rsidR="008E4E13" w:rsidRPr="00E47D96">
        <w:rPr>
          <w:rFonts w:ascii="Times New Roman" w:eastAsia="Calibri" w:hAnsi="Times New Roman" w:cs="Times New Roman"/>
          <w:sz w:val="24"/>
          <w:szCs w:val="24"/>
        </w:rPr>
        <w:t xml:space="preserve"> под</w:t>
      </w:r>
      <w:r w:rsidR="005D5BBC" w:rsidRPr="00E47D96">
        <w:rPr>
          <w:rFonts w:ascii="Times New Roman" w:eastAsia="Calibri" w:hAnsi="Times New Roman" w:cs="Times New Roman"/>
          <w:sz w:val="24"/>
          <w:szCs w:val="24"/>
        </w:rPr>
        <w:t>к</w:t>
      </w:r>
      <w:r w:rsidR="008E4E13" w:rsidRPr="00E47D96">
        <w:rPr>
          <w:rFonts w:ascii="Times New Roman" w:eastAsia="Calibri" w:hAnsi="Times New Roman" w:cs="Times New Roman"/>
          <w:sz w:val="24"/>
          <w:szCs w:val="24"/>
        </w:rPr>
        <w:t xml:space="preserve">репа </w:t>
      </w:r>
      <w:r w:rsidR="005D5BBC" w:rsidRPr="00E47D96">
        <w:rPr>
          <w:rFonts w:ascii="Times New Roman" w:eastAsia="Calibri" w:hAnsi="Times New Roman" w:cs="Times New Roman"/>
          <w:sz w:val="24"/>
          <w:szCs w:val="24"/>
        </w:rPr>
        <w:t xml:space="preserve">на </w:t>
      </w:r>
      <w:r w:rsidR="007D3D14" w:rsidRPr="00E47D96">
        <w:rPr>
          <w:rFonts w:ascii="Times New Roman" w:eastAsia="Calibri" w:hAnsi="Times New Roman" w:cs="Times New Roman"/>
          <w:sz w:val="24"/>
          <w:szCs w:val="24"/>
        </w:rPr>
        <w:t>научноизследователски</w:t>
      </w:r>
      <w:r w:rsidR="008E4E13" w:rsidRPr="00E47D96">
        <w:rPr>
          <w:rFonts w:ascii="Times New Roman" w:eastAsia="Calibri" w:hAnsi="Times New Roman" w:cs="Times New Roman"/>
          <w:sz w:val="24"/>
          <w:szCs w:val="24"/>
        </w:rPr>
        <w:t xml:space="preserve"> и развойни дейности, пазарно ориентирани в идентифицираните тематични области на ИСИС. </w:t>
      </w:r>
    </w:p>
    <w:p w14:paraId="33D7BED8" w14:textId="77777777" w:rsidR="002838B2" w:rsidRPr="00E47D96" w:rsidRDefault="002838B2" w:rsidP="00C858AC">
      <w:pPr>
        <w:pStyle w:val="ListParagraph"/>
        <w:numPr>
          <w:ilvl w:val="0"/>
          <w:numId w:val="3"/>
        </w:numPr>
        <w:pBdr>
          <w:top w:val="single" w:sz="4" w:space="1" w:color="auto"/>
          <w:left w:val="single" w:sz="4" w:space="4" w:color="auto"/>
          <w:bottom w:val="single" w:sz="4" w:space="1" w:color="auto"/>
          <w:right w:val="single" w:sz="4" w:space="4" w:color="auto"/>
        </w:pBdr>
        <w:spacing w:after="0" w:line="360" w:lineRule="auto"/>
        <w:ind w:hanging="72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Инвестиции в модерни научноизследователски инфраструктури и оборудване:</w:t>
      </w:r>
    </w:p>
    <w:p w14:paraId="76C13E9B" w14:textId="77777777" w:rsidR="007F3D28" w:rsidRPr="00E47D96" w:rsidRDefault="007F3D28" w:rsidP="007F3D28">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Идентифицирани са следните негативни тенденции в състоянието на инфраструктурата за научни изследвания в България:</w:t>
      </w:r>
    </w:p>
    <w:p w14:paraId="6E8BBC3D" w14:textId="77777777" w:rsidR="007F3D28" w:rsidRPr="00E47D96" w:rsidRDefault="007F3D28" w:rsidP="00C858AC">
      <w:pPr>
        <w:pStyle w:val="ListParagraph"/>
        <w:numPr>
          <w:ilvl w:val="0"/>
          <w:numId w:val="9"/>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остарели съоръжения и неефективно използване на съществуващите съоръжения;</w:t>
      </w:r>
    </w:p>
    <w:p w14:paraId="01C15ACA" w14:textId="77777777" w:rsidR="007F3D28" w:rsidRPr="00E47D96" w:rsidRDefault="007F3D28" w:rsidP="00C858AC">
      <w:pPr>
        <w:pStyle w:val="ListParagraph"/>
        <w:numPr>
          <w:ilvl w:val="0"/>
          <w:numId w:val="9"/>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пропуски в подхода за административно и финансово управление на съществуващата инфраструктура;</w:t>
      </w:r>
    </w:p>
    <w:p w14:paraId="71C496C6" w14:textId="77777777" w:rsidR="007F3D28" w:rsidRPr="00E47D96" w:rsidRDefault="007F3D28" w:rsidP="00C858AC">
      <w:pPr>
        <w:pStyle w:val="ListParagraph"/>
        <w:numPr>
          <w:ilvl w:val="0"/>
          <w:numId w:val="9"/>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липса на професионално обучени и квалифицирани служители, които да работят със съоръженията и техните потребители;</w:t>
      </w:r>
    </w:p>
    <w:p w14:paraId="1DD92E42" w14:textId="77777777" w:rsidR="007F3D28" w:rsidRPr="00E47D96" w:rsidRDefault="007F3D28" w:rsidP="00C858AC">
      <w:pPr>
        <w:pStyle w:val="ListParagraph"/>
        <w:numPr>
          <w:ilvl w:val="0"/>
          <w:numId w:val="9"/>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липса на координация и допълване на наличните модерни съоръжения в рамките на една организация или между различни организации;</w:t>
      </w:r>
    </w:p>
    <w:p w14:paraId="2FD05BFD" w14:textId="77777777" w:rsidR="002838B2" w:rsidRPr="00E47D96" w:rsidRDefault="007F3D28" w:rsidP="00C858AC">
      <w:pPr>
        <w:pStyle w:val="ListParagraph"/>
        <w:numPr>
          <w:ilvl w:val="0"/>
          <w:numId w:val="9"/>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липса на концентрация на оборудване и, в някои случаи, силно индивидуален подход и дублиране на оборудването.</w:t>
      </w:r>
    </w:p>
    <w:p w14:paraId="6765D3B9" w14:textId="77777777" w:rsidR="00AB1A1F" w:rsidRPr="00E47D96" w:rsidRDefault="00AB1A1F" w:rsidP="00005AAE">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Подкрепата за модерн</w:t>
      </w:r>
      <w:r w:rsidR="00005AAE" w:rsidRPr="00E47D96">
        <w:rPr>
          <w:rFonts w:ascii="Times New Roman" w:eastAsia="Calibri" w:hAnsi="Times New Roman" w:cs="Times New Roman"/>
          <w:sz w:val="24"/>
          <w:szCs w:val="24"/>
        </w:rPr>
        <w:t>а</w:t>
      </w:r>
      <w:r w:rsidRPr="00E47D96">
        <w:rPr>
          <w:rFonts w:ascii="Times New Roman" w:eastAsia="Calibri" w:hAnsi="Times New Roman" w:cs="Times New Roman"/>
          <w:sz w:val="24"/>
          <w:szCs w:val="24"/>
        </w:rPr>
        <w:t xml:space="preserve"> </w:t>
      </w:r>
      <w:r w:rsidR="00005AAE" w:rsidRPr="00E47D96">
        <w:rPr>
          <w:rFonts w:ascii="Times New Roman" w:eastAsia="Calibri" w:hAnsi="Times New Roman" w:cs="Times New Roman"/>
          <w:sz w:val="24"/>
          <w:szCs w:val="24"/>
        </w:rPr>
        <w:t xml:space="preserve">научноизследователска инфраструктура и оборудване </w:t>
      </w:r>
      <w:r w:rsidR="004461D9" w:rsidRPr="00E47D96">
        <w:rPr>
          <w:rFonts w:ascii="Times New Roman" w:eastAsia="Calibri" w:hAnsi="Times New Roman" w:cs="Times New Roman"/>
          <w:sz w:val="24"/>
          <w:szCs w:val="24"/>
        </w:rPr>
        <w:t>ще доведе до</w:t>
      </w:r>
      <w:r w:rsidR="00005AAE" w:rsidRPr="00E47D96">
        <w:rPr>
          <w:rFonts w:ascii="Times New Roman" w:eastAsia="Calibri" w:hAnsi="Times New Roman" w:cs="Times New Roman"/>
          <w:sz w:val="24"/>
          <w:szCs w:val="24"/>
        </w:rPr>
        <w:t xml:space="preserve"> положителни ефекти в няколко аспекта: подобряване на възможностите за сътрудничество между водещите научни организации и бизнеса; много по-високо качество на обучение на персонала в съвременни технологии; подобряване на възможностите за участие на български научни екипи в европейски мрежи за развитие на нови технологии</w:t>
      </w:r>
      <w:r w:rsidR="004461D9" w:rsidRPr="00E47D96">
        <w:rPr>
          <w:rFonts w:ascii="Times New Roman" w:eastAsia="Calibri" w:hAnsi="Times New Roman" w:cs="Times New Roman"/>
          <w:sz w:val="24"/>
          <w:szCs w:val="24"/>
        </w:rPr>
        <w:t>;</w:t>
      </w:r>
      <w:r w:rsidR="00005AAE" w:rsidRPr="00E47D96">
        <w:rPr>
          <w:rFonts w:ascii="Times New Roman" w:eastAsia="Calibri" w:hAnsi="Times New Roman" w:cs="Times New Roman"/>
          <w:sz w:val="24"/>
          <w:szCs w:val="24"/>
        </w:rPr>
        <w:t xml:space="preserve"> повишен интерес към кариера в науки</w:t>
      </w:r>
      <w:r w:rsidR="004461D9" w:rsidRPr="00E47D96">
        <w:rPr>
          <w:rFonts w:ascii="Times New Roman" w:eastAsia="Calibri" w:hAnsi="Times New Roman" w:cs="Times New Roman"/>
          <w:sz w:val="24"/>
          <w:szCs w:val="24"/>
        </w:rPr>
        <w:t>те</w:t>
      </w:r>
      <w:r w:rsidR="00005AAE" w:rsidRPr="00E47D96">
        <w:rPr>
          <w:rFonts w:ascii="Times New Roman" w:eastAsia="Calibri" w:hAnsi="Times New Roman" w:cs="Times New Roman"/>
          <w:sz w:val="24"/>
          <w:szCs w:val="24"/>
        </w:rPr>
        <w:t>, които са от решаващо значение за развитието на модерни нови технологии.</w:t>
      </w:r>
    </w:p>
    <w:p w14:paraId="48783FBE" w14:textId="77777777" w:rsidR="00AC7E7B" w:rsidRPr="00E47D96" w:rsidRDefault="003469F1" w:rsidP="00177F8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Очаквани</w:t>
      </w:r>
      <w:r w:rsidR="00DC47FB" w:rsidRPr="00E47D96">
        <w:rPr>
          <w:rFonts w:ascii="Times New Roman" w:eastAsia="Calibri" w:hAnsi="Times New Roman" w:cs="Times New Roman"/>
          <w:b/>
          <w:sz w:val="24"/>
          <w:szCs w:val="24"/>
        </w:rPr>
        <w:t>те</w:t>
      </w:r>
      <w:r w:rsidR="009829B7" w:rsidRPr="00E47D96">
        <w:rPr>
          <w:rFonts w:ascii="Times New Roman" w:eastAsia="Calibri" w:hAnsi="Times New Roman" w:cs="Times New Roman"/>
          <w:b/>
          <w:sz w:val="24"/>
          <w:szCs w:val="24"/>
        </w:rPr>
        <w:t xml:space="preserve"> резултати </w:t>
      </w:r>
      <w:r w:rsidR="009829B7" w:rsidRPr="00E47D96">
        <w:rPr>
          <w:rFonts w:ascii="Times New Roman" w:eastAsia="Calibri" w:hAnsi="Times New Roman" w:cs="Times New Roman"/>
          <w:sz w:val="24"/>
          <w:szCs w:val="24"/>
        </w:rPr>
        <w:t>от финансирането по настоящата процедура са свързани с</w:t>
      </w:r>
      <w:r w:rsidR="00AC7E7B" w:rsidRPr="00E47D96">
        <w:rPr>
          <w:rFonts w:ascii="Times New Roman" w:eastAsia="Calibri" w:hAnsi="Times New Roman" w:cs="Times New Roman"/>
          <w:sz w:val="24"/>
          <w:szCs w:val="24"/>
        </w:rPr>
        <w:t>:</w:t>
      </w:r>
    </w:p>
    <w:p w14:paraId="48322634" w14:textId="77777777" w:rsidR="003469F1" w:rsidRPr="00E47D96" w:rsidRDefault="00F406A4" w:rsidP="00C858AC">
      <w:pPr>
        <w:pStyle w:val="ListParagraph"/>
        <w:numPr>
          <w:ilvl w:val="1"/>
          <w:numId w:val="4"/>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У</w:t>
      </w:r>
      <w:r w:rsidR="00AC7E7B" w:rsidRPr="00E47D96">
        <w:rPr>
          <w:rFonts w:ascii="Times New Roman" w:eastAsia="Calibri" w:hAnsi="Times New Roman" w:cs="Times New Roman"/>
          <w:sz w:val="24"/>
          <w:szCs w:val="24"/>
        </w:rPr>
        <w:t>величаване на публичните и частните разходи за финансиране на научноизследователска дейност като процент от БВП;</w:t>
      </w:r>
      <w:r w:rsidR="009829B7" w:rsidRPr="00E47D96">
        <w:rPr>
          <w:rFonts w:ascii="Times New Roman" w:eastAsia="Calibri" w:hAnsi="Times New Roman" w:cs="Times New Roman"/>
          <w:sz w:val="24"/>
          <w:szCs w:val="24"/>
        </w:rPr>
        <w:t xml:space="preserve"> </w:t>
      </w:r>
    </w:p>
    <w:p w14:paraId="46F06BFC" w14:textId="77777777" w:rsidR="00134504" w:rsidRPr="00E47D96" w:rsidRDefault="00F406A4" w:rsidP="00C858AC">
      <w:pPr>
        <w:pStyle w:val="ListParagraph"/>
        <w:numPr>
          <w:ilvl w:val="1"/>
          <w:numId w:val="5"/>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Преодоляване на изоставането на България </w:t>
      </w:r>
      <w:r w:rsidR="003469F1" w:rsidRPr="00E47D96">
        <w:rPr>
          <w:rFonts w:ascii="Times New Roman" w:eastAsia="Calibri" w:hAnsi="Times New Roman" w:cs="Times New Roman"/>
          <w:sz w:val="24"/>
          <w:szCs w:val="24"/>
        </w:rPr>
        <w:t xml:space="preserve">от водещите научни центрове на европейско и световно ниво. </w:t>
      </w:r>
    </w:p>
    <w:p w14:paraId="106B8D3F" w14:textId="77777777" w:rsidR="003469F1" w:rsidRPr="00E47D96" w:rsidRDefault="00134504" w:rsidP="00134504">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Поради осигуряването на достъп до</w:t>
      </w:r>
      <w:r w:rsidR="003469F1" w:rsidRPr="00E47D96">
        <w:rPr>
          <w:rFonts w:ascii="Times New Roman" w:eastAsia="Calibri" w:hAnsi="Times New Roman" w:cs="Times New Roman"/>
          <w:sz w:val="24"/>
          <w:szCs w:val="24"/>
        </w:rPr>
        <w:t xml:space="preserve"> средства за провеждане на качествени научни изследвания, за закупуване на научна апаратура </w:t>
      </w:r>
      <w:r w:rsidRPr="00E47D96">
        <w:rPr>
          <w:rFonts w:ascii="Times New Roman" w:eastAsia="Calibri" w:hAnsi="Times New Roman" w:cs="Times New Roman"/>
          <w:sz w:val="24"/>
          <w:szCs w:val="24"/>
        </w:rPr>
        <w:t>на високо ниво</w:t>
      </w:r>
      <w:r w:rsidR="003469F1" w:rsidRPr="00E47D96">
        <w:rPr>
          <w:rFonts w:ascii="Times New Roman" w:eastAsia="Calibri" w:hAnsi="Times New Roman" w:cs="Times New Roman"/>
          <w:sz w:val="24"/>
          <w:szCs w:val="24"/>
        </w:rPr>
        <w:t xml:space="preserve"> и за привличане на водещи учени, от страната и от чужбина</w:t>
      </w:r>
      <w:r w:rsidRPr="00E47D96">
        <w:rPr>
          <w:rFonts w:ascii="Times New Roman" w:eastAsia="Calibri" w:hAnsi="Times New Roman" w:cs="Times New Roman"/>
          <w:sz w:val="24"/>
          <w:szCs w:val="24"/>
        </w:rPr>
        <w:t xml:space="preserve"> се очаква да се повиши качеството на н</w:t>
      </w:r>
      <w:r w:rsidR="007D3D14" w:rsidRPr="00E47D96">
        <w:rPr>
          <w:rFonts w:ascii="Times New Roman" w:eastAsia="Calibri" w:hAnsi="Times New Roman" w:cs="Times New Roman"/>
          <w:sz w:val="24"/>
          <w:szCs w:val="24"/>
        </w:rPr>
        <w:t>а</w:t>
      </w:r>
      <w:r w:rsidRPr="00E47D96">
        <w:rPr>
          <w:rFonts w:ascii="Times New Roman" w:eastAsia="Calibri" w:hAnsi="Times New Roman" w:cs="Times New Roman"/>
          <w:sz w:val="24"/>
          <w:szCs w:val="24"/>
        </w:rPr>
        <w:t>учните изследвания</w:t>
      </w:r>
      <w:r w:rsidR="00A80E2B" w:rsidRPr="00E47D96">
        <w:rPr>
          <w:rFonts w:ascii="Times New Roman" w:eastAsia="Calibri" w:hAnsi="Times New Roman" w:cs="Times New Roman"/>
          <w:sz w:val="24"/>
          <w:szCs w:val="24"/>
        </w:rPr>
        <w:t>, измервано чрез</w:t>
      </w:r>
      <w:r w:rsidR="003469F1" w:rsidRPr="00E47D96">
        <w:rPr>
          <w:rFonts w:ascii="Times New Roman" w:eastAsia="Calibri" w:hAnsi="Times New Roman" w:cs="Times New Roman"/>
          <w:sz w:val="24"/>
          <w:szCs w:val="24"/>
        </w:rPr>
        <w:t xml:space="preserve"> </w:t>
      </w:r>
      <w:r w:rsidR="009F6826" w:rsidRPr="00E47D96">
        <w:rPr>
          <w:rFonts w:ascii="Times New Roman" w:eastAsia="Calibri" w:hAnsi="Times New Roman" w:cs="Times New Roman"/>
          <w:sz w:val="24"/>
          <w:szCs w:val="24"/>
        </w:rPr>
        <w:t xml:space="preserve">процент </w:t>
      </w:r>
      <w:r w:rsidR="003469F1" w:rsidRPr="00E47D96">
        <w:rPr>
          <w:rFonts w:ascii="Times New Roman" w:eastAsia="Calibri" w:hAnsi="Times New Roman" w:cs="Times New Roman"/>
          <w:sz w:val="24"/>
          <w:szCs w:val="24"/>
        </w:rPr>
        <w:t xml:space="preserve">публикувани статии в най-реномираните списания, в </w:t>
      </w:r>
      <w:r w:rsidR="00A80E2B" w:rsidRPr="00E47D96">
        <w:rPr>
          <w:rFonts w:ascii="Times New Roman" w:eastAsia="Calibri" w:hAnsi="Times New Roman" w:cs="Times New Roman"/>
          <w:sz w:val="24"/>
          <w:szCs w:val="24"/>
        </w:rPr>
        <w:t>първите</w:t>
      </w:r>
      <w:r w:rsidR="003469F1" w:rsidRPr="00E47D96">
        <w:rPr>
          <w:rFonts w:ascii="Times New Roman" w:eastAsia="Calibri" w:hAnsi="Times New Roman" w:cs="Times New Roman"/>
          <w:sz w:val="24"/>
          <w:szCs w:val="24"/>
        </w:rPr>
        <w:t xml:space="preserve"> 10% в съответната научна област</w:t>
      </w:r>
      <w:r w:rsidR="00A80E2B" w:rsidRPr="00E47D96">
        <w:rPr>
          <w:rFonts w:ascii="Times New Roman" w:eastAsia="Calibri" w:hAnsi="Times New Roman" w:cs="Times New Roman"/>
          <w:sz w:val="24"/>
          <w:szCs w:val="24"/>
        </w:rPr>
        <w:t>,</w:t>
      </w:r>
      <w:r w:rsidR="003469F1" w:rsidRPr="00E47D96">
        <w:rPr>
          <w:rFonts w:ascii="Times New Roman" w:eastAsia="Calibri" w:hAnsi="Times New Roman" w:cs="Times New Roman"/>
          <w:sz w:val="24"/>
          <w:szCs w:val="24"/>
        </w:rPr>
        <w:t xml:space="preserve"> </w:t>
      </w:r>
      <w:r w:rsidR="00A80E2B" w:rsidRPr="00E47D96">
        <w:rPr>
          <w:rFonts w:ascii="Times New Roman" w:eastAsia="Calibri" w:hAnsi="Times New Roman" w:cs="Times New Roman"/>
          <w:sz w:val="24"/>
          <w:szCs w:val="24"/>
        </w:rPr>
        <w:t>както и чрез</w:t>
      </w:r>
      <w:r w:rsidR="003469F1" w:rsidRPr="00E47D96">
        <w:rPr>
          <w:rFonts w:ascii="Times New Roman" w:eastAsia="Calibri" w:hAnsi="Times New Roman" w:cs="Times New Roman"/>
          <w:sz w:val="24"/>
          <w:szCs w:val="24"/>
        </w:rPr>
        <w:t xml:space="preserve"> броя на заявените и регистрирани международни патенти, броя и </w:t>
      </w:r>
      <w:r w:rsidR="00A80E2B" w:rsidRPr="00E47D96">
        <w:rPr>
          <w:rFonts w:ascii="Times New Roman" w:eastAsia="Calibri" w:hAnsi="Times New Roman" w:cs="Times New Roman"/>
          <w:sz w:val="24"/>
          <w:szCs w:val="24"/>
        </w:rPr>
        <w:t>стойността</w:t>
      </w:r>
      <w:r w:rsidR="003469F1" w:rsidRPr="00E47D96">
        <w:rPr>
          <w:rFonts w:ascii="Times New Roman" w:eastAsia="Calibri" w:hAnsi="Times New Roman" w:cs="Times New Roman"/>
          <w:sz w:val="24"/>
          <w:szCs w:val="24"/>
        </w:rPr>
        <w:t xml:space="preserve"> на сключените договори за научни изследвания </w:t>
      </w:r>
      <w:r w:rsidR="00A80E2B" w:rsidRPr="00E47D96">
        <w:rPr>
          <w:rFonts w:ascii="Times New Roman" w:eastAsia="Calibri" w:hAnsi="Times New Roman" w:cs="Times New Roman"/>
          <w:sz w:val="24"/>
          <w:szCs w:val="24"/>
        </w:rPr>
        <w:t>с предприятия</w:t>
      </w:r>
      <w:r w:rsidR="003469F1" w:rsidRPr="00E47D96">
        <w:rPr>
          <w:rFonts w:ascii="Times New Roman" w:eastAsia="Calibri" w:hAnsi="Times New Roman" w:cs="Times New Roman"/>
          <w:sz w:val="24"/>
          <w:szCs w:val="24"/>
        </w:rPr>
        <w:t xml:space="preserve">, а в по-дългосрочен план и броя на новосъздадените фирми, които се развиват на базата на научните резултати от изпълнените проекти. </w:t>
      </w:r>
    </w:p>
    <w:p w14:paraId="0916768B" w14:textId="77777777" w:rsidR="00F116F2" w:rsidRPr="00E47D96" w:rsidRDefault="00D10CE6" w:rsidP="00C858AC">
      <w:pPr>
        <w:pStyle w:val="ListParagraph"/>
        <w:numPr>
          <w:ilvl w:val="1"/>
          <w:numId w:val="6"/>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Засилване на връзката наука – бизнес и на</w:t>
      </w:r>
      <w:r w:rsidR="00F116F2" w:rsidRPr="00E47D96">
        <w:rPr>
          <w:rFonts w:ascii="Times New Roman" w:eastAsia="Calibri" w:hAnsi="Times New Roman" w:cs="Times New Roman"/>
          <w:sz w:val="24"/>
          <w:szCs w:val="24"/>
        </w:rPr>
        <w:t xml:space="preserve">сочване на научните </w:t>
      </w:r>
      <w:r w:rsidR="007D3D14" w:rsidRPr="00E47D96">
        <w:rPr>
          <w:rFonts w:ascii="Times New Roman" w:eastAsia="Calibri" w:hAnsi="Times New Roman" w:cs="Times New Roman"/>
          <w:sz w:val="24"/>
          <w:szCs w:val="24"/>
        </w:rPr>
        <w:t xml:space="preserve">изследвания </w:t>
      </w:r>
      <w:r w:rsidR="00F116F2" w:rsidRPr="00E47D96">
        <w:rPr>
          <w:rFonts w:ascii="Times New Roman" w:eastAsia="Calibri" w:hAnsi="Times New Roman" w:cs="Times New Roman"/>
          <w:sz w:val="24"/>
          <w:szCs w:val="24"/>
        </w:rPr>
        <w:t>към области, които са от значение за бизнеса и икономиката на страната.</w:t>
      </w:r>
    </w:p>
    <w:p w14:paraId="3DCE5F01" w14:textId="77777777" w:rsidR="003469F1" w:rsidRPr="00E47D96" w:rsidRDefault="00F116F2" w:rsidP="00C858AC">
      <w:pPr>
        <w:pStyle w:val="ListParagraph"/>
        <w:numPr>
          <w:ilvl w:val="1"/>
          <w:numId w:val="6"/>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w:t>
      </w:r>
      <w:r w:rsidR="003469F1" w:rsidRPr="00E47D96">
        <w:rPr>
          <w:rFonts w:ascii="Times New Roman" w:eastAsia="Calibri" w:hAnsi="Times New Roman" w:cs="Times New Roman"/>
          <w:sz w:val="24"/>
          <w:szCs w:val="24"/>
        </w:rPr>
        <w:t>нтегриране на българските научни организации в европейското изследователско пространство</w:t>
      </w:r>
      <w:r w:rsidRPr="00E47D96">
        <w:rPr>
          <w:rFonts w:ascii="Times New Roman" w:eastAsia="Calibri" w:hAnsi="Times New Roman" w:cs="Times New Roman"/>
          <w:sz w:val="24"/>
          <w:szCs w:val="24"/>
        </w:rPr>
        <w:t>, изграждане на партньорства с</w:t>
      </w:r>
      <w:r w:rsidR="003469F1" w:rsidRPr="00E47D96">
        <w:rPr>
          <w:rFonts w:ascii="Times New Roman" w:eastAsia="Calibri" w:hAnsi="Times New Roman" w:cs="Times New Roman"/>
          <w:sz w:val="24"/>
          <w:szCs w:val="24"/>
        </w:rPr>
        <w:t xml:space="preserve"> водещи </w:t>
      </w:r>
      <w:r w:rsidRPr="00E47D96">
        <w:rPr>
          <w:rFonts w:ascii="Times New Roman" w:eastAsia="Calibri" w:hAnsi="Times New Roman" w:cs="Times New Roman"/>
          <w:sz w:val="24"/>
          <w:szCs w:val="24"/>
        </w:rPr>
        <w:t xml:space="preserve">европейски </w:t>
      </w:r>
      <w:r w:rsidR="003469F1" w:rsidRPr="00E47D96">
        <w:rPr>
          <w:rFonts w:ascii="Times New Roman" w:eastAsia="Calibri" w:hAnsi="Times New Roman" w:cs="Times New Roman"/>
          <w:sz w:val="24"/>
          <w:szCs w:val="24"/>
        </w:rPr>
        <w:t>университети и институти</w:t>
      </w:r>
      <w:r w:rsidRPr="00E47D96">
        <w:rPr>
          <w:rFonts w:ascii="Times New Roman" w:eastAsia="Calibri" w:hAnsi="Times New Roman" w:cs="Times New Roman"/>
          <w:sz w:val="24"/>
          <w:szCs w:val="24"/>
        </w:rPr>
        <w:t>.</w:t>
      </w:r>
    </w:p>
    <w:p w14:paraId="311F7F28" w14:textId="77777777" w:rsidR="007F398B" w:rsidRPr="00E47D96" w:rsidRDefault="007F398B" w:rsidP="00033A3B">
      <w:pPr>
        <w:spacing w:after="0" w:line="360" w:lineRule="auto"/>
        <w:contextualSpacing/>
        <w:jc w:val="both"/>
        <w:rPr>
          <w:rFonts w:ascii="Times New Roman" w:eastAsia="Calibri" w:hAnsi="Times New Roman" w:cs="Times New Roman"/>
          <w:b/>
          <w:sz w:val="24"/>
          <w:szCs w:val="24"/>
        </w:rPr>
      </w:pPr>
    </w:p>
    <w:p w14:paraId="205DFA8C"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7. Индикатори</w:t>
      </w:r>
      <w:r w:rsidRPr="00E47D96">
        <w:rPr>
          <w:rFonts w:ascii="Times New Roman" w:eastAsia="Calibri" w:hAnsi="Times New Roman" w:cs="Times New Roman"/>
          <w:b/>
          <w:sz w:val="24"/>
          <w:szCs w:val="24"/>
          <w:vertAlign w:val="superscript"/>
        </w:rPr>
        <w:footnoteReference w:id="1"/>
      </w:r>
      <w:r w:rsidRPr="00E47D96">
        <w:rPr>
          <w:rFonts w:ascii="Times New Roman" w:eastAsia="Calibri" w:hAnsi="Times New Roman" w:cs="Times New Roman"/>
          <w:b/>
          <w:sz w:val="24"/>
          <w:szCs w:val="24"/>
        </w:rPr>
        <w:t>:</w:t>
      </w:r>
    </w:p>
    <w:p w14:paraId="50619E9B" w14:textId="77777777" w:rsidR="007A5ED3" w:rsidRPr="00E47D96" w:rsidRDefault="00DC47F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E47D96">
        <w:rPr>
          <w:rFonts w:ascii="Times New Roman" w:eastAsia="Calibri" w:hAnsi="Times New Roman" w:cs="Times New Roman"/>
          <w:b/>
          <w:sz w:val="24"/>
          <w:szCs w:val="24"/>
          <w:u w:val="single"/>
        </w:rPr>
        <w:t xml:space="preserve">7.1. </w:t>
      </w:r>
      <w:r w:rsidR="007A5ED3" w:rsidRPr="00E47D96">
        <w:rPr>
          <w:rFonts w:ascii="Times New Roman" w:eastAsia="Calibri" w:hAnsi="Times New Roman" w:cs="Times New Roman"/>
          <w:b/>
          <w:sz w:val="24"/>
          <w:szCs w:val="24"/>
          <w:u w:val="single"/>
        </w:rPr>
        <w:t xml:space="preserve">За </w:t>
      </w:r>
      <w:r w:rsidR="002126C1" w:rsidRPr="00E47D96">
        <w:rPr>
          <w:rFonts w:ascii="Times New Roman" w:eastAsia="Calibri" w:hAnsi="Times New Roman" w:cs="Times New Roman"/>
          <w:b/>
          <w:sz w:val="24"/>
          <w:szCs w:val="24"/>
          <w:u w:val="single"/>
        </w:rPr>
        <w:t>изпълнение</w:t>
      </w:r>
      <w:r w:rsidR="00AE52E4" w:rsidRPr="00E47D96">
        <w:rPr>
          <w:rFonts w:ascii="Times New Roman" w:eastAsia="Calibri" w:hAnsi="Times New Roman" w:cs="Times New Roman"/>
          <w:b/>
          <w:sz w:val="24"/>
          <w:szCs w:val="24"/>
          <w:u w:val="single"/>
        </w:rPr>
        <w:t xml:space="preserve"> (продукт)</w:t>
      </w:r>
      <w:r w:rsidR="007A5ED3" w:rsidRPr="00E47D96">
        <w:rPr>
          <w:rFonts w:ascii="Times New Roman" w:eastAsia="Calibri" w:hAnsi="Times New Roman" w:cs="Times New Roman"/>
          <w:b/>
          <w:sz w:val="24"/>
          <w:szCs w:val="24"/>
          <w:u w:val="single"/>
        </w:rPr>
        <w:t>:</w:t>
      </w:r>
    </w:p>
    <w:p w14:paraId="4C0E80AA" w14:textId="77777777" w:rsidR="00842BA7" w:rsidRPr="00E47D96" w:rsidRDefault="00842BA7"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E47D96">
        <w:rPr>
          <w:rFonts w:ascii="Times New Roman" w:eastAsia="Calibri" w:hAnsi="Times New Roman" w:cs="Times New Roman"/>
          <w:sz w:val="24"/>
          <w:szCs w:val="24"/>
        </w:rPr>
        <w:t>Индикаторите за изпълнение, които</w:t>
      </w:r>
      <w:r w:rsidR="003577B9"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 xml:space="preserve"> следа да </w:t>
      </w:r>
      <w:r w:rsidR="00780584" w:rsidRPr="00E47D96">
        <w:rPr>
          <w:rFonts w:ascii="Times New Roman" w:eastAsia="Calibri" w:hAnsi="Times New Roman" w:cs="Times New Roman"/>
          <w:sz w:val="24"/>
          <w:szCs w:val="24"/>
        </w:rPr>
        <w:t>бъдат</w:t>
      </w:r>
      <w:r w:rsidRPr="00E47D96">
        <w:rPr>
          <w:rFonts w:ascii="Times New Roman" w:eastAsia="Calibri" w:hAnsi="Times New Roman" w:cs="Times New Roman"/>
          <w:sz w:val="24"/>
          <w:szCs w:val="24"/>
        </w:rPr>
        <w:t xml:space="preserve"> постигнат</w:t>
      </w:r>
      <w:r w:rsidR="00780584" w:rsidRPr="00E47D96">
        <w:rPr>
          <w:rFonts w:ascii="Times New Roman" w:eastAsia="Calibri" w:hAnsi="Times New Roman" w:cs="Times New Roman"/>
          <w:sz w:val="24"/>
          <w:szCs w:val="24"/>
        </w:rPr>
        <w:t>и</w:t>
      </w:r>
      <w:r w:rsidRPr="00E47D96">
        <w:rPr>
          <w:rFonts w:ascii="Times New Roman" w:eastAsia="Calibri" w:hAnsi="Times New Roman" w:cs="Times New Roman"/>
          <w:sz w:val="24"/>
          <w:szCs w:val="24"/>
        </w:rPr>
        <w:t xml:space="preserve"> с настоящата процедура са, както следва:</w:t>
      </w:r>
    </w:p>
    <w:p w14:paraId="636AEA39" w14:textId="77777777" w:rsidR="00DC47FB" w:rsidRPr="00E47D96" w:rsidRDefault="00E37733" w:rsidP="00DC47FB">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а)</w:t>
      </w:r>
      <w:r w:rsidR="007D7175" w:rsidRPr="00E47D96">
        <w:rPr>
          <w:rFonts w:ascii="Times New Roman" w:eastAsia="Calibri" w:hAnsi="Times New Roman" w:cs="Times New Roman"/>
          <w:sz w:val="24"/>
          <w:szCs w:val="24"/>
        </w:rPr>
        <w:tab/>
      </w:r>
      <w:r w:rsidR="00DC47FB" w:rsidRPr="00E47D96">
        <w:rPr>
          <w:rFonts w:ascii="Times New Roman" w:eastAsia="Calibri" w:hAnsi="Times New Roman" w:cs="Times New Roman"/>
          <w:sz w:val="24"/>
          <w:szCs w:val="24"/>
        </w:rPr>
        <w:t>70 нови изследователи в подпомогнатите субекти</w:t>
      </w:r>
      <w:r w:rsidR="00E448C7" w:rsidRPr="00E47D96">
        <w:rPr>
          <w:rFonts w:ascii="Times New Roman" w:eastAsia="Calibri" w:hAnsi="Times New Roman" w:cs="Times New Roman"/>
          <w:sz w:val="24"/>
          <w:szCs w:val="24"/>
        </w:rPr>
        <w:t xml:space="preserve"> (ЦВП)</w:t>
      </w:r>
      <w:r w:rsidR="00DC47FB" w:rsidRPr="00E47D96">
        <w:rPr>
          <w:rFonts w:ascii="Times New Roman" w:eastAsia="Calibri" w:hAnsi="Times New Roman" w:cs="Times New Roman"/>
          <w:sz w:val="24"/>
          <w:szCs w:val="24"/>
        </w:rPr>
        <w:t>;</w:t>
      </w:r>
    </w:p>
    <w:p w14:paraId="17A87F33" w14:textId="77777777" w:rsidR="00DC47FB" w:rsidRPr="00E47D96" w:rsidRDefault="00E37733" w:rsidP="00DC47FB">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б)</w:t>
      </w:r>
      <w:r w:rsidR="00DC47FB" w:rsidRPr="00E47D96">
        <w:rPr>
          <w:rFonts w:ascii="Times New Roman" w:eastAsia="Calibri" w:hAnsi="Times New Roman" w:cs="Times New Roman"/>
          <w:sz w:val="24"/>
          <w:szCs w:val="24"/>
        </w:rPr>
        <w:tab/>
        <w:t>100 изследователи, работещи в подобрени инфраструктурни обекти за научни изследвания;</w:t>
      </w:r>
    </w:p>
    <w:p w14:paraId="36248FFC" w14:textId="77777777" w:rsidR="00DC47FB" w:rsidRPr="00E47D96" w:rsidRDefault="00E37733" w:rsidP="00DC47FB">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w:t>
      </w:r>
      <w:r w:rsidR="00DC47FB" w:rsidRPr="00E47D96">
        <w:rPr>
          <w:rFonts w:ascii="Times New Roman" w:eastAsia="Calibri" w:hAnsi="Times New Roman" w:cs="Times New Roman"/>
          <w:sz w:val="24"/>
          <w:szCs w:val="24"/>
        </w:rPr>
        <w:tab/>
        <w:t>4 новопостроени инфраструктурни комплекси в ЦВП;</w:t>
      </w:r>
    </w:p>
    <w:p w14:paraId="33B482D3" w14:textId="77777777" w:rsidR="006643B0" w:rsidRPr="00E47D96" w:rsidRDefault="00E37733" w:rsidP="00DC47FB">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г) </w:t>
      </w:r>
      <w:r w:rsidR="00DC47FB" w:rsidRPr="00E47D96">
        <w:rPr>
          <w:rFonts w:ascii="Times New Roman" w:eastAsia="Calibri" w:hAnsi="Times New Roman" w:cs="Times New Roman"/>
          <w:sz w:val="24"/>
          <w:szCs w:val="24"/>
        </w:rPr>
        <w:t>40 съвместни научноизследователски проекти, разработени между ЦВП и бизнеса.</w:t>
      </w:r>
    </w:p>
    <w:p w14:paraId="2F0BAF0C" w14:textId="2155C32C" w:rsidR="00866EF5" w:rsidRPr="00E47D96" w:rsidRDefault="00B5137F" w:rsidP="00866EF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u w:val="single"/>
        </w:rPr>
        <w:t>Индикаторът по буква „а“ се изчислява по следния начин:</w:t>
      </w:r>
      <w:r w:rsidRPr="00E47D96">
        <w:t xml:space="preserve"> </w:t>
      </w:r>
      <w:r w:rsidR="00021884" w:rsidRPr="00E47D96">
        <w:rPr>
          <w:rFonts w:ascii="Times New Roman" w:eastAsia="Calibri" w:hAnsi="Times New Roman" w:cs="Times New Roman"/>
          <w:sz w:val="24"/>
          <w:szCs w:val="24"/>
        </w:rPr>
        <w:t>б</w:t>
      </w:r>
      <w:r w:rsidRPr="00E47D96">
        <w:rPr>
          <w:rFonts w:ascii="Times New Roman" w:eastAsia="Calibri" w:hAnsi="Times New Roman" w:cs="Times New Roman"/>
          <w:sz w:val="24"/>
          <w:szCs w:val="24"/>
        </w:rPr>
        <w:t xml:space="preserve">рутните нови работни </w:t>
      </w:r>
      <w:r w:rsidR="00021884" w:rsidRPr="00E47D96">
        <w:rPr>
          <w:rFonts w:ascii="Times New Roman" w:eastAsia="Calibri" w:hAnsi="Times New Roman" w:cs="Times New Roman"/>
          <w:sz w:val="24"/>
          <w:szCs w:val="24"/>
        </w:rPr>
        <w:t>места</w:t>
      </w:r>
      <w:r w:rsidRPr="00E47D96">
        <w:rPr>
          <w:rFonts w:ascii="Times New Roman" w:eastAsia="Calibri" w:hAnsi="Times New Roman" w:cs="Times New Roman"/>
          <w:sz w:val="24"/>
          <w:szCs w:val="24"/>
        </w:rPr>
        <w:t xml:space="preserve"> (които не са съществували преди това), </w:t>
      </w:r>
      <w:r w:rsidR="00021884" w:rsidRPr="00E47D96">
        <w:rPr>
          <w:rFonts w:ascii="Times New Roman" w:eastAsia="Calibri" w:hAnsi="Times New Roman" w:cs="Times New Roman"/>
          <w:sz w:val="24"/>
          <w:szCs w:val="24"/>
        </w:rPr>
        <w:t xml:space="preserve">създадени пряко за </w:t>
      </w:r>
      <w:r w:rsidRPr="00E47D96">
        <w:rPr>
          <w:rFonts w:ascii="Times New Roman" w:eastAsia="Calibri" w:hAnsi="Times New Roman" w:cs="Times New Roman"/>
          <w:sz w:val="24"/>
          <w:szCs w:val="24"/>
        </w:rPr>
        <w:t>изпълн</w:t>
      </w:r>
      <w:r w:rsidR="00D46B33" w:rsidRPr="00E47D96">
        <w:rPr>
          <w:rFonts w:ascii="Times New Roman" w:eastAsia="Calibri" w:hAnsi="Times New Roman" w:cs="Times New Roman"/>
          <w:sz w:val="24"/>
          <w:szCs w:val="24"/>
        </w:rPr>
        <w:t>ение на научно-изследователски дейности</w:t>
      </w:r>
      <w:r w:rsidRPr="00E47D96">
        <w:rPr>
          <w:rFonts w:ascii="Times New Roman" w:eastAsia="Calibri" w:hAnsi="Times New Roman" w:cs="Times New Roman"/>
          <w:sz w:val="24"/>
          <w:szCs w:val="24"/>
        </w:rPr>
        <w:t>, в</w:t>
      </w:r>
      <w:r w:rsidR="00D46B33"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 xml:space="preserve">еквивалент на пълно работно време. </w:t>
      </w:r>
      <w:r w:rsidR="00D46B33" w:rsidRPr="00E47D96">
        <w:rPr>
          <w:rFonts w:ascii="Times New Roman" w:eastAsia="Calibri" w:hAnsi="Times New Roman" w:cs="Times New Roman"/>
          <w:sz w:val="24"/>
          <w:szCs w:val="24"/>
        </w:rPr>
        <w:t>Работното място следва:</w:t>
      </w:r>
      <w:r w:rsidRPr="00E47D96">
        <w:rPr>
          <w:rFonts w:ascii="Times New Roman" w:eastAsia="Calibri" w:hAnsi="Times New Roman" w:cs="Times New Roman"/>
          <w:sz w:val="24"/>
          <w:szCs w:val="24"/>
        </w:rPr>
        <w:t xml:space="preserve"> да </w:t>
      </w:r>
      <w:r w:rsidR="00D46B33" w:rsidRPr="00E47D96">
        <w:rPr>
          <w:rFonts w:ascii="Times New Roman" w:eastAsia="Calibri" w:hAnsi="Times New Roman" w:cs="Times New Roman"/>
          <w:sz w:val="24"/>
          <w:szCs w:val="24"/>
        </w:rPr>
        <w:t>е създадено в</w:t>
      </w:r>
      <w:r w:rsidRPr="00E47D96">
        <w:rPr>
          <w:rFonts w:ascii="Times New Roman" w:eastAsia="Calibri" w:hAnsi="Times New Roman" w:cs="Times New Roman"/>
          <w:sz w:val="24"/>
          <w:szCs w:val="24"/>
        </w:rPr>
        <w:t xml:space="preserve"> резултат от </w:t>
      </w:r>
      <w:r w:rsidR="00D46B33" w:rsidRPr="00E47D96">
        <w:rPr>
          <w:rFonts w:ascii="Times New Roman" w:eastAsia="Calibri" w:hAnsi="Times New Roman" w:cs="Times New Roman"/>
          <w:sz w:val="24"/>
          <w:szCs w:val="24"/>
        </w:rPr>
        <w:t xml:space="preserve">дейностите по </w:t>
      </w:r>
      <w:r w:rsidRPr="00E47D96">
        <w:rPr>
          <w:rFonts w:ascii="Times New Roman" w:eastAsia="Calibri" w:hAnsi="Times New Roman" w:cs="Times New Roman"/>
          <w:sz w:val="24"/>
          <w:szCs w:val="24"/>
        </w:rPr>
        <w:t>изпълнени</w:t>
      </w:r>
      <w:r w:rsidR="00D46B33" w:rsidRPr="00E47D96">
        <w:rPr>
          <w:rFonts w:ascii="Times New Roman" w:eastAsia="Calibri" w:hAnsi="Times New Roman" w:cs="Times New Roman"/>
          <w:sz w:val="24"/>
          <w:szCs w:val="24"/>
        </w:rPr>
        <w:t>е</w:t>
      </w:r>
      <w:r w:rsidRPr="00E47D96">
        <w:rPr>
          <w:rFonts w:ascii="Times New Roman" w:eastAsia="Calibri" w:hAnsi="Times New Roman" w:cs="Times New Roman"/>
          <w:sz w:val="24"/>
          <w:szCs w:val="24"/>
        </w:rPr>
        <w:t xml:space="preserve"> на проекта или</w:t>
      </w:r>
      <w:r w:rsidR="00D46B33" w:rsidRPr="00E47D96">
        <w:rPr>
          <w:rFonts w:ascii="Times New Roman" w:eastAsia="Calibri" w:hAnsi="Times New Roman" w:cs="Times New Roman"/>
          <w:sz w:val="24"/>
          <w:szCs w:val="24"/>
        </w:rPr>
        <w:t xml:space="preserve"> от приключване на изпълнение</w:t>
      </w:r>
      <w:r w:rsidR="00100337" w:rsidRPr="00E47D96">
        <w:rPr>
          <w:rFonts w:ascii="Times New Roman" w:eastAsia="Calibri" w:hAnsi="Times New Roman" w:cs="Times New Roman"/>
          <w:sz w:val="24"/>
          <w:szCs w:val="24"/>
        </w:rPr>
        <w:t>то на проекта</w:t>
      </w:r>
      <w:r w:rsidR="00D46B33" w:rsidRPr="00E47D96">
        <w:rPr>
          <w:rFonts w:ascii="Times New Roman" w:eastAsia="Calibri" w:hAnsi="Times New Roman" w:cs="Times New Roman"/>
          <w:sz w:val="24"/>
          <w:szCs w:val="24"/>
        </w:rPr>
        <w:t>, да е заето</w:t>
      </w:r>
      <w:r w:rsidRPr="00E47D96">
        <w:rPr>
          <w:rFonts w:ascii="Times New Roman" w:eastAsia="Calibri" w:hAnsi="Times New Roman" w:cs="Times New Roman"/>
          <w:sz w:val="24"/>
          <w:szCs w:val="24"/>
        </w:rPr>
        <w:t xml:space="preserve"> (незаетите </w:t>
      </w:r>
      <w:r w:rsidR="00D46B33" w:rsidRPr="00E47D96">
        <w:rPr>
          <w:rFonts w:ascii="Times New Roman" w:eastAsia="Calibri" w:hAnsi="Times New Roman" w:cs="Times New Roman"/>
          <w:sz w:val="24"/>
          <w:szCs w:val="24"/>
        </w:rPr>
        <w:t xml:space="preserve">работни места не се вземат предвид), да води </w:t>
      </w:r>
      <w:r w:rsidRPr="00E47D96">
        <w:rPr>
          <w:rFonts w:ascii="Times New Roman" w:eastAsia="Calibri" w:hAnsi="Times New Roman" w:cs="Times New Roman"/>
          <w:sz w:val="24"/>
          <w:szCs w:val="24"/>
        </w:rPr>
        <w:t xml:space="preserve">увеличаване на общия брой на работните места </w:t>
      </w:r>
      <w:r w:rsidR="00D46B33" w:rsidRPr="00E47D96">
        <w:rPr>
          <w:rFonts w:ascii="Times New Roman" w:eastAsia="Calibri" w:hAnsi="Times New Roman" w:cs="Times New Roman"/>
          <w:sz w:val="24"/>
          <w:szCs w:val="24"/>
        </w:rPr>
        <w:t xml:space="preserve">за извършване на научноизследователска дейност </w:t>
      </w:r>
      <w:r w:rsidRPr="00E47D96">
        <w:rPr>
          <w:rFonts w:ascii="Times New Roman" w:eastAsia="Calibri" w:hAnsi="Times New Roman" w:cs="Times New Roman"/>
          <w:sz w:val="24"/>
          <w:szCs w:val="24"/>
        </w:rPr>
        <w:t xml:space="preserve">в организацията. </w:t>
      </w:r>
      <w:r w:rsidR="00F21AA9" w:rsidRPr="00E47D96">
        <w:rPr>
          <w:rFonts w:ascii="Times New Roman" w:eastAsia="Calibri" w:hAnsi="Times New Roman" w:cs="Times New Roman"/>
          <w:sz w:val="24"/>
          <w:szCs w:val="24"/>
        </w:rPr>
        <w:t>Персоналът с помощни функции</w:t>
      </w:r>
      <w:r w:rsidRPr="00E47D96">
        <w:rPr>
          <w:rFonts w:ascii="Times New Roman" w:eastAsia="Calibri" w:hAnsi="Times New Roman" w:cs="Times New Roman"/>
          <w:sz w:val="24"/>
          <w:szCs w:val="24"/>
        </w:rPr>
        <w:t xml:space="preserve"> </w:t>
      </w:r>
      <w:r w:rsidR="00F21AA9" w:rsidRPr="00E47D96">
        <w:rPr>
          <w:rFonts w:ascii="Times New Roman" w:eastAsia="Calibri" w:hAnsi="Times New Roman" w:cs="Times New Roman"/>
          <w:sz w:val="24"/>
          <w:szCs w:val="24"/>
        </w:rPr>
        <w:t>за осъществяване на научноизследователска дейност</w:t>
      </w:r>
      <w:r w:rsidRPr="00E47D96">
        <w:rPr>
          <w:rFonts w:ascii="Times New Roman" w:eastAsia="Calibri" w:hAnsi="Times New Roman" w:cs="Times New Roman"/>
          <w:sz w:val="24"/>
          <w:szCs w:val="24"/>
        </w:rPr>
        <w:t xml:space="preserve"> (т.е. работни места</w:t>
      </w:r>
      <w:r w:rsidR="00F21AA9" w:rsidRPr="00E47D96">
        <w:rPr>
          <w:rFonts w:ascii="Times New Roman" w:eastAsia="Calibri" w:hAnsi="Times New Roman" w:cs="Times New Roman"/>
          <w:sz w:val="24"/>
          <w:szCs w:val="24"/>
        </w:rPr>
        <w:t>, които</w:t>
      </w:r>
      <w:r w:rsidRPr="00E47D96">
        <w:rPr>
          <w:rFonts w:ascii="Times New Roman" w:eastAsia="Calibri" w:hAnsi="Times New Roman" w:cs="Times New Roman"/>
          <w:sz w:val="24"/>
          <w:szCs w:val="24"/>
        </w:rPr>
        <w:t xml:space="preserve"> не са пряко </w:t>
      </w:r>
      <w:r w:rsidRPr="00E47D96">
        <w:rPr>
          <w:rFonts w:ascii="Times New Roman" w:eastAsia="Calibri" w:hAnsi="Times New Roman" w:cs="Times New Roman"/>
          <w:sz w:val="24"/>
          <w:szCs w:val="24"/>
        </w:rPr>
        <w:lastRenderedPageBreak/>
        <w:t xml:space="preserve">ангажирани </w:t>
      </w:r>
      <w:r w:rsidR="00F21AA9" w:rsidRPr="00E47D96">
        <w:rPr>
          <w:rFonts w:ascii="Times New Roman" w:eastAsia="Calibri" w:hAnsi="Times New Roman" w:cs="Times New Roman"/>
          <w:sz w:val="24"/>
          <w:szCs w:val="24"/>
        </w:rPr>
        <w:t xml:space="preserve">с научноизследователски </w:t>
      </w:r>
      <w:r w:rsidRPr="00E47D96">
        <w:rPr>
          <w:rFonts w:ascii="Times New Roman" w:eastAsia="Calibri" w:hAnsi="Times New Roman" w:cs="Times New Roman"/>
          <w:sz w:val="24"/>
          <w:szCs w:val="24"/>
        </w:rPr>
        <w:t xml:space="preserve">дейности) не се </w:t>
      </w:r>
      <w:r w:rsidR="00F21AA9" w:rsidRPr="00E47D96">
        <w:rPr>
          <w:rFonts w:ascii="Times New Roman" w:eastAsia="Calibri" w:hAnsi="Times New Roman" w:cs="Times New Roman"/>
          <w:sz w:val="24"/>
          <w:szCs w:val="24"/>
        </w:rPr>
        <w:t>взема предвид</w:t>
      </w:r>
      <w:r w:rsidRPr="00E47D96">
        <w:rPr>
          <w:rFonts w:ascii="Times New Roman" w:eastAsia="Calibri" w:hAnsi="Times New Roman" w:cs="Times New Roman"/>
          <w:sz w:val="24"/>
          <w:szCs w:val="24"/>
        </w:rPr>
        <w:t xml:space="preserve">. Показателят </w:t>
      </w:r>
      <w:r w:rsidR="00F21AA9" w:rsidRPr="00E47D96">
        <w:rPr>
          <w:rFonts w:ascii="Times New Roman" w:eastAsia="Calibri" w:hAnsi="Times New Roman" w:cs="Times New Roman"/>
          <w:sz w:val="24"/>
          <w:szCs w:val="24"/>
        </w:rPr>
        <w:t>акцентира</w:t>
      </w:r>
      <w:r w:rsidRPr="00E47D96">
        <w:rPr>
          <w:rFonts w:ascii="Times New Roman" w:eastAsia="Calibri" w:hAnsi="Times New Roman" w:cs="Times New Roman"/>
          <w:sz w:val="24"/>
          <w:szCs w:val="24"/>
        </w:rPr>
        <w:t xml:space="preserve"> върху </w:t>
      </w:r>
      <w:r w:rsidR="00F21AA9" w:rsidRPr="00E47D96">
        <w:rPr>
          <w:rFonts w:ascii="Times New Roman" w:eastAsia="Calibri" w:hAnsi="Times New Roman" w:cs="Times New Roman"/>
          <w:sz w:val="24"/>
          <w:szCs w:val="24"/>
        </w:rPr>
        <w:t xml:space="preserve">наетия </w:t>
      </w:r>
      <w:r w:rsidRPr="00E47D96">
        <w:rPr>
          <w:rFonts w:ascii="Times New Roman" w:eastAsia="Calibri" w:hAnsi="Times New Roman" w:cs="Times New Roman"/>
          <w:sz w:val="24"/>
          <w:szCs w:val="24"/>
        </w:rPr>
        <w:t>персонал</w:t>
      </w:r>
      <w:r w:rsidR="00F21AA9" w:rsidRPr="00E47D96">
        <w:rPr>
          <w:rFonts w:ascii="Times New Roman" w:eastAsia="Calibri" w:hAnsi="Times New Roman" w:cs="Times New Roman"/>
          <w:sz w:val="24"/>
          <w:szCs w:val="24"/>
        </w:rPr>
        <w:t>, като подкрепяното юридическо лице може да бъде ново или съществуващо</w:t>
      </w:r>
      <w:r w:rsidR="00866EF5" w:rsidRPr="00E47D96">
        <w:rPr>
          <w:rFonts w:ascii="Times New Roman" w:eastAsia="Calibri" w:hAnsi="Times New Roman" w:cs="Times New Roman"/>
          <w:sz w:val="24"/>
          <w:szCs w:val="24"/>
        </w:rPr>
        <w:t>.</w:t>
      </w:r>
    </w:p>
    <w:p w14:paraId="6E472364" w14:textId="77777777" w:rsidR="00B5137F" w:rsidRPr="00E47D96" w:rsidRDefault="00B9474E" w:rsidP="00866EF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w:t>
      </w:r>
      <w:r w:rsidR="00866EF5" w:rsidRPr="00E47D96">
        <w:rPr>
          <w:rFonts w:ascii="Times New Roman" w:eastAsia="Calibri" w:hAnsi="Times New Roman" w:cs="Times New Roman"/>
          <w:sz w:val="24"/>
          <w:szCs w:val="24"/>
        </w:rPr>
        <w:t>ъзникването на работодателя</w:t>
      </w:r>
      <w:r w:rsidRPr="00E47D96">
        <w:t xml:space="preserve"> </w:t>
      </w:r>
      <w:r w:rsidRPr="00E47D96">
        <w:rPr>
          <w:rFonts w:ascii="Times New Roman" w:eastAsia="Calibri" w:hAnsi="Times New Roman" w:cs="Times New Roman"/>
          <w:sz w:val="24"/>
          <w:szCs w:val="24"/>
        </w:rPr>
        <w:t>не се отчита отделно</w:t>
      </w:r>
      <w:r w:rsidR="00866EF5" w:rsidRPr="00E47D96">
        <w:rPr>
          <w:rFonts w:ascii="Times New Roman" w:eastAsia="Calibri" w:hAnsi="Times New Roman" w:cs="Times New Roman"/>
          <w:sz w:val="24"/>
          <w:szCs w:val="24"/>
        </w:rPr>
        <w:t xml:space="preserve"> доколкото директно спомага за увеличаването на общия брой работни места</w:t>
      </w:r>
      <w:r w:rsidR="00B5137F" w:rsidRPr="00E47D96">
        <w:rPr>
          <w:rFonts w:ascii="Times New Roman" w:eastAsia="Calibri" w:hAnsi="Times New Roman" w:cs="Times New Roman"/>
          <w:sz w:val="24"/>
          <w:szCs w:val="24"/>
        </w:rPr>
        <w:t xml:space="preserve"> за изследователи в организацията.</w:t>
      </w:r>
    </w:p>
    <w:p w14:paraId="3A25B0D5" w14:textId="07C47E8C" w:rsidR="00B5137F" w:rsidRPr="00E47D96" w:rsidRDefault="00866EF5" w:rsidP="00E6389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Еквивалент на п</w:t>
      </w:r>
      <w:r w:rsidR="00A46235" w:rsidRPr="00E47D96">
        <w:rPr>
          <w:rFonts w:ascii="Times New Roman" w:eastAsia="Calibri" w:hAnsi="Times New Roman" w:cs="Times New Roman"/>
          <w:sz w:val="24"/>
          <w:szCs w:val="24"/>
        </w:rPr>
        <w:t>ъл</w:t>
      </w:r>
      <w:r w:rsidR="00B5137F" w:rsidRPr="00E47D96">
        <w:rPr>
          <w:rFonts w:ascii="Times New Roman" w:eastAsia="Calibri" w:hAnsi="Times New Roman" w:cs="Times New Roman"/>
          <w:sz w:val="24"/>
          <w:szCs w:val="24"/>
        </w:rPr>
        <w:t>н</w:t>
      </w:r>
      <w:r w:rsidR="00A46235" w:rsidRPr="00E47D96">
        <w:rPr>
          <w:rFonts w:ascii="Times New Roman" w:eastAsia="Calibri" w:hAnsi="Times New Roman" w:cs="Times New Roman"/>
          <w:sz w:val="24"/>
          <w:szCs w:val="24"/>
        </w:rPr>
        <w:t>о</w:t>
      </w:r>
      <w:r w:rsidR="00B5137F" w:rsidRPr="00E47D96">
        <w:rPr>
          <w:rFonts w:ascii="Times New Roman" w:eastAsia="Calibri" w:hAnsi="Times New Roman" w:cs="Times New Roman"/>
          <w:sz w:val="24"/>
          <w:szCs w:val="24"/>
        </w:rPr>
        <w:t xml:space="preserve"> работн</w:t>
      </w:r>
      <w:r w:rsidR="00A46235" w:rsidRPr="00E47D96">
        <w:rPr>
          <w:rFonts w:ascii="Times New Roman" w:eastAsia="Calibri" w:hAnsi="Times New Roman" w:cs="Times New Roman"/>
          <w:sz w:val="24"/>
          <w:szCs w:val="24"/>
        </w:rPr>
        <w:t>о</w:t>
      </w:r>
      <w:r w:rsidR="00B5137F" w:rsidRPr="00E47D96">
        <w:rPr>
          <w:rFonts w:ascii="Times New Roman" w:eastAsia="Calibri" w:hAnsi="Times New Roman" w:cs="Times New Roman"/>
          <w:sz w:val="24"/>
          <w:szCs w:val="24"/>
        </w:rPr>
        <w:t xml:space="preserve"> </w:t>
      </w:r>
      <w:r w:rsidR="00A46235" w:rsidRPr="00E47D96">
        <w:rPr>
          <w:rFonts w:ascii="Times New Roman" w:eastAsia="Calibri" w:hAnsi="Times New Roman" w:cs="Times New Roman"/>
          <w:sz w:val="24"/>
          <w:szCs w:val="24"/>
        </w:rPr>
        <w:t>време</w:t>
      </w:r>
      <w:r w:rsidRPr="00E47D96">
        <w:rPr>
          <w:rFonts w:ascii="Times New Roman" w:eastAsia="Calibri" w:hAnsi="Times New Roman" w:cs="Times New Roman"/>
          <w:sz w:val="24"/>
          <w:szCs w:val="24"/>
        </w:rPr>
        <w:t xml:space="preserve"> означава</w:t>
      </w:r>
      <w:r w:rsidR="00B5137F" w:rsidRPr="00E47D96">
        <w:rPr>
          <w:rFonts w:ascii="Times New Roman" w:eastAsia="Calibri" w:hAnsi="Times New Roman" w:cs="Times New Roman"/>
          <w:sz w:val="24"/>
          <w:szCs w:val="24"/>
        </w:rPr>
        <w:t>: работ</w:t>
      </w:r>
      <w:r w:rsidR="00A46235" w:rsidRPr="00E47D96">
        <w:rPr>
          <w:rFonts w:ascii="Times New Roman" w:eastAsia="Calibri" w:hAnsi="Times New Roman" w:cs="Times New Roman"/>
          <w:sz w:val="24"/>
          <w:szCs w:val="24"/>
        </w:rPr>
        <w:t>ните места</w:t>
      </w:r>
      <w:r w:rsidR="00B5137F" w:rsidRPr="00E47D96">
        <w:rPr>
          <w:rFonts w:ascii="Times New Roman" w:eastAsia="Calibri" w:hAnsi="Times New Roman" w:cs="Times New Roman"/>
          <w:sz w:val="24"/>
          <w:szCs w:val="24"/>
        </w:rPr>
        <w:t xml:space="preserve"> могат да бъдат на пълно работно време, на непълно работно време или сезонн</w:t>
      </w:r>
      <w:r w:rsidR="00A46235" w:rsidRPr="00E47D96">
        <w:rPr>
          <w:rFonts w:ascii="Times New Roman" w:eastAsia="Calibri" w:hAnsi="Times New Roman" w:cs="Times New Roman"/>
          <w:sz w:val="24"/>
          <w:szCs w:val="24"/>
        </w:rPr>
        <w:t>и</w:t>
      </w:r>
      <w:r w:rsidR="00B5137F" w:rsidRPr="00E47D96">
        <w:rPr>
          <w:rFonts w:ascii="Times New Roman" w:eastAsia="Calibri" w:hAnsi="Times New Roman" w:cs="Times New Roman"/>
          <w:sz w:val="24"/>
          <w:szCs w:val="24"/>
        </w:rPr>
        <w:t>. Сезонни</w:t>
      </w:r>
      <w:r w:rsidR="00A46235" w:rsidRPr="00E47D96">
        <w:rPr>
          <w:rFonts w:ascii="Times New Roman" w:eastAsia="Calibri" w:hAnsi="Times New Roman" w:cs="Times New Roman"/>
          <w:sz w:val="24"/>
          <w:szCs w:val="24"/>
        </w:rPr>
        <w:t>те работни места</w:t>
      </w:r>
      <w:r w:rsidR="00B5137F" w:rsidRPr="00E47D96">
        <w:rPr>
          <w:rFonts w:ascii="Times New Roman" w:eastAsia="Calibri" w:hAnsi="Times New Roman" w:cs="Times New Roman"/>
          <w:sz w:val="24"/>
          <w:szCs w:val="24"/>
        </w:rPr>
        <w:t xml:space="preserve"> и </w:t>
      </w:r>
      <w:r w:rsidR="00A46235" w:rsidRPr="00E47D96">
        <w:rPr>
          <w:rFonts w:ascii="Times New Roman" w:eastAsia="Calibri" w:hAnsi="Times New Roman" w:cs="Times New Roman"/>
          <w:sz w:val="24"/>
          <w:szCs w:val="24"/>
        </w:rPr>
        <w:t xml:space="preserve">тези на непълно </w:t>
      </w:r>
      <w:r w:rsidR="00B5137F" w:rsidRPr="00E47D96">
        <w:rPr>
          <w:rFonts w:ascii="Times New Roman" w:eastAsia="Calibri" w:hAnsi="Times New Roman" w:cs="Times New Roman"/>
          <w:sz w:val="24"/>
          <w:szCs w:val="24"/>
        </w:rPr>
        <w:t>работно време</w:t>
      </w:r>
      <w:r w:rsidR="00A46235" w:rsidRPr="00E47D96">
        <w:rPr>
          <w:rFonts w:ascii="Times New Roman" w:eastAsia="Calibri" w:hAnsi="Times New Roman" w:cs="Times New Roman"/>
          <w:sz w:val="24"/>
          <w:szCs w:val="24"/>
        </w:rPr>
        <w:t xml:space="preserve"> следва</w:t>
      </w:r>
      <w:r w:rsidR="00B5137F" w:rsidRPr="00E47D96">
        <w:rPr>
          <w:rFonts w:ascii="Times New Roman" w:eastAsia="Calibri" w:hAnsi="Times New Roman" w:cs="Times New Roman"/>
          <w:sz w:val="24"/>
          <w:szCs w:val="24"/>
        </w:rPr>
        <w:t xml:space="preserve"> да </w:t>
      </w:r>
      <w:r w:rsidR="00A46235" w:rsidRPr="00E47D96">
        <w:rPr>
          <w:rFonts w:ascii="Times New Roman" w:eastAsia="Calibri" w:hAnsi="Times New Roman" w:cs="Times New Roman"/>
          <w:sz w:val="24"/>
          <w:szCs w:val="24"/>
        </w:rPr>
        <w:t>бъдат</w:t>
      </w:r>
      <w:r w:rsidR="00B5137F" w:rsidRPr="00E47D96">
        <w:rPr>
          <w:rFonts w:ascii="Times New Roman" w:eastAsia="Calibri" w:hAnsi="Times New Roman" w:cs="Times New Roman"/>
          <w:sz w:val="24"/>
          <w:szCs w:val="24"/>
        </w:rPr>
        <w:t xml:space="preserve"> прев</w:t>
      </w:r>
      <w:r w:rsidR="00A46235" w:rsidRPr="00E47D96">
        <w:rPr>
          <w:rFonts w:ascii="Times New Roman" w:eastAsia="Calibri" w:hAnsi="Times New Roman" w:cs="Times New Roman"/>
          <w:sz w:val="24"/>
          <w:szCs w:val="24"/>
        </w:rPr>
        <w:t>ъ</w:t>
      </w:r>
      <w:r w:rsidR="00B5137F" w:rsidRPr="00E47D96">
        <w:rPr>
          <w:rFonts w:ascii="Times New Roman" w:eastAsia="Calibri" w:hAnsi="Times New Roman" w:cs="Times New Roman"/>
          <w:sz w:val="24"/>
          <w:szCs w:val="24"/>
        </w:rPr>
        <w:t>р</w:t>
      </w:r>
      <w:r w:rsidR="00A46235" w:rsidRPr="00E47D96">
        <w:rPr>
          <w:rFonts w:ascii="Times New Roman" w:eastAsia="Calibri" w:hAnsi="Times New Roman" w:cs="Times New Roman"/>
          <w:sz w:val="24"/>
          <w:szCs w:val="24"/>
        </w:rPr>
        <w:t>нати</w:t>
      </w:r>
      <w:r w:rsidR="00B5137F" w:rsidRPr="00E47D96">
        <w:rPr>
          <w:rFonts w:ascii="Times New Roman" w:eastAsia="Calibri" w:hAnsi="Times New Roman" w:cs="Times New Roman"/>
          <w:sz w:val="24"/>
          <w:szCs w:val="24"/>
        </w:rPr>
        <w:t xml:space="preserve"> в </w:t>
      </w:r>
      <w:r w:rsidR="00A46235" w:rsidRPr="00E47D96">
        <w:rPr>
          <w:rFonts w:ascii="Times New Roman" w:eastAsia="Calibri" w:hAnsi="Times New Roman" w:cs="Times New Roman"/>
          <w:sz w:val="24"/>
          <w:szCs w:val="24"/>
        </w:rPr>
        <w:t>Еквивалент на пълно работно време чрез</w:t>
      </w:r>
      <w:r w:rsidR="00B5137F" w:rsidRPr="00E47D96">
        <w:rPr>
          <w:rFonts w:ascii="Times New Roman" w:eastAsia="Calibri" w:hAnsi="Times New Roman" w:cs="Times New Roman"/>
          <w:sz w:val="24"/>
          <w:szCs w:val="24"/>
        </w:rPr>
        <w:t xml:space="preserve"> използване </w:t>
      </w:r>
      <w:r w:rsidR="00543F99" w:rsidRPr="00E47D96">
        <w:rPr>
          <w:rFonts w:ascii="Times New Roman" w:eastAsia="Calibri" w:hAnsi="Times New Roman" w:cs="Times New Roman"/>
          <w:sz w:val="24"/>
          <w:szCs w:val="24"/>
        </w:rPr>
        <w:t xml:space="preserve">стандарти </w:t>
      </w:r>
      <w:r w:rsidR="00B5137F" w:rsidRPr="00E47D96">
        <w:rPr>
          <w:rFonts w:ascii="Times New Roman" w:eastAsia="Calibri" w:hAnsi="Times New Roman" w:cs="Times New Roman"/>
          <w:sz w:val="24"/>
          <w:szCs w:val="24"/>
        </w:rPr>
        <w:t>на М</w:t>
      </w:r>
      <w:r w:rsidR="00543F99" w:rsidRPr="00E47D96">
        <w:rPr>
          <w:rFonts w:ascii="Times New Roman" w:eastAsia="Calibri" w:hAnsi="Times New Roman" w:cs="Times New Roman"/>
          <w:sz w:val="24"/>
          <w:szCs w:val="24"/>
        </w:rPr>
        <w:t>еждународната организация на труда,</w:t>
      </w:r>
      <w:r w:rsidR="00B5137F" w:rsidRPr="00E47D96">
        <w:rPr>
          <w:rFonts w:ascii="Times New Roman" w:eastAsia="Calibri" w:hAnsi="Times New Roman" w:cs="Times New Roman"/>
          <w:sz w:val="24"/>
          <w:szCs w:val="24"/>
        </w:rPr>
        <w:t xml:space="preserve"> статистически </w:t>
      </w:r>
      <w:r w:rsidR="00543F99" w:rsidRPr="00E47D96">
        <w:rPr>
          <w:rFonts w:ascii="Times New Roman" w:eastAsia="Calibri" w:hAnsi="Times New Roman" w:cs="Times New Roman"/>
          <w:sz w:val="24"/>
          <w:szCs w:val="24"/>
        </w:rPr>
        <w:t>или</w:t>
      </w:r>
      <w:r w:rsidR="00B5137F" w:rsidRPr="00E47D96">
        <w:rPr>
          <w:rFonts w:ascii="Times New Roman" w:eastAsia="Calibri" w:hAnsi="Times New Roman" w:cs="Times New Roman"/>
          <w:sz w:val="24"/>
          <w:szCs w:val="24"/>
        </w:rPr>
        <w:t xml:space="preserve"> други стандарти. В областта на </w:t>
      </w:r>
      <w:r w:rsidR="00543F99" w:rsidRPr="00E47D96">
        <w:rPr>
          <w:rFonts w:ascii="Times New Roman" w:eastAsia="Calibri" w:hAnsi="Times New Roman" w:cs="Times New Roman"/>
          <w:sz w:val="24"/>
          <w:szCs w:val="24"/>
        </w:rPr>
        <w:t xml:space="preserve">НИРД </w:t>
      </w:r>
      <w:r w:rsidR="00B5137F" w:rsidRPr="00E47D96">
        <w:rPr>
          <w:rFonts w:ascii="Times New Roman" w:eastAsia="Calibri" w:hAnsi="Times New Roman" w:cs="Times New Roman"/>
          <w:sz w:val="24"/>
          <w:szCs w:val="24"/>
        </w:rPr>
        <w:t>продължителност</w:t>
      </w:r>
      <w:r w:rsidR="00543F99" w:rsidRPr="00E47D96">
        <w:rPr>
          <w:rFonts w:ascii="Times New Roman" w:eastAsia="Calibri" w:hAnsi="Times New Roman" w:cs="Times New Roman"/>
          <w:sz w:val="24"/>
          <w:szCs w:val="24"/>
        </w:rPr>
        <w:t>та</w:t>
      </w:r>
      <w:r w:rsidR="00B5137F" w:rsidRPr="00E47D96">
        <w:rPr>
          <w:rFonts w:ascii="Times New Roman" w:eastAsia="Calibri" w:hAnsi="Times New Roman" w:cs="Times New Roman"/>
          <w:sz w:val="24"/>
          <w:szCs w:val="24"/>
        </w:rPr>
        <w:t xml:space="preserve"> на заетостта </w:t>
      </w:r>
      <w:r w:rsidR="00543F99" w:rsidRPr="00E47D96">
        <w:rPr>
          <w:rFonts w:ascii="Times New Roman" w:eastAsia="Calibri" w:hAnsi="Times New Roman" w:cs="Times New Roman"/>
          <w:sz w:val="24"/>
          <w:szCs w:val="24"/>
        </w:rPr>
        <w:t>е с</w:t>
      </w:r>
      <w:r w:rsidR="00B5137F" w:rsidRPr="00E47D96">
        <w:rPr>
          <w:rFonts w:ascii="Times New Roman" w:eastAsia="Calibri" w:hAnsi="Times New Roman" w:cs="Times New Roman"/>
          <w:sz w:val="24"/>
          <w:szCs w:val="24"/>
        </w:rPr>
        <w:t xml:space="preserve"> тенденция да бъде по-кратк</w:t>
      </w:r>
      <w:r w:rsidR="00543F99" w:rsidRPr="00E47D96">
        <w:rPr>
          <w:rFonts w:ascii="Times New Roman" w:eastAsia="Calibri" w:hAnsi="Times New Roman" w:cs="Times New Roman"/>
          <w:sz w:val="24"/>
          <w:szCs w:val="24"/>
        </w:rPr>
        <w:t>а</w:t>
      </w:r>
      <w:r w:rsidR="00B5137F" w:rsidRPr="00E47D96">
        <w:rPr>
          <w:rFonts w:ascii="Times New Roman" w:eastAsia="Calibri" w:hAnsi="Times New Roman" w:cs="Times New Roman"/>
          <w:sz w:val="24"/>
          <w:szCs w:val="24"/>
        </w:rPr>
        <w:t xml:space="preserve"> </w:t>
      </w:r>
      <w:r w:rsidR="004A56FA" w:rsidRPr="00E47D96">
        <w:rPr>
          <w:rFonts w:ascii="Times New Roman" w:eastAsia="Calibri" w:hAnsi="Times New Roman" w:cs="Times New Roman"/>
          <w:sz w:val="24"/>
          <w:szCs w:val="24"/>
        </w:rPr>
        <w:t>(обвързана със съответните проекти</w:t>
      </w:r>
      <w:r w:rsidR="00B5137F" w:rsidRPr="00E47D96">
        <w:rPr>
          <w:rFonts w:ascii="Times New Roman" w:eastAsia="Calibri" w:hAnsi="Times New Roman" w:cs="Times New Roman"/>
          <w:sz w:val="24"/>
          <w:szCs w:val="24"/>
        </w:rPr>
        <w:t xml:space="preserve">). </w:t>
      </w:r>
      <w:r w:rsidR="004A56FA" w:rsidRPr="00E47D96">
        <w:rPr>
          <w:rFonts w:ascii="Times New Roman" w:eastAsia="Calibri" w:hAnsi="Times New Roman" w:cs="Times New Roman"/>
          <w:sz w:val="24"/>
          <w:szCs w:val="24"/>
        </w:rPr>
        <w:t>Р</w:t>
      </w:r>
      <w:r w:rsidR="00B5137F" w:rsidRPr="00E47D96">
        <w:rPr>
          <w:rFonts w:ascii="Times New Roman" w:eastAsia="Calibri" w:hAnsi="Times New Roman" w:cs="Times New Roman"/>
          <w:sz w:val="24"/>
          <w:szCs w:val="24"/>
        </w:rPr>
        <w:t xml:space="preserve">аботните места, създадени </w:t>
      </w:r>
      <w:r w:rsidR="00E6389B" w:rsidRPr="00E47D96">
        <w:rPr>
          <w:rFonts w:ascii="Times New Roman" w:eastAsia="Calibri" w:hAnsi="Times New Roman" w:cs="Times New Roman"/>
          <w:sz w:val="24"/>
          <w:szCs w:val="24"/>
        </w:rPr>
        <w:t>във връзка с</w:t>
      </w:r>
      <w:r w:rsidR="00B5137F" w:rsidRPr="00E47D96">
        <w:rPr>
          <w:rFonts w:ascii="Times New Roman" w:eastAsia="Calibri" w:hAnsi="Times New Roman" w:cs="Times New Roman"/>
          <w:sz w:val="24"/>
          <w:szCs w:val="24"/>
        </w:rPr>
        <w:t xml:space="preserve"> различни проекти</w:t>
      </w:r>
      <w:r w:rsidR="00634729" w:rsidRPr="00E47D96">
        <w:rPr>
          <w:rFonts w:ascii="Times New Roman" w:eastAsia="Calibri" w:hAnsi="Times New Roman" w:cs="Times New Roman"/>
          <w:sz w:val="24"/>
          <w:szCs w:val="24"/>
        </w:rPr>
        <w:t xml:space="preserve"> (включително проекти извън настоящата процедура) </w:t>
      </w:r>
      <w:r w:rsidR="00E6389B" w:rsidRPr="00E47D96">
        <w:rPr>
          <w:rFonts w:ascii="Times New Roman" w:eastAsia="Calibri" w:hAnsi="Times New Roman" w:cs="Times New Roman"/>
          <w:sz w:val="24"/>
          <w:szCs w:val="24"/>
        </w:rPr>
        <w:t>могат</w:t>
      </w:r>
      <w:r w:rsidR="00B5137F" w:rsidRPr="00E47D96">
        <w:rPr>
          <w:rFonts w:ascii="Times New Roman" w:eastAsia="Calibri" w:hAnsi="Times New Roman" w:cs="Times New Roman"/>
          <w:sz w:val="24"/>
          <w:szCs w:val="24"/>
        </w:rPr>
        <w:t xml:space="preserve"> да </w:t>
      </w:r>
      <w:r w:rsidR="00E6389B" w:rsidRPr="00E47D96">
        <w:rPr>
          <w:rFonts w:ascii="Times New Roman" w:eastAsia="Calibri" w:hAnsi="Times New Roman" w:cs="Times New Roman"/>
          <w:sz w:val="24"/>
          <w:szCs w:val="24"/>
        </w:rPr>
        <w:t>бъдат</w:t>
      </w:r>
      <w:r w:rsidR="00B5137F" w:rsidRPr="00E47D96">
        <w:rPr>
          <w:rFonts w:ascii="Times New Roman" w:eastAsia="Calibri" w:hAnsi="Times New Roman" w:cs="Times New Roman"/>
          <w:sz w:val="24"/>
          <w:szCs w:val="24"/>
        </w:rPr>
        <w:t xml:space="preserve"> добав</w:t>
      </w:r>
      <w:r w:rsidR="00E6389B" w:rsidRPr="00E47D96">
        <w:rPr>
          <w:rFonts w:ascii="Times New Roman" w:eastAsia="Calibri" w:hAnsi="Times New Roman" w:cs="Times New Roman"/>
          <w:sz w:val="24"/>
          <w:szCs w:val="24"/>
        </w:rPr>
        <w:t xml:space="preserve">ени </w:t>
      </w:r>
      <w:r w:rsidR="00B5137F" w:rsidRPr="00E47D96">
        <w:rPr>
          <w:rFonts w:ascii="Times New Roman" w:eastAsia="Calibri" w:hAnsi="Times New Roman" w:cs="Times New Roman"/>
          <w:sz w:val="24"/>
          <w:szCs w:val="24"/>
        </w:rPr>
        <w:t xml:space="preserve">(при условие, че </w:t>
      </w:r>
      <w:r w:rsidR="00E6389B" w:rsidRPr="00E47D96">
        <w:rPr>
          <w:rFonts w:ascii="Times New Roman" w:eastAsia="Calibri" w:hAnsi="Times New Roman" w:cs="Times New Roman"/>
          <w:sz w:val="24"/>
          <w:szCs w:val="24"/>
        </w:rPr>
        <w:t xml:space="preserve">тези проекти са </w:t>
      </w:r>
      <w:r w:rsidR="00B5137F" w:rsidRPr="00E47D96">
        <w:rPr>
          <w:rFonts w:ascii="Times New Roman" w:eastAsia="Calibri" w:hAnsi="Times New Roman" w:cs="Times New Roman"/>
          <w:sz w:val="24"/>
          <w:szCs w:val="24"/>
        </w:rPr>
        <w:t>получ</w:t>
      </w:r>
      <w:r w:rsidR="00E6389B" w:rsidRPr="00E47D96">
        <w:rPr>
          <w:rFonts w:ascii="Times New Roman" w:eastAsia="Calibri" w:hAnsi="Times New Roman" w:cs="Times New Roman"/>
          <w:sz w:val="24"/>
          <w:szCs w:val="24"/>
        </w:rPr>
        <w:t>или</w:t>
      </w:r>
      <w:r w:rsidR="00B5137F" w:rsidRPr="00E47D96">
        <w:rPr>
          <w:rFonts w:ascii="Times New Roman" w:eastAsia="Calibri" w:hAnsi="Times New Roman" w:cs="Times New Roman"/>
          <w:sz w:val="24"/>
          <w:szCs w:val="24"/>
        </w:rPr>
        <w:t xml:space="preserve"> подкрепа)</w:t>
      </w:r>
      <w:r w:rsidR="00E6389B" w:rsidRPr="00E47D96">
        <w:rPr>
          <w:rFonts w:ascii="Times New Roman" w:eastAsia="Calibri" w:hAnsi="Times New Roman" w:cs="Times New Roman"/>
          <w:sz w:val="24"/>
          <w:szCs w:val="24"/>
        </w:rPr>
        <w:t xml:space="preserve">, като посоченото </w:t>
      </w:r>
      <w:r w:rsidR="00B5137F" w:rsidRPr="00E47D96">
        <w:rPr>
          <w:rFonts w:ascii="Times New Roman" w:eastAsia="Calibri" w:hAnsi="Times New Roman" w:cs="Times New Roman"/>
          <w:sz w:val="24"/>
          <w:szCs w:val="24"/>
        </w:rPr>
        <w:t>не се счита</w:t>
      </w:r>
    </w:p>
    <w:p w14:paraId="52FDBECF" w14:textId="792F4BC8" w:rsidR="00B5137F" w:rsidRPr="00E47D96" w:rsidRDefault="000B7BFE" w:rsidP="00704A0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за</w:t>
      </w:r>
      <w:r w:rsidR="00B5137F"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дублиране при отчитането им.</w:t>
      </w:r>
    </w:p>
    <w:p w14:paraId="6B8DE676" w14:textId="77777777" w:rsidR="004F108A" w:rsidRPr="00E47D96" w:rsidRDefault="004E086E" w:rsidP="00C70F9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sz w:val="24"/>
          <w:szCs w:val="24"/>
          <w:u w:val="single"/>
        </w:rPr>
        <w:t>Индикаторът по буква „б“ се изчислява по следния начин:</w:t>
      </w:r>
      <w:r w:rsidR="00704A0D" w:rsidRPr="00E47D96">
        <w:rPr>
          <w:rFonts w:ascii="Times New Roman" w:eastAsia="Calibri" w:hAnsi="Times New Roman" w:cs="Times New Roman"/>
          <w:sz w:val="24"/>
          <w:szCs w:val="24"/>
        </w:rPr>
        <w:t xml:space="preserve"> вземат се предвид с</w:t>
      </w:r>
      <w:r w:rsidR="004F108A" w:rsidRPr="00E47D96">
        <w:rPr>
          <w:rFonts w:ascii="Times New Roman" w:eastAsia="Calibri" w:hAnsi="Times New Roman" w:cs="Times New Roman"/>
          <w:sz w:val="24"/>
          <w:szCs w:val="24"/>
        </w:rPr>
        <w:t>ъществуващи</w:t>
      </w:r>
      <w:r w:rsidR="00704A0D" w:rsidRPr="00E47D96">
        <w:rPr>
          <w:rFonts w:ascii="Times New Roman" w:eastAsia="Calibri" w:hAnsi="Times New Roman" w:cs="Times New Roman"/>
          <w:sz w:val="24"/>
          <w:szCs w:val="24"/>
        </w:rPr>
        <w:t>те</w:t>
      </w:r>
      <w:r w:rsidR="004F108A" w:rsidRPr="00E47D96">
        <w:rPr>
          <w:rFonts w:ascii="Times New Roman" w:eastAsia="Calibri" w:hAnsi="Times New Roman" w:cs="Times New Roman"/>
          <w:sz w:val="24"/>
          <w:szCs w:val="24"/>
        </w:rPr>
        <w:t xml:space="preserve"> работни </w:t>
      </w:r>
      <w:r w:rsidR="00704A0D" w:rsidRPr="00E47D96">
        <w:rPr>
          <w:rFonts w:ascii="Times New Roman" w:eastAsia="Calibri" w:hAnsi="Times New Roman" w:cs="Times New Roman"/>
          <w:sz w:val="24"/>
          <w:szCs w:val="24"/>
        </w:rPr>
        <w:t>меса</w:t>
      </w:r>
      <w:r w:rsidR="004F108A" w:rsidRPr="00E47D96">
        <w:rPr>
          <w:rFonts w:ascii="Times New Roman" w:eastAsia="Calibri" w:hAnsi="Times New Roman" w:cs="Times New Roman"/>
          <w:sz w:val="24"/>
          <w:szCs w:val="24"/>
        </w:rPr>
        <w:t xml:space="preserve"> в инфраструктур</w:t>
      </w:r>
      <w:r w:rsidR="00704A0D" w:rsidRPr="00E47D96">
        <w:rPr>
          <w:rFonts w:ascii="Times New Roman" w:eastAsia="Calibri" w:hAnsi="Times New Roman" w:cs="Times New Roman"/>
          <w:sz w:val="24"/>
          <w:szCs w:val="24"/>
        </w:rPr>
        <w:t>и</w:t>
      </w:r>
      <w:r w:rsidR="004F108A" w:rsidRPr="00E47D96">
        <w:rPr>
          <w:rFonts w:ascii="Times New Roman" w:eastAsia="Calibri" w:hAnsi="Times New Roman" w:cs="Times New Roman"/>
          <w:sz w:val="24"/>
          <w:szCs w:val="24"/>
        </w:rPr>
        <w:t xml:space="preserve"> </w:t>
      </w:r>
      <w:r w:rsidR="00704A0D" w:rsidRPr="00E47D96">
        <w:rPr>
          <w:rFonts w:ascii="Times New Roman" w:eastAsia="Calibri" w:hAnsi="Times New Roman" w:cs="Times New Roman"/>
          <w:sz w:val="24"/>
          <w:szCs w:val="24"/>
        </w:rPr>
        <w:t>за научни изследвания</w:t>
      </w:r>
      <w:r w:rsidR="004F108A" w:rsidRPr="00E47D96">
        <w:rPr>
          <w:rFonts w:ascii="Times New Roman" w:eastAsia="Calibri" w:hAnsi="Times New Roman" w:cs="Times New Roman"/>
          <w:sz w:val="24"/>
          <w:szCs w:val="24"/>
        </w:rPr>
        <w:t>, които (</w:t>
      </w:r>
      <w:r w:rsidR="00704A0D" w:rsidRPr="00E47D96">
        <w:rPr>
          <w:rFonts w:ascii="Times New Roman" w:eastAsia="Calibri" w:hAnsi="Times New Roman" w:cs="Times New Roman"/>
          <w:sz w:val="24"/>
          <w:szCs w:val="24"/>
          <w:lang w:val="en-US"/>
        </w:rPr>
        <w:t>i</w:t>
      </w:r>
      <w:r w:rsidR="004F108A" w:rsidRPr="00E47D96">
        <w:rPr>
          <w:rFonts w:ascii="Times New Roman" w:eastAsia="Calibri" w:hAnsi="Times New Roman" w:cs="Times New Roman"/>
          <w:sz w:val="24"/>
          <w:szCs w:val="24"/>
        </w:rPr>
        <w:t xml:space="preserve">) директно изпълняват </w:t>
      </w:r>
      <w:r w:rsidR="003035AB" w:rsidRPr="00E47D96">
        <w:rPr>
          <w:rFonts w:ascii="Times New Roman" w:eastAsia="Calibri" w:hAnsi="Times New Roman" w:cs="Times New Roman"/>
          <w:sz w:val="24"/>
          <w:szCs w:val="24"/>
        </w:rPr>
        <w:t xml:space="preserve">научноизследователски </w:t>
      </w:r>
      <w:r w:rsidR="004F108A" w:rsidRPr="00E47D96">
        <w:rPr>
          <w:rFonts w:ascii="Times New Roman" w:eastAsia="Calibri" w:hAnsi="Times New Roman" w:cs="Times New Roman"/>
          <w:sz w:val="24"/>
          <w:szCs w:val="24"/>
        </w:rPr>
        <w:t>дейности и (</w:t>
      </w:r>
      <w:r w:rsidR="00704A0D" w:rsidRPr="00E47D96">
        <w:rPr>
          <w:rFonts w:ascii="Times New Roman" w:eastAsia="Calibri" w:hAnsi="Times New Roman" w:cs="Times New Roman"/>
          <w:sz w:val="24"/>
          <w:szCs w:val="24"/>
          <w:lang w:val="en-US"/>
        </w:rPr>
        <w:t>ii</w:t>
      </w:r>
      <w:r w:rsidR="004F108A" w:rsidRPr="00E47D96">
        <w:rPr>
          <w:rFonts w:ascii="Times New Roman" w:eastAsia="Calibri" w:hAnsi="Times New Roman" w:cs="Times New Roman"/>
          <w:sz w:val="24"/>
          <w:szCs w:val="24"/>
        </w:rPr>
        <w:t xml:space="preserve">) са пряко </w:t>
      </w:r>
      <w:r w:rsidR="00C530E0" w:rsidRPr="00E47D96">
        <w:rPr>
          <w:rFonts w:ascii="Times New Roman" w:eastAsia="Calibri" w:hAnsi="Times New Roman" w:cs="Times New Roman"/>
          <w:sz w:val="24"/>
          <w:szCs w:val="24"/>
        </w:rPr>
        <w:t>повлияни</w:t>
      </w:r>
      <w:r w:rsidR="004F108A" w:rsidRPr="00E47D96">
        <w:rPr>
          <w:rFonts w:ascii="Times New Roman" w:eastAsia="Calibri" w:hAnsi="Times New Roman" w:cs="Times New Roman"/>
          <w:sz w:val="24"/>
          <w:szCs w:val="24"/>
        </w:rPr>
        <w:t xml:space="preserve"> от проекта. </w:t>
      </w:r>
      <w:r w:rsidR="00025BF5" w:rsidRPr="00E47D96">
        <w:rPr>
          <w:rFonts w:ascii="Times New Roman" w:eastAsia="Calibri" w:hAnsi="Times New Roman" w:cs="Times New Roman"/>
          <w:sz w:val="24"/>
          <w:szCs w:val="24"/>
        </w:rPr>
        <w:t>Работните места следва да бъдат заети</w:t>
      </w:r>
      <w:r w:rsidR="004F108A" w:rsidRPr="00E47D96">
        <w:rPr>
          <w:rFonts w:ascii="Times New Roman" w:eastAsia="Calibri" w:hAnsi="Times New Roman" w:cs="Times New Roman"/>
          <w:sz w:val="24"/>
          <w:szCs w:val="24"/>
        </w:rPr>
        <w:t xml:space="preserve"> (незаетите </w:t>
      </w:r>
      <w:r w:rsidR="007E4B38" w:rsidRPr="00E47D96">
        <w:rPr>
          <w:rFonts w:ascii="Times New Roman" w:eastAsia="Calibri" w:hAnsi="Times New Roman" w:cs="Times New Roman"/>
          <w:sz w:val="24"/>
          <w:szCs w:val="24"/>
        </w:rPr>
        <w:t xml:space="preserve">работни места </w:t>
      </w:r>
      <w:r w:rsidR="004F108A" w:rsidRPr="00E47D96">
        <w:rPr>
          <w:rFonts w:ascii="Times New Roman" w:eastAsia="Calibri" w:hAnsi="Times New Roman" w:cs="Times New Roman"/>
          <w:sz w:val="24"/>
          <w:szCs w:val="24"/>
        </w:rPr>
        <w:t>не се отчита</w:t>
      </w:r>
      <w:r w:rsidR="007E4B38" w:rsidRPr="00E47D96">
        <w:rPr>
          <w:rFonts w:ascii="Times New Roman" w:eastAsia="Calibri" w:hAnsi="Times New Roman" w:cs="Times New Roman"/>
          <w:sz w:val="24"/>
          <w:szCs w:val="24"/>
        </w:rPr>
        <w:t>т</w:t>
      </w:r>
      <w:r w:rsidR="004F108A" w:rsidRPr="00E47D96">
        <w:rPr>
          <w:rFonts w:ascii="Times New Roman" w:eastAsia="Calibri" w:hAnsi="Times New Roman" w:cs="Times New Roman"/>
          <w:sz w:val="24"/>
          <w:szCs w:val="24"/>
        </w:rPr>
        <w:t>).</w:t>
      </w:r>
      <w:r w:rsidR="004F108A" w:rsidRPr="00E47D96">
        <w:rPr>
          <w:rFonts w:ascii="Times New Roman" w:eastAsia="Calibri" w:hAnsi="Times New Roman" w:cs="Times New Roman"/>
          <w:b/>
          <w:sz w:val="24"/>
          <w:szCs w:val="24"/>
        </w:rPr>
        <w:t xml:space="preserve"> </w:t>
      </w:r>
      <w:r w:rsidR="007E4B38" w:rsidRPr="00E47D96">
        <w:rPr>
          <w:rFonts w:ascii="Times New Roman" w:eastAsia="Calibri" w:hAnsi="Times New Roman" w:cs="Times New Roman"/>
          <w:sz w:val="24"/>
          <w:szCs w:val="24"/>
        </w:rPr>
        <w:t xml:space="preserve">Персоналът с помощни функции за осъществяване на научноизследователска дейност (т.е. работни места, които не са пряко ангажирани с научноизследователски дейности) не се взема предвид. </w:t>
      </w:r>
      <w:r w:rsidR="004B1AE9" w:rsidRPr="00E47D96">
        <w:rPr>
          <w:rFonts w:ascii="Times New Roman" w:eastAsia="Calibri" w:hAnsi="Times New Roman" w:cs="Times New Roman"/>
          <w:sz w:val="24"/>
          <w:szCs w:val="24"/>
        </w:rPr>
        <w:t xml:space="preserve">В случай, че </w:t>
      </w:r>
      <w:r w:rsidR="00E52CB6" w:rsidRPr="00E47D96">
        <w:rPr>
          <w:rFonts w:ascii="Times New Roman" w:eastAsia="Calibri" w:hAnsi="Times New Roman" w:cs="Times New Roman"/>
          <w:sz w:val="24"/>
          <w:szCs w:val="24"/>
        </w:rPr>
        <w:t>в резултат на проекта</w:t>
      </w:r>
      <w:r w:rsidR="00C70F9B" w:rsidRPr="00E47D96">
        <w:rPr>
          <w:rFonts w:ascii="Times New Roman" w:eastAsia="Calibri" w:hAnsi="Times New Roman" w:cs="Times New Roman"/>
          <w:sz w:val="24"/>
          <w:szCs w:val="24"/>
        </w:rPr>
        <w:t xml:space="preserve">, бъдат назначени </w:t>
      </w:r>
      <w:r w:rsidR="004F108A" w:rsidRPr="00E47D96">
        <w:rPr>
          <w:rFonts w:ascii="Times New Roman" w:eastAsia="Calibri" w:hAnsi="Times New Roman" w:cs="Times New Roman"/>
          <w:sz w:val="24"/>
          <w:szCs w:val="24"/>
        </w:rPr>
        <w:t xml:space="preserve">повече изследователи в </w:t>
      </w:r>
      <w:r w:rsidR="00C70F9B" w:rsidRPr="00E47D96">
        <w:rPr>
          <w:rFonts w:ascii="Times New Roman" w:eastAsia="Calibri" w:hAnsi="Times New Roman" w:cs="Times New Roman"/>
          <w:sz w:val="24"/>
          <w:szCs w:val="24"/>
        </w:rPr>
        <w:t>материалната база за научни изследвания</w:t>
      </w:r>
      <w:r w:rsidR="004F108A" w:rsidRPr="00E47D96">
        <w:rPr>
          <w:rFonts w:ascii="Times New Roman" w:eastAsia="Calibri" w:hAnsi="Times New Roman" w:cs="Times New Roman"/>
          <w:sz w:val="24"/>
          <w:szCs w:val="24"/>
        </w:rPr>
        <w:t xml:space="preserve">, </w:t>
      </w:r>
      <w:r w:rsidR="00C70F9B" w:rsidRPr="00E47D96">
        <w:rPr>
          <w:rFonts w:ascii="Times New Roman" w:eastAsia="Calibri" w:hAnsi="Times New Roman" w:cs="Times New Roman"/>
          <w:sz w:val="24"/>
          <w:szCs w:val="24"/>
        </w:rPr>
        <w:t>и</w:t>
      </w:r>
      <w:r w:rsidR="004F108A" w:rsidRPr="00E47D96">
        <w:rPr>
          <w:rFonts w:ascii="Times New Roman" w:eastAsia="Calibri" w:hAnsi="Times New Roman" w:cs="Times New Roman"/>
          <w:sz w:val="24"/>
          <w:szCs w:val="24"/>
        </w:rPr>
        <w:t xml:space="preserve"> по този начин броят на работни места за изследователи се увелич</w:t>
      </w:r>
      <w:r w:rsidR="00C70F9B" w:rsidRPr="00E47D96">
        <w:rPr>
          <w:rFonts w:ascii="Times New Roman" w:eastAsia="Calibri" w:hAnsi="Times New Roman" w:cs="Times New Roman"/>
          <w:sz w:val="24"/>
          <w:szCs w:val="24"/>
        </w:rPr>
        <w:t>и</w:t>
      </w:r>
      <w:r w:rsidR="004F108A" w:rsidRPr="00E47D96">
        <w:rPr>
          <w:rFonts w:ascii="Times New Roman" w:eastAsia="Calibri" w:hAnsi="Times New Roman" w:cs="Times New Roman"/>
          <w:sz w:val="24"/>
          <w:szCs w:val="24"/>
        </w:rPr>
        <w:t xml:space="preserve">, </w:t>
      </w:r>
      <w:r w:rsidR="00C70F9B" w:rsidRPr="00E47D96">
        <w:rPr>
          <w:rFonts w:ascii="Times New Roman" w:eastAsia="Calibri" w:hAnsi="Times New Roman" w:cs="Times New Roman"/>
          <w:sz w:val="24"/>
          <w:szCs w:val="24"/>
        </w:rPr>
        <w:t xml:space="preserve">възникналите </w:t>
      </w:r>
      <w:r w:rsidR="004F108A" w:rsidRPr="00E47D96">
        <w:rPr>
          <w:rFonts w:ascii="Times New Roman" w:eastAsia="Calibri" w:hAnsi="Times New Roman" w:cs="Times New Roman"/>
          <w:sz w:val="24"/>
          <w:szCs w:val="24"/>
        </w:rPr>
        <w:t>нови</w:t>
      </w:r>
      <w:r w:rsidR="00C70F9B" w:rsidRPr="00E47D96">
        <w:rPr>
          <w:rFonts w:ascii="Times New Roman" w:eastAsia="Calibri" w:hAnsi="Times New Roman" w:cs="Times New Roman"/>
          <w:sz w:val="24"/>
          <w:szCs w:val="24"/>
        </w:rPr>
        <w:t xml:space="preserve"> работни места </w:t>
      </w:r>
      <w:r w:rsidR="00DA7568" w:rsidRPr="00E47D96">
        <w:rPr>
          <w:rFonts w:ascii="Times New Roman" w:eastAsia="Calibri" w:hAnsi="Times New Roman" w:cs="Times New Roman"/>
          <w:sz w:val="24"/>
          <w:szCs w:val="24"/>
        </w:rPr>
        <w:t>(включително тези по буква „а“</w:t>
      </w:r>
      <w:r w:rsidR="00BD7F33" w:rsidRPr="00E47D96">
        <w:rPr>
          <w:rFonts w:ascii="Times New Roman" w:eastAsia="Calibri" w:hAnsi="Times New Roman" w:cs="Times New Roman"/>
          <w:sz w:val="24"/>
          <w:szCs w:val="24"/>
        </w:rPr>
        <w:t xml:space="preserve">, които съгласно длъжностната си характеристика или съответно сключените </w:t>
      </w:r>
      <w:r w:rsidR="00BD7C59" w:rsidRPr="00E47D96">
        <w:rPr>
          <w:rFonts w:ascii="Times New Roman" w:eastAsia="Calibri" w:hAnsi="Times New Roman" w:cs="Times New Roman"/>
          <w:sz w:val="24"/>
          <w:szCs w:val="24"/>
        </w:rPr>
        <w:t>договори, работят в подобрените инфраструктурни обекти</w:t>
      </w:r>
      <w:r w:rsidR="00DA7568" w:rsidRPr="00E47D96">
        <w:rPr>
          <w:rFonts w:ascii="Times New Roman" w:eastAsia="Calibri" w:hAnsi="Times New Roman" w:cs="Times New Roman"/>
          <w:sz w:val="24"/>
          <w:szCs w:val="24"/>
        </w:rPr>
        <w:t xml:space="preserve">) </w:t>
      </w:r>
      <w:r w:rsidR="00C70F9B" w:rsidRPr="00E47D96">
        <w:rPr>
          <w:rFonts w:ascii="Times New Roman" w:eastAsia="Calibri" w:hAnsi="Times New Roman" w:cs="Times New Roman"/>
          <w:sz w:val="24"/>
          <w:szCs w:val="24"/>
        </w:rPr>
        <w:t>също се включват при изчисляване на индикатора</w:t>
      </w:r>
      <w:r w:rsidR="004F108A" w:rsidRPr="00E47D96">
        <w:rPr>
          <w:rFonts w:ascii="Times New Roman" w:eastAsia="Calibri" w:hAnsi="Times New Roman" w:cs="Times New Roman"/>
          <w:sz w:val="24"/>
          <w:szCs w:val="24"/>
        </w:rPr>
        <w:t xml:space="preserve">. </w:t>
      </w:r>
      <w:r w:rsidR="00A94B00" w:rsidRPr="00E47D96">
        <w:rPr>
          <w:rFonts w:ascii="Times New Roman" w:eastAsia="Calibri" w:hAnsi="Times New Roman" w:cs="Times New Roman"/>
          <w:sz w:val="24"/>
          <w:szCs w:val="24"/>
        </w:rPr>
        <w:t xml:space="preserve">За отчитане на индикатора формата на собственост </w:t>
      </w:r>
      <w:r w:rsidR="00ED4A84" w:rsidRPr="00E47D96">
        <w:rPr>
          <w:rFonts w:ascii="Times New Roman" w:eastAsia="Calibri" w:hAnsi="Times New Roman" w:cs="Times New Roman"/>
          <w:sz w:val="24"/>
          <w:szCs w:val="24"/>
        </w:rPr>
        <w:t xml:space="preserve">върху инфраструктурата </w:t>
      </w:r>
      <w:r w:rsidR="00A94B00" w:rsidRPr="00E47D96">
        <w:rPr>
          <w:rFonts w:ascii="Times New Roman" w:eastAsia="Calibri" w:hAnsi="Times New Roman" w:cs="Times New Roman"/>
          <w:sz w:val="24"/>
          <w:szCs w:val="24"/>
        </w:rPr>
        <w:t>не е от значение</w:t>
      </w:r>
      <w:r w:rsidR="004F108A" w:rsidRPr="00E47D96">
        <w:rPr>
          <w:rFonts w:ascii="Times New Roman" w:eastAsia="Calibri" w:hAnsi="Times New Roman" w:cs="Times New Roman"/>
          <w:sz w:val="24"/>
          <w:szCs w:val="24"/>
        </w:rPr>
        <w:t>.</w:t>
      </w:r>
    </w:p>
    <w:p w14:paraId="3DCF1FD9" w14:textId="77777777" w:rsidR="004F108A" w:rsidRPr="00E47D96" w:rsidRDefault="004F108A" w:rsidP="005C0D3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Проектът трябва да </w:t>
      </w:r>
      <w:r w:rsidR="005C0D3C" w:rsidRPr="00E47D96">
        <w:rPr>
          <w:rFonts w:ascii="Times New Roman" w:eastAsia="Calibri" w:hAnsi="Times New Roman" w:cs="Times New Roman"/>
          <w:sz w:val="24"/>
          <w:szCs w:val="24"/>
        </w:rPr>
        <w:t xml:space="preserve">води до </w:t>
      </w:r>
      <w:r w:rsidRPr="00E47D96">
        <w:rPr>
          <w:rFonts w:ascii="Times New Roman" w:eastAsia="Calibri" w:hAnsi="Times New Roman" w:cs="Times New Roman"/>
          <w:sz w:val="24"/>
          <w:szCs w:val="24"/>
        </w:rPr>
        <w:t>подобря</w:t>
      </w:r>
      <w:r w:rsidR="005C0D3C" w:rsidRPr="00E47D96">
        <w:rPr>
          <w:rFonts w:ascii="Times New Roman" w:eastAsia="Calibri" w:hAnsi="Times New Roman" w:cs="Times New Roman"/>
          <w:sz w:val="24"/>
          <w:szCs w:val="24"/>
        </w:rPr>
        <w:t>ване на</w:t>
      </w:r>
      <w:r w:rsidRPr="00E47D96">
        <w:rPr>
          <w:rFonts w:ascii="Times New Roman" w:eastAsia="Calibri" w:hAnsi="Times New Roman" w:cs="Times New Roman"/>
          <w:sz w:val="24"/>
          <w:szCs w:val="24"/>
        </w:rPr>
        <w:t xml:space="preserve"> </w:t>
      </w:r>
      <w:r w:rsidR="005C0D3C" w:rsidRPr="00E47D96">
        <w:rPr>
          <w:rFonts w:ascii="Times New Roman" w:eastAsia="Calibri" w:hAnsi="Times New Roman" w:cs="Times New Roman"/>
          <w:sz w:val="24"/>
          <w:szCs w:val="24"/>
        </w:rPr>
        <w:t>материалната база</w:t>
      </w:r>
      <w:r w:rsidRPr="00E47D96">
        <w:rPr>
          <w:rFonts w:ascii="Times New Roman" w:eastAsia="Calibri" w:hAnsi="Times New Roman" w:cs="Times New Roman"/>
          <w:sz w:val="24"/>
          <w:szCs w:val="24"/>
        </w:rPr>
        <w:t xml:space="preserve"> или качеството на оборудването</w:t>
      </w:r>
      <w:r w:rsidR="005C0D3C" w:rsidRPr="00E47D96">
        <w:rPr>
          <w:rFonts w:ascii="Times New Roman" w:eastAsia="Calibri" w:hAnsi="Times New Roman" w:cs="Times New Roman"/>
          <w:sz w:val="24"/>
          <w:szCs w:val="24"/>
        </w:rPr>
        <w:t xml:space="preserve"> за научни изследвания</w:t>
      </w:r>
      <w:r w:rsidRPr="00E47D96">
        <w:rPr>
          <w:rFonts w:ascii="Times New Roman" w:eastAsia="Calibri" w:hAnsi="Times New Roman" w:cs="Times New Roman"/>
          <w:sz w:val="24"/>
          <w:szCs w:val="24"/>
        </w:rPr>
        <w:t>, т.е. подд</w:t>
      </w:r>
      <w:r w:rsidR="005C0D3C" w:rsidRPr="00E47D96">
        <w:rPr>
          <w:rFonts w:ascii="Times New Roman" w:eastAsia="Calibri" w:hAnsi="Times New Roman" w:cs="Times New Roman"/>
          <w:sz w:val="24"/>
          <w:szCs w:val="24"/>
        </w:rPr>
        <w:t>ръжката</w:t>
      </w:r>
      <w:r w:rsidRPr="00E47D96">
        <w:rPr>
          <w:rFonts w:ascii="Times New Roman" w:eastAsia="Calibri" w:hAnsi="Times New Roman" w:cs="Times New Roman"/>
          <w:sz w:val="24"/>
          <w:szCs w:val="24"/>
        </w:rPr>
        <w:t xml:space="preserve"> или</w:t>
      </w:r>
      <w:r w:rsidR="005C0D3C" w:rsidRPr="00E47D96">
        <w:rPr>
          <w:rFonts w:ascii="Times New Roman" w:eastAsia="Calibri" w:hAnsi="Times New Roman" w:cs="Times New Roman"/>
          <w:sz w:val="24"/>
          <w:szCs w:val="24"/>
        </w:rPr>
        <w:t xml:space="preserve"> простата подмяна</w:t>
      </w:r>
      <w:r w:rsidRPr="00E47D96">
        <w:rPr>
          <w:rFonts w:ascii="Times New Roman" w:eastAsia="Calibri" w:hAnsi="Times New Roman" w:cs="Times New Roman"/>
          <w:sz w:val="24"/>
          <w:szCs w:val="24"/>
        </w:rPr>
        <w:t xml:space="preserve">, без </w:t>
      </w:r>
      <w:r w:rsidR="005C0D3C" w:rsidRPr="00E47D96">
        <w:rPr>
          <w:rFonts w:ascii="Times New Roman" w:eastAsia="Calibri" w:hAnsi="Times New Roman" w:cs="Times New Roman"/>
          <w:sz w:val="24"/>
          <w:szCs w:val="24"/>
        </w:rPr>
        <w:t xml:space="preserve">подобряване </w:t>
      </w:r>
      <w:r w:rsidRPr="00E47D96">
        <w:rPr>
          <w:rFonts w:ascii="Times New Roman" w:eastAsia="Calibri" w:hAnsi="Times New Roman" w:cs="Times New Roman"/>
          <w:sz w:val="24"/>
          <w:szCs w:val="24"/>
        </w:rPr>
        <w:t xml:space="preserve">на качеството </w:t>
      </w:r>
      <w:r w:rsidR="005C0D3C" w:rsidRPr="00E47D96">
        <w:rPr>
          <w:rFonts w:ascii="Times New Roman" w:eastAsia="Calibri" w:hAnsi="Times New Roman" w:cs="Times New Roman"/>
          <w:sz w:val="24"/>
          <w:szCs w:val="24"/>
        </w:rPr>
        <w:t>не се вземат предвид при изчисляване на индикатора</w:t>
      </w:r>
      <w:r w:rsidRPr="00E47D96">
        <w:rPr>
          <w:rFonts w:ascii="Times New Roman" w:eastAsia="Calibri" w:hAnsi="Times New Roman" w:cs="Times New Roman"/>
          <w:sz w:val="24"/>
          <w:szCs w:val="24"/>
        </w:rPr>
        <w:t>.</w:t>
      </w:r>
    </w:p>
    <w:p w14:paraId="4E059FB9" w14:textId="77777777" w:rsidR="004F108A" w:rsidRPr="00E47D96" w:rsidRDefault="005C0D3C" w:rsidP="005C0D3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Относно понятието за еквивалент на пълно работно време следва да се вземе предвид пояснението относно индикатора по буква „а“.</w:t>
      </w:r>
    </w:p>
    <w:p w14:paraId="48CD5885" w14:textId="02AD48B5" w:rsidR="00FB068C" w:rsidRPr="00E47D96" w:rsidRDefault="00166AAA" w:rsidP="00FB068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E47D96">
        <w:rPr>
          <w:rFonts w:ascii="Times New Roman" w:eastAsia="Calibri" w:hAnsi="Times New Roman" w:cs="Times New Roman"/>
          <w:b/>
          <w:sz w:val="24"/>
          <w:szCs w:val="24"/>
          <w:u w:val="single"/>
        </w:rPr>
        <w:t>ВАЖНО</w:t>
      </w:r>
      <w:r w:rsidRPr="00E47D96">
        <w:rPr>
          <w:rFonts w:ascii="Times New Roman" w:eastAsia="Calibri" w:hAnsi="Times New Roman" w:cs="Times New Roman"/>
          <w:b/>
          <w:sz w:val="24"/>
          <w:szCs w:val="24"/>
        </w:rPr>
        <w:t>:</w:t>
      </w:r>
      <w:r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b/>
          <w:i/>
          <w:sz w:val="24"/>
          <w:szCs w:val="24"/>
        </w:rPr>
        <w:t>1)</w:t>
      </w:r>
      <w:r w:rsidRPr="00E47D96">
        <w:rPr>
          <w:rFonts w:ascii="Times New Roman" w:eastAsia="Calibri" w:hAnsi="Times New Roman" w:cs="Times New Roman"/>
          <w:i/>
          <w:sz w:val="24"/>
          <w:szCs w:val="24"/>
        </w:rPr>
        <w:t xml:space="preserve"> Управляващият орган ще </w:t>
      </w:r>
      <w:r w:rsidR="00F22486" w:rsidRPr="00E47D96">
        <w:rPr>
          <w:rFonts w:ascii="Times New Roman" w:eastAsia="Calibri" w:hAnsi="Times New Roman" w:cs="Times New Roman"/>
          <w:i/>
          <w:sz w:val="24"/>
          <w:szCs w:val="24"/>
        </w:rPr>
        <w:t>наложи финансова корекция (</w:t>
      </w:r>
      <w:r w:rsidRPr="00E47D96">
        <w:rPr>
          <w:rFonts w:ascii="Times New Roman" w:eastAsia="Calibri" w:hAnsi="Times New Roman" w:cs="Times New Roman"/>
          <w:i/>
          <w:sz w:val="24"/>
          <w:szCs w:val="24"/>
        </w:rPr>
        <w:t xml:space="preserve">възстановяване </w:t>
      </w:r>
      <w:r w:rsidR="00FB068C" w:rsidRPr="00E47D96">
        <w:rPr>
          <w:rFonts w:ascii="Times New Roman" w:eastAsia="Calibri" w:hAnsi="Times New Roman" w:cs="Times New Roman"/>
          <w:i/>
          <w:sz w:val="24"/>
          <w:szCs w:val="24"/>
        </w:rPr>
        <w:t xml:space="preserve">или съответно намаляване </w:t>
      </w:r>
      <w:r w:rsidR="00F22486" w:rsidRPr="00E47D96">
        <w:rPr>
          <w:rFonts w:ascii="Times New Roman" w:eastAsia="Calibri" w:hAnsi="Times New Roman" w:cs="Times New Roman"/>
          <w:i/>
          <w:sz w:val="24"/>
          <w:szCs w:val="24"/>
        </w:rPr>
        <w:t>)</w:t>
      </w:r>
      <w:r w:rsidRPr="00E47D96">
        <w:rPr>
          <w:rFonts w:ascii="Times New Roman" w:eastAsia="Calibri" w:hAnsi="Times New Roman" w:cs="Times New Roman"/>
          <w:i/>
          <w:sz w:val="24"/>
          <w:szCs w:val="24"/>
        </w:rPr>
        <w:t xml:space="preserve"> от </w:t>
      </w:r>
      <w:r w:rsidR="00ED1AE4" w:rsidRPr="00E47D96">
        <w:rPr>
          <w:rFonts w:ascii="Times New Roman" w:eastAsia="Calibri" w:hAnsi="Times New Roman" w:cs="Times New Roman"/>
          <w:i/>
          <w:sz w:val="24"/>
          <w:szCs w:val="24"/>
        </w:rPr>
        <w:t>6</w:t>
      </w:r>
      <w:r w:rsidRPr="00E47D96">
        <w:rPr>
          <w:rFonts w:ascii="Times New Roman" w:eastAsia="Calibri" w:hAnsi="Times New Roman" w:cs="Times New Roman"/>
          <w:i/>
          <w:sz w:val="24"/>
          <w:szCs w:val="24"/>
        </w:rPr>
        <w:t>% до</w:t>
      </w:r>
      <w:r w:rsidR="00FB068C" w:rsidRPr="00E47D96">
        <w:rPr>
          <w:rFonts w:ascii="Times New Roman" w:eastAsia="Calibri" w:hAnsi="Times New Roman" w:cs="Times New Roman"/>
          <w:i/>
          <w:sz w:val="24"/>
          <w:szCs w:val="24"/>
        </w:rPr>
        <w:t xml:space="preserve"> </w:t>
      </w:r>
      <w:r w:rsidR="00223A0B" w:rsidRPr="00E47D96">
        <w:rPr>
          <w:rFonts w:ascii="Times New Roman" w:eastAsia="Calibri" w:hAnsi="Times New Roman" w:cs="Times New Roman"/>
          <w:i/>
          <w:sz w:val="24"/>
          <w:szCs w:val="24"/>
        </w:rPr>
        <w:t>1</w:t>
      </w:r>
      <w:r w:rsidR="00FB068C" w:rsidRPr="00E47D96">
        <w:rPr>
          <w:rFonts w:ascii="Times New Roman" w:eastAsia="Calibri" w:hAnsi="Times New Roman" w:cs="Times New Roman"/>
          <w:i/>
          <w:sz w:val="24"/>
          <w:szCs w:val="24"/>
        </w:rPr>
        <w:t xml:space="preserve">5 % от реално платения размер </w:t>
      </w:r>
      <w:r w:rsidRPr="00E47D96">
        <w:rPr>
          <w:rFonts w:ascii="Times New Roman" w:eastAsia="Calibri" w:hAnsi="Times New Roman" w:cs="Times New Roman"/>
          <w:i/>
          <w:sz w:val="24"/>
          <w:szCs w:val="24"/>
        </w:rPr>
        <w:t xml:space="preserve">на безвъзмездната финансова </w:t>
      </w:r>
      <w:r w:rsidRPr="00E47D96">
        <w:rPr>
          <w:rFonts w:ascii="Times New Roman" w:eastAsia="Calibri" w:hAnsi="Times New Roman" w:cs="Times New Roman"/>
          <w:i/>
          <w:sz w:val="24"/>
          <w:szCs w:val="24"/>
        </w:rPr>
        <w:lastRenderedPageBreak/>
        <w:t xml:space="preserve">помощ при условията и по реда, посочени в </w:t>
      </w:r>
      <w:r w:rsidR="00BA2031" w:rsidRPr="00E47D96">
        <w:rPr>
          <w:rFonts w:ascii="Times New Roman" w:eastAsia="Calibri" w:hAnsi="Times New Roman" w:cs="Times New Roman"/>
          <w:i/>
          <w:sz w:val="24"/>
          <w:szCs w:val="24"/>
        </w:rPr>
        <w:t xml:space="preserve">административния </w:t>
      </w:r>
      <w:r w:rsidRPr="00E47D96">
        <w:rPr>
          <w:rFonts w:ascii="Times New Roman" w:eastAsia="Calibri" w:hAnsi="Times New Roman" w:cs="Times New Roman"/>
          <w:i/>
          <w:sz w:val="24"/>
          <w:szCs w:val="24"/>
        </w:rPr>
        <w:t>договор за безвъзмездна финансова помощ, в случай, че бенефициентите не постигнат най-малко 85 % от посочените по-долу стойности на индикаторите по букви „а“ и „б“</w:t>
      </w:r>
      <w:r w:rsidRPr="00E47D96">
        <w:t xml:space="preserve"> </w:t>
      </w:r>
      <w:r w:rsidRPr="00E47D96">
        <w:rPr>
          <w:rFonts w:ascii="Times New Roman" w:eastAsia="Calibri" w:hAnsi="Times New Roman" w:cs="Times New Roman"/>
          <w:i/>
          <w:sz w:val="24"/>
          <w:szCs w:val="24"/>
        </w:rPr>
        <w:t>най късно до 31.12.2018 г., както следва:</w:t>
      </w:r>
    </w:p>
    <w:p w14:paraId="08C9B7C4" w14:textId="77777777" w:rsidR="00166AAA" w:rsidRPr="00E47D96" w:rsidRDefault="00FB068C" w:rsidP="00FB068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E47D96">
        <w:rPr>
          <w:rFonts w:ascii="Times New Roman" w:eastAsia="Calibri" w:hAnsi="Times New Roman" w:cs="Times New Roman"/>
          <w:b/>
          <w:i/>
          <w:sz w:val="24"/>
          <w:szCs w:val="24"/>
        </w:rPr>
        <w:t>а)</w:t>
      </w:r>
      <w:r w:rsidRPr="00E47D96">
        <w:rPr>
          <w:rFonts w:ascii="Times New Roman" w:eastAsia="Calibri" w:hAnsi="Times New Roman" w:cs="Times New Roman"/>
          <w:i/>
          <w:sz w:val="24"/>
          <w:szCs w:val="24"/>
        </w:rPr>
        <w:t xml:space="preserve"> Най-малко 2 нови изследователи</w:t>
      </w:r>
      <w:r w:rsidRPr="00E47D96">
        <w:t xml:space="preserve"> </w:t>
      </w:r>
      <w:r w:rsidRPr="00E47D96">
        <w:rPr>
          <w:rFonts w:ascii="Times New Roman" w:eastAsia="Calibri" w:hAnsi="Times New Roman" w:cs="Times New Roman"/>
          <w:i/>
          <w:sz w:val="24"/>
          <w:szCs w:val="24"/>
        </w:rPr>
        <w:t>в подпомогнатите субекти</w:t>
      </w:r>
      <w:r w:rsidR="00AC1C3F" w:rsidRPr="00E47D96">
        <w:rPr>
          <w:rFonts w:ascii="Times New Roman" w:eastAsia="Calibri" w:hAnsi="Times New Roman" w:cs="Times New Roman"/>
          <w:i/>
          <w:sz w:val="24"/>
          <w:szCs w:val="24"/>
        </w:rPr>
        <w:t xml:space="preserve"> (ЦВП)</w:t>
      </w:r>
      <w:r w:rsidRPr="00E47D96">
        <w:rPr>
          <w:rFonts w:ascii="Times New Roman" w:eastAsia="Calibri" w:hAnsi="Times New Roman" w:cs="Times New Roman"/>
          <w:i/>
          <w:sz w:val="24"/>
          <w:szCs w:val="24"/>
        </w:rPr>
        <w:t>;</w:t>
      </w:r>
    </w:p>
    <w:p w14:paraId="3D9B9EB0" w14:textId="77777777" w:rsidR="00FB068C" w:rsidRPr="00E47D96" w:rsidRDefault="00FB068C" w:rsidP="00FB068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E47D96">
        <w:rPr>
          <w:rFonts w:ascii="Times New Roman" w:eastAsia="Calibri" w:hAnsi="Times New Roman" w:cs="Times New Roman"/>
          <w:b/>
          <w:i/>
          <w:sz w:val="24"/>
          <w:szCs w:val="24"/>
        </w:rPr>
        <w:t>б)</w:t>
      </w:r>
      <w:r w:rsidRPr="00E47D96">
        <w:rPr>
          <w:rFonts w:ascii="Times New Roman" w:eastAsia="Calibri" w:hAnsi="Times New Roman" w:cs="Times New Roman"/>
          <w:i/>
          <w:sz w:val="24"/>
          <w:szCs w:val="24"/>
        </w:rPr>
        <w:t xml:space="preserve"> Най-малко 7</w:t>
      </w:r>
      <w:r w:rsidRPr="00E47D96">
        <w:t xml:space="preserve"> </w:t>
      </w:r>
      <w:r w:rsidRPr="00E47D96">
        <w:rPr>
          <w:rFonts w:ascii="Times New Roman" w:eastAsia="Calibri" w:hAnsi="Times New Roman" w:cs="Times New Roman"/>
          <w:i/>
          <w:sz w:val="24"/>
          <w:szCs w:val="24"/>
        </w:rPr>
        <w:t>изследователи, работещи в подобрени инфраструктурни обекти за научни изследвания;</w:t>
      </w:r>
    </w:p>
    <w:p w14:paraId="1623A087" w14:textId="4CCAF5D6" w:rsidR="00FB068C" w:rsidRPr="00E47D96" w:rsidRDefault="00FB068C" w:rsidP="00FB068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E47D96">
        <w:rPr>
          <w:rFonts w:ascii="Times New Roman" w:eastAsia="Calibri" w:hAnsi="Times New Roman" w:cs="Times New Roman"/>
          <w:b/>
          <w:i/>
          <w:sz w:val="24"/>
          <w:szCs w:val="24"/>
        </w:rPr>
        <w:t>2)</w:t>
      </w:r>
      <w:r w:rsidR="0045501C" w:rsidRPr="00E47D96">
        <w:t xml:space="preserve"> </w:t>
      </w:r>
      <w:r w:rsidR="0045501C" w:rsidRPr="00E47D96">
        <w:rPr>
          <w:rFonts w:ascii="Times New Roman" w:eastAsia="Calibri" w:hAnsi="Times New Roman" w:cs="Times New Roman"/>
          <w:i/>
          <w:sz w:val="24"/>
          <w:szCs w:val="24"/>
        </w:rPr>
        <w:t xml:space="preserve">Управляващият орган ще </w:t>
      </w:r>
      <w:r w:rsidR="00D542E9" w:rsidRPr="00E47D96">
        <w:rPr>
          <w:rFonts w:ascii="Times New Roman" w:eastAsia="Calibri" w:hAnsi="Times New Roman" w:cs="Times New Roman"/>
          <w:i/>
          <w:sz w:val="24"/>
          <w:szCs w:val="24"/>
        </w:rPr>
        <w:t>наложи финансова корекция (</w:t>
      </w:r>
      <w:r w:rsidR="0045501C" w:rsidRPr="00E47D96">
        <w:rPr>
          <w:rFonts w:ascii="Times New Roman" w:eastAsia="Calibri" w:hAnsi="Times New Roman" w:cs="Times New Roman"/>
          <w:i/>
          <w:sz w:val="24"/>
          <w:szCs w:val="24"/>
        </w:rPr>
        <w:t>възстановяване или съответно намаляване</w:t>
      </w:r>
      <w:r w:rsidR="00D542E9" w:rsidRPr="00E47D96">
        <w:rPr>
          <w:rFonts w:ascii="Times New Roman" w:eastAsia="Calibri" w:hAnsi="Times New Roman" w:cs="Times New Roman"/>
          <w:i/>
          <w:sz w:val="24"/>
          <w:szCs w:val="24"/>
        </w:rPr>
        <w:t>)</w:t>
      </w:r>
      <w:r w:rsidR="0045501C" w:rsidRPr="00E47D96">
        <w:rPr>
          <w:rFonts w:ascii="Times New Roman" w:eastAsia="Calibri" w:hAnsi="Times New Roman" w:cs="Times New Roman"/>
          <w:i/>
          <w:sz w:val="24"/>
          <w:szCs w:val="24"/>
        </w:rPr>
        <w:t xml:space="preserve"> от </w:t>
      </w:r>
      <w:r w:rsidR="00ED1AE4" w:rsidRPr="00E47D96">
        <w:rPr>
          <w:rFonts w:ascii="Times New Roman" w:eastAsia="Calibri" w:hAnsi="Times New Roman" w:cs="Times New Roman"/>
          <w:i/>
          <w:sz w:val="24"/>
          <w:szCs w:val="24"/>
        </w:rPr>
        <w:t>6</w:t>
      </w:r>
      <w:r w:rsidR="0045501C" w:rsidRPr="00E47D96">
        <w:rPr>
          <w:rFonts w:ascii="Times New Roman" w:eastAsia="Calibri" w:hAnsi="Times New Roman" w:cs="Times New Roman"/>
          <w:i/>
          <w:sz w:val="24"/>
          <w:szCs w:val="24"/>
        </w:rPr>
        <w:t xml:space="preserve">% до </w:t>
      </w:r>
      <w:r w:rsidR="00223A0B" w:rsidRPr="00E47D96">
        <w:rPr>
          <w:rFonts w:ascii="Times New Roman" w:eastAsia="Calibri" w:hAnsi="Times New Roman" w:cs="Times New Roman"/>
          <w:i/>
          <w:sz w:val="24"/>
          <w:szCs w:val="24"/>
        </w:rPr>
        <w:t>1</w:t>
      </w:r>
      <w:r w:rsidR="0045501C" w:rsidRPr="00E47D96">
        <w:rPr>
          <w:rFonts w:ascii="Times New Roman" w:eastAsia="Calibri" w:hAnsi="Times New Roman" w:cs="Times New Roman"/>
          <w:i/>
          <w:sz w:val="24"/>
          <w:szCs w:val="24"/>
        </w:rPr>
        <w:t xml:space="preserve">5 % от реално платения размер на безвъзмездната финансова помощ при условията и по реда, посочени в </w:t>
      </w:r>
      <w:r w:rsidR="00BA2031" w:rsidRPr="00E47D96">
        <w:rPr>
          <w:rFonts w:ascii="Times New Roman" w:eastAsia="Calibri" w:hAnsi="Times New Roman" w:cs="Times New Roman"/>
          <w:i/>
          <w:sz w:val="24"/>
          <w:szCs w:val="24"/>
        </w:rPr>
        <w:t xml:space="preserve">административния </w:t>
      </w:r>
      <w:r w:rsidR="0045501C" w:rsidRPr="00E47D96">
        <w:rPr>
          <w:rFonts w:ascii="Times New Roman" w:eastAsia="Calibri" w:hAnsi="Times New Roman" w:cs="Times New Roman"/>
          <w:i/>
          <w:sz w:val="24"/>
          <w:szCs w:val="24"/>
        </w:rPr>
        <w:t>договор за безвъзмездна финансова помощ, в случай, че бенефициентите не постигнат най-малко 85 % от посочените по-долу стойности на индикаторите по букви „а“ и „б“ най късно до 31.12.2023 г., както следва:</w:t>
      </w:r>
    </w:p>
    <w:p w14:paraId="6FD225AB" w14:textId="77777777" w:rsidR="0045501C" w:rsidRPr="00E47D96" w:rsidRDefault="0045501C" w:rsidP="004550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E47D96">
        <w:rPr>
          <w:rFonts w:ascii="Times New Roman" w:eastAsia="Calibri" w:hAnsi="Times New Roman" w:cs="Times New Roman"/>
          <w:b/>
          <w:i/>
          <w:sz w:val="24"/>
          <w:szCs w:val="24"/>
        </w:rPr>
        <w:t>а)</w:t>
      </w:r>
      <w:r w:rsidRPr="00E47D96">
        <w:rPr>
          <w:rFonts w:ascii="Times New Roman" w:eastAsia="Calibri" w:hAnsi="Times New Roman" w:cs="Times New Roman"/>
          <w:i/>
          <w:sz w:val="24"/>
          <w:szCs w:val="24"/>
        </w:rPr>
        <w:t xml:space="preserve"> Най-малко 23 нови изследователи</w:t>
      </w:r>
      <w:r w:rsidRPr="00E47D96">
        <w:t xml:space="preserve"> </w:t>
      </w:r>
      <w:r w:rsidRPr="00E47D96">
        <w:rPr>
          <w:rFonts w:ascii="Times New Roman" w:eastAsia="Calibri" w:hAnsi="Times New Roman" w:cs="Times New Roman"/>
          <w:i/>
          <w:sz w:val="24"/>
          <w:szCs w:val="24"/>
        </w:rPr>
        <w:t>в подпомогнатите субекти</w:t>
      </w:r>
      <w:r w:rsidR="00365048" w:rsidRPr="00E47D96">
        <w:rPr>
          <w:rFonts w:ascii="Times New Roman" w:eastAsia="Calibri" w:hAnsi="Times New Roman" w:cs="Times New Roman"/>
          <w:i/>
          <w:sz w:val="24"/>
          <w:szCs w:val="24"/>
        </w:rPr>
        <w:t xml:space="preserve"> (ЦВП)</w:t>
      </w:r>
      <w:r w:rsidRPr="00E47D96">
        <w:rPr>
          <w:rFonts w:ascii="Times New Roman" w:eastAsia="Calibri" w:hAnsi="Times New Roman" w:cs="Times New Roman"/>
          <w:i/>
          <w:sz w:val="24"/>
          <w:szCs w:val="24"/>
        </w:rPr>
        <w:t>;</w:t>
      </w:r>
    </w:p>
    <w:p w14:paraId="6BFC0E06" w14:textId="77777777" w:rsidR="0045501C" w:rsidRPr="00E47D96" w:rsidRDefault="0045501C" w:rsidP="0045501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E47D96">
        <w:rPr>
          <w:rFonts w:ascii="Times New Roman" w:eastAsia="Calibri" w:hAnsi="Times New Roman" w:cs="Times New Roman"/>
          <w:b/>
          <w:i/>
          <w:sz w:val="24"/>
          <w:szCs w:val="24"/>
        </w:rPr>
        <w:t>б)</w:t>
      </w:r>
      <w:r w:rsidRPr="00E47D96">
        <w:rPr>
          <w:rFonts w:ascii="Times New Roman" w:eastAsia="Calibri" w:hAnsi="Times New Roman" w:cs="Times New Roman"/>
          <w:i/>
          <w:sz w:val="24"/>
          <w:szCs w:val="24"/>
        </w:rPr>
        <w:t xml:space="preserve"> Най-малко 33</w:t>
      </w:r>
      <w:r w:rsidRPr="00E47D96">
        <w:t xml:space="preserve"> </w:t>
      </w:r>
      <w:r w:rsidRPr="00E47D96">
        <w:rPr>
          <w:rFonts w:ascii="Times New Roman" w:eastAsia="Calibri" w:hAnsi="Times New Roman" w:cs="Times New Roman"/>
          <w:i/>
          <w:sz w:val="24"/>
          <w:szCs w:val="24"/>
        </w:rPr>
        <w:t>изследователи, работещи в подобрени инфраструктурни обекти за научни изследвания;</w:t>
      </w:r>
    </w:p>
    <w:p w14:paraId="3FB2F497" w14:textId="77777777" w:rsidR="007A5ED3" w:rsidRPr="00E47D96" w:rsidRDefault="00DC47F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E47D96">
        <w:rPr>
          <w:rFonts w:ascii="Times New Roman" w:eastAsia="Calibri" w:hAnsi="Times New Roman" w:cs="Times New Roman"/>
          <w:b/>
          <w:sz w:val="24"/>
          <w:szCs w:val="24"/>
          <w:u w:val="single"/>
        </w:rPr>
        <w:t xml:space="preserve">7.2. </w:t>
      </w:r>
      <w:r w:rsidR="007A5ED3" w:rsidRPr="00E47D96">
        <w:rPr>
          <w:rFonts w:ascii="Times New Roman" w:eastAsia="Calibri" w:hAnsi="Times New Roman" w:cs="Times New Roman"/>
          <w:b/>
          <w:sz w:val="24"/>
          <w:szCs w:val="24"/>
          <w:u w:val="single"/>
        </w:rPr>
        <w:t>За резултат:</w:t>
      </w:r>
    </w:p>
    <w:p w14:paraId="4F5E1ACC" w14:textId="77777777" w:rsidR="00780584" w:rsidRPr="00E47D96" w:rsidRDefault="00615B22" w:rsidP="00780584">
      <w:pPr>
        <w:pBdr>
          <w:top w:val="single" w:sz="4" w:space="1" w:color="auto"/>
          <w:left w:val="single" w:sz="4" w:space="4" w:color="auto"/>
          <w:bottom w:val="single" w:sz="4" w:space="1" w:color="auto"/>
          <w:right w:val="single" w:sz="4" w:space="4" w:color="auto"/>
        </w:pBdr>
        <w:spacing w:after="0" w:line="240" w:lineRule="auto"/>
        <w:contextualSpacing/>
        <w:jc w:val="both"/>
        <w:rPr>
          <w:rFonts w:ascii="Times New Roman" w:eastAsia="Calibri" w:hAnsi="Times New Roman" w:cs="Times New Roman"/>
          <w:b/>
          <w:sz w:val="24"/>
          <w:szCs w:val="24"/>
          <w:u w:val="single"/>
        </w:rPr>
      </w:pPr>
      <w:r w:rsidRPr="00E47D96">
        <w:rPr>
          <w:rFonts w:ascii="Times New Roman" w:eastAsia="Calibri" w:hAnsi="Times New Roman" w:cs="Times New Roman"/>
          <w:sz w:val="24"/>
          <w:szCs w:val="24"/>
        </w:rPr>
        <w:t>Н</w:t>
      </w:r>
      <w:r w:rsidR="00A90F8C" w:rsidRPr="00E47D96">
        <w:rPr>
          <w:rFonts w:ascii="Times New Roman" w:eastAsia="Calibri" w:hAnsi="Times New Roman" w:cs="Times New Roman"/>
          <w:sz w:val="24"/>
          <w:szCs w:val="24"/>
        </w:rPr>
        <w:t xml:space="preserve">астоящата процедура </w:t>
      </w:r>
      <w:r w:rsidR="00780584" w:rsidRPr="00E47D96">
        <w:rPr>
          <w:rFonts w:ascii="Times New Roman" w:eastAsia="Calibri" w:hAnsi="Times New Roman" w:cs="Times New Roman"/>
          <w:sz w:val="24"/>
          <w:szCs w:val="24"/>
        </w:rPr>
        <w:t xml:space="preserve">следа да </w:t>
      </w:r>
      <w:r w:rsidR="00A90F8C" w:rsidRPr="00E47D96">
        <w:rPr>
          <w:rFonts w:ascii="Times New Roman" w:eastAsia="Calibri" w:hAnsi="Times New Roman" w:cs="Times New Roman"/>
          <w:sz w:val="24"/>
          <w:szCs w:val="24"/>
        </w:rPr>
        <w:t xml:space="preserve">допринесе </w:t>
      </w:r>
      <w:r w:rsidRPr="00E47D96">
        <w:rPr>
          <w:rFonts w:ascii="Times New Roman" w:eastAsia="Calibri" w:hAnsi="Times New Roman" w:cs="Times New Roman"/>
          <w:sz w:val="24"/>
          <w:szCs w:val="24"/>
        </w:rPr>
        <w:t>за постигане на следните индикатори за резултат с целева стойност за 2023 г. както следва</w:t>
      </w:r>
      <w:r w:rsidR="00780584" w:rsidRPr="00E47D96">
        <w:rPr>
          <w:rFonts w:ascii="Times New Roman" w:eastAsia="Calibri" w:hAnsi="Times New Roman" w:cs="Times New Roman"/>
          <w:sz w:val="24"/>
          <w:szCs w:val="24"/>
        </w:rPr>
        <w:t>:</w:t>
      </w:r>
    </w:p>
    <w:p w14:paraId="6836EB0F" w14:textId="77777777" w:rsidR="00780584" w:rsidRPr="00E47D96" w:rsidRDefault="00780584"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p>
    <w:p w14:paraId="1DE48E52" w14:textId="77777777" w:rsidR="009D4CFE" w:rsidRPr="00E47D96" w:rsidRDefault="00E37733" w:rsidP="009D4CFE">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а)</w:t>
      </w:r>
      <w:r w:rsidR="007D7175" w:rsidRPr="00E47D96">
        <w:rPr>
          <w:rFonts w:ascii="Times New Roman" w:eastAsia="Calibri" w:hAnsi="Times New Roman" w:cs="Times New Roman"/>
          <w:sz w:val="24"/>
          <w:szCs w:val="24"/>
        </w:rPr>
        <w:tab/>
      </w:r>
      <w:r w:rsidR="009D4CFE" w:rsidRPr="00E47D96">
        <w:rPr>
          <w:rFonts w:ascii="Times New Roman" w:eastAsia="Calibri" w:hAnsi="Times New Roman" w:cs="Times New Roman"/>
          <w:sz w:val="24"/>
          <w:szCs w:val="24"/>
        </w:rPr>
        <w:t>Дял на научните публикации сред първите 10 % от най-цитирани по приоритетните области на ИСИС – 4 %;</w:t>
      </w:r>
    </w:p>
    <w:p w14:paraId="64349A88" w14:textId="77777777" w:rsidR="007A5ED3" w:rsidRPr="00E47D96" w:rsidRDefault="00E37733" w:rsidP="009D4CFE">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б)</w:t>
      </w:r>
      <w:r w:rsidR="009D4CFE" w:rsidRPr="00E47D96">
        <w:rPr>
          <w:rFonts w:ascii="Times New Roman" w:eastAsia="Calibri" w:hAnsi="Times New Roman" w:cs="Times New Roman"/>
          <w:b/>
          <w:sz w:val="24"/>
          <w:szCs w:val="24"/>
        </w:rPr>
        <w:tab/>
      </w:r>
      <w:r w:rsidR="009D4CFE" w:rsidRPr="00E47D96">
        <w:rPr>
          <w:rFonts w:ascii="Times New Roman" w:eastAsia="Calibri" w:hAnsi="Times New Roman" w:cs="Times New Roman"/>
          <w:sz w:val="24"/>
          <w:szCs w:val="24"/>
        </w:rPr>
        <w:t>Публични разходи в размер на 0,03 % от БВП за научноизследователска и развойна дейност (GOVERD плюс HERD), финансирани от предприятията.</w:t>
      </w:r>
    </w:p>
    <w:p w14:paraId="51193CD4" w14:textId="77777777" w:rsidR="00F8297E" w:rsidRPr="00E47D96" w:rsidRDefault="00F8297E" w:rsidP="00F8297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Изпълнението на посочените индикатори ще се проследява служебно</w:t>
      </w:r>
      <w:r w:rsidR="003577B9" w:rsidRPr="00E47D96">
        <w:rPr>
          <w:rFonts w:ascii="Times New Roman" w:eastAsia="Calibri" w:hAnsi="Times New Roman" w:cs="Times New Roman"/>
          <w:sz w:val="24"/>
          <w:szCs w:val="24"/>
        </w:rPr>
        <w:t xml:space="preserve"> от Управляващия орган</w:t>
      </w:r>
      <w:r w:rsidRPr="00E47D96">
        <w:rPr>
          <w:rFonts w:ascii="Times New Roman" w:eastAsia="Calibri" w:hAnsi="Times New Roman" w:cs="Times New Roman"/>
          <w:sz w:val="24"/>
          <w:szCs w:val="24"/>
        </w:rPr>
        <w:t>.</w:t>
      </w:r>
    </w:p>
    <w:p w14:paraId="503F80A8" w14:textId="52CCF319" w:rsidR="00615B22" w:rsidRPr="00E47D96" w:rsidRDefault="00615B22" w:rsidP="00F8297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Информацията за постигане на индикатора по буква „б“ ще бъде предоставяна служебно от </w:t>
      </w:r>
      <w:r w:rsidR="00F8297E" w:rsidRPr="00E47D96">
        <w:rPr>
          <w:rFonts w:ascii="Times New Roman" w:eastAsia="Calibri" w:hAnsi="Times New Roman" w:cs="Times New Roman"/>
          <w:sz w:val="24"/>
          <w:szCs w:val="24"/>
        </w:rPr>
        <w:t>Националният статистически институт (НСИ)</w:t>
      </w:r>
      <w:r w:rsidRPr="00E47D96">
        <w:rPr>
          <w:rFonts w:ascii="Times New Roman" w:eastAsia="Calibri" w:hAnsi="Times New Roman" w:cs="Times New Roman"/>
          <w:sz w:val="24"/>
          <w:szCs w:val="24"/>
        </w:rPr>
        <w:t>.</w:t>
      </w:r>
    </w:p>
    <w:p w14:paraId="2F379F99" w14:textId="77777777" w:rsidR="003D4562" w:rsidRPr="00E47D96" w:rsidRDefault="00F8297E" w:rsidP="00615B2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НСИ</w:t>
      </w:r>
      <w:r w:rsidR="00615B22" w:rsidRPr="00E47D96">
        <w:rPr>
          <w:rFonts w:ascii="Times New Roman" w:eastAsia="Calibri" w:hAnsi="Times New Roman" w:cs="Times New Roman"/>
          <w:sz w:val="24"/>
          <w:szCs w:val="24"/>
        </w:rPr>
        <w:t xml:space="preserve"> разработи унифициран документ за метаданните в съответствие със структурата за справочни метаданни на Е</w:t>
      </w:r>
      <w:r w:rsidR="00E1135F" w:rsidRPr="00E47D96">
        <w:rPr>
          <w:rFonts w:ascii="Times New Roman" w:eastAsia="Calibri" w:hAnsi="Times New Roman" w:cs="Times New Roman"/>
          <w:sz w:val="24"/>
          <w:szCs w:val="24"/>
        </w:rPr>
        <w:t>ВРОСТАТ</w:t>
      </w:r>
      <w:r w:rsidR="00615B22" w:rsidRPr="00E47D96">
        <w:rPr>
          <w:rFonts w:ascii="Times New Roman" w:eastAsia="Calibri" w:hAnsi="Times New Roman" w:cs="Times New Roman"/>
          <w:sz w:val="24"/>
          <w:szCs w:val="24"/>
        </w:rPr>
        <w:t xml:space="preserve"> (ESMS). Мета данните за индикатор за резултат „Публични разходи за научноизследователска и развойна дейност (GOVERD плюс HERD), финансирани от предприятията, като % от БВП са приложение към условията за кандидатстване.</w:t>
      </w:r>
    </w:p>
    <w:p w14:paraId="03F28003" w14:textId="77777777" w:rsidR="004771B2" w:rsidRPr="00E47D96" w:rsidRDefault="004771B2" w:rsidP="00615B2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92594E3" w14:textId="77777777" w:rsidR="00CA374A" w:rsidRPr="00E47D96" w:rsidRDefault="00CA374A" w:rsidP="009D4CFE">
      <w:pPr>
        <w:pBdr>
          <w:top w:val="single" w:sz="4" w:space="1" w:color="auto"/>
          <w:left w:val="single" w:sz="4" w:space="4" w:color="auto"/>
          <w:bottom w:val="single" w:sz="4" w:space="1" w:color="auto"/>
          <w:right w:val="single" w:sz="4" w:space="4" w:color="auto"/>
        </w:pBdr>
        <w:tabs>
          <w:tab w:val="left" w:pos="567"/>
        </w:tabs>
        <w:spacing w:after="0" w:line="360" w:lineRule="auto"/>
        <w:ind w:left="284" w:hanging="284"/>
        <w:contextualSpacing/>
        <w:jc w:val="both"/>
        <w:rPr>
          <w:rFonts w:ascii="Times New Roman" w:eastAsia="Calibri" w:hAnsi="Times New Roman" w:cs="Times New Roman"/>
          <w:b/>
          <w:sz w:val="24"/>
          <w:szCs w:val="24"/>
          <w:u w:val="single"/>
        </w:rPr>
      </w:pPr>
      <w:r w:rsidRPr="00E47D96">
        <w:rPr>
          <w:rFonts w:ascii="Times New Roman" w:eastAsia="Calibri" w:hAnsi="Times New Roman" w:cs="Times New Roman"/>
          <w:b/>
          <w:sz w:val="24"/>
          <w:szCs w:val="24"/>
          <w:u w:val="single"/>
        </w:rPr>
        <w:t>7.3.</w:t>
      </w:r>
      <w:r w:rsidR="00E94AAC" w:rsidRPr="00E47D96">
        <w:rPr>
          <w:rFonts w:ascii="Times New Roman" w:eastAsia="Calibri" w:hAnsi="Times New Roman" w:cs="Times New Roman"/>
          <w:b/>
          <w:sz w:val="24"/>
          <w:szCs w:val="24"/>
          <w:u w:val="single"/>
        </w:rPr>
        <w:t xml:space="preserve"> Допълнителни </w:t>
      </w:r>
      <w:r w:rsidRPr="00E47D96">
        <w:rPr>
          <w:rFonts w:ascii="Times New Roman" w:eastAsia="Calibri" w:hAnsi="Times New Roman" w:cs="Times New Roman"/>
          <w:b/>
          <w:sz w:val="24"/>
          <w:szCs w:val="24"/>
          <w:u w:val="single"/>
        </w:rPr>
        <w:t>индикатори</w:t>
      </w:r>
      <w:r w:rsidR="006E4AA4" w:rsidRPr="00E47D96">
        <w:rPr>
          <w:rFonts w:ascii="Times New Roman" w:eastAsia="Calibri" w:hAnsi="Times New Roman" w:cs="Times New Roman"/>
          <w:b/>
          <w:sz w:val="24"/>
          <w:szCs w:val="24"/>
          <w:u w:val="single"/>
        </w:rPr>
        <w:t>:</w:t>
      </w:r>
    </w:p>
    <w:p w14:paraId="01CD78DF" w14:textId="2145E16C" w:rsidR="008F3921" w:rsidRPr="00E47D96" w:rsidRDefault="00B93236" w:rsidP="00B64C0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 оглед получаване на оценка по критерий „Оценка на програмите за научноизследователска и развойна дейност</w:t>
      </w:r>
      <w:r w:rsidR="005C2CB5" w:rsidRPr="00E47D96">
        <w:rPr>
          <w:rFonts w:ascii="Times New Roman" w:eastAsia="Calibri" w:hAnsi="Times New Roman" w:cs="Times New Roman"/>
          <w:sz w:val="24"/>
          <w:szCs w:val="24"/>
        </w:rPr>
        <w:t xml:space="preserve"> в</w:t>
      </w:r>
      <w:r w:rsidR="00EB61EE" w:rsidRPr="00E47D96">
        <w:rPr>
          <w:rFonts w:ascii="Times New Roman" w:eastAsia="Calibri" w:hAnsi="Times New Roman" w:cs="Times New Roman"/>
          <w:sz w:val="24"/>
          <w:szCs w:val="24"/>
          <w:lang w:val="en-US"/>
        </w:rPr>
        <w:t xml:space="preserve"> </w:t>
      </w:r>
      <w:r w:rsidR="00EB61EE" w:rsidRPr="00E47D96">
        <w:rPr>
          <w:rFonts w:ascii="Times New Roman" w:eastAsia="Calibri" w:hAnsi="Times New Roman" w:cs="Times New Roman"/>
          <w:sz w:val="24"/>
          <w:szCs w:val="24"/>
        </w:rPr>
        <w:t xml:space="preserve">съответната </w:t>
      </w:r>
      <w:r w:rsidR="00554BB2" w:rsidRPr="00E47D96">
        <w:rPr>
          <w:rFonts w:ascii="Times New Roman" w:eastAsia="Calibri" w:hAnsi="Times New Roman" w:cs="Times New Roman"/>
          <w:sz w:val="24"/>
          <w:szCs w:val="24"/>
        </w:rPr>
        <w:t>тематична</w:t>
      </w:r>
      <w:r w:rsidR="00EB61EE" w:rsidRPr="00E47D96">
        <w:rPr>
          <w:rFonts w:ascii="Times New Roman" w:eastAsia="Calibri" w:hAnsi="Times New Roman" w:cs="Times New Roman"/>
          <w:sz w:val="24"/>
          <w:szCs w:val="24"/>
        </w:rPr>
        <w:t xml:space="preserve"> област от ИСИС</w:t>
      </w:r>
      <w:r w:rsidRPr="00E47D96">
        <w:rPr>
          <w:rFonts w:ascii="Times New Roman" w:eastAsia="Calibri" w:hAnsi="Times New Roman" w:cs="Times New Roman"/>
          <w:sz w:val="24"/>
          <w:szCs w:val="24"/>
        </w:rPr>
        <w:t xml:space="preserve">“, </w:t>
      </w:r>
      <w:r w:rsidR="003F2AB1"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подкритерий</w:t>
      </w:r>
      <w:r w:rsidR="003F2AB1" w:rsidRPr="00E47D96">
        <w:rPr>
          <w:rFonts w:ascii="Times New Roman" w:eastAsia="Calibri" w:hAnsi="Times New Roman" w:cs="Times New Roman"/>
          <w:sz w:val="24"/>
          <w:szCs w:val="24"/>
        </w:rPr>
        <w:t xml:space="preserve"> </w:t>
      </w:r>
      <w:r w:rsidR="0059522B" w:rsidRPr="00E47D96">
        <w:rPr>
          <w:rFonts w:ascii="Times New Roman" w:eastAsia="Calibri" w:hAnsi="Times New Roman" w:cs="Times New Roman"/>
          <w:sz w:val="24"/>
          <w:szCs w:val="24"/>
        </w:rPr>
        <w:t xml:space="preserve"> </w:t>
      </w:r>
      <w:r w:rsidR="00B64C0A" w:rsidRPr="00E47D96">
        <w:rPr>
          <w:rFonts w:ascii="Times New Roman" w:eastAsia="Calibri" w:hAnsi="Times New Roman" w:cs="Times New Roman"/>
          <w:sz w:val="24"/>
          <w:szCs w:val="24"/>
        </w:rPr>
        <w:tab/>
        <w:t xml:space="preserve">„Оценка на </w:t>
      </w:r>
      <w:r w:rsidR="00B64C0A" w:rsidRPr="00E47D96">
        <w:rPr>
          <w:rFonts w:ascii="Times New Roman" w:eastAsia="Calibri" w:hAnsi="Times New Roman" w:cs="Times New Roman"/>
          <w:sz w:val="24"/>
          <w:szCs w:val="24"/>
        </w:rPr>
        <w:lastRenderedPageBreak/>
        <w:t xml:space="preserve">устойчивостта на предложената система за мониторинг на ключови индикатори за изпълнение“, кандидатът следва да предложи в </w:t>
      </w:r>
      <w:r w:rsidR="00727C9F" w:rsidRPr="00E47D96">
        <w:rPr>
          <w:rFonts w:ascii="Times New Roman" w:eastAsia="Calibri" w:hAnsi="Times New Roman" w:cs="Times New Roman"/>
          <w:sz w:val="24"/>
          <w:szCs w:val="24"/>
        </w:rPr>
        <w:t>Проектната обосновка</w:t>
      </w:r>
      <w:r w:rsidR="00B64C0A" w:rsidRPr="00E47D96">
        <w:rPr>
          <w:rFonts w:ascii="Times New Roman" w:eastAsia="Calibri" w:hAnsi="Times New Roman" w:cs="Times New Roman"/>
          <w:sz w:val="24"/>
          <w:szCs w:val="24"/>
        </w:rPr>
        <w:t xml:space="preserve"> пълен набор от индикатори за изпълнение в съответствие с и/или допълващи индикаторите по т. 7.1. и 7.2. и допринасящи за постигането на специфична цел 1</w:t>
      </w:r>
      <w:r w:rsidR="00B64C0A" w:rsidRPr="00E47D96">
        <w:t xml:space="preserve"> „</w:t>
      </w:r>
      <w:r w:rsidR="00B64C0A" w:rsidRPr="00E47D96">
        <w:rPr>
          <w:rFonts w:ascii="Times New Roman" w:eastAsia="Calibri" w:hAnsi="Times New Roman" w:cs="Times New Roman"/>
          <w:sz w:val="24"/>
          <w:szCs w:val="24"/>
        </w:rPr>
        <w:t xml:space="preserve">Развитие на върхови и пазарно-ориентирани научни изследвания“ по приоритетна ос 1, включително задължителните индикатори с количествени, реалистични етапи и цели до </w:t>
      </w:r>
      <w:r w:rsidR="00A84FD0" w:rsidRPr="00E47D96">
        <w:rPr>
          <w:rFonts w:ascii="Times New Roman" w:eastAsia="Calibri" w:hAnsi="Times New Roman" w:cs="Times New Roman"/>
          <w:sz w:val="24"/>
          <w:szCs w:val="24"/>
        </w:rPr>
        <w:t>31.12.</w:t>
      </w:r>
      <w:r w:rsidR="00E268E6" w:rsidRPr="00E47D96">
        <w:rPr>
          <w:rFonts w:ascii="Times New Roman" w:eastAsia="Calibri" w:hAnsi="Times New Roman" w:cs="Times New Roman"/>
          <w:sz w:val="24"/>
          <w:szCs w:val="24"/>
        </w:rPr>
        <w:t xml:space="preserve">2018 </w:t>
      </w:r>
      <w:r w:rsidR="00A84FD0" w:rsidRPr="00E47D96">
        <w:rPr>
          <w:rFonts w:ascii="Times New Roman" w:eastAsia="Calibri" w:hAnsi="Times New Roman" w:cs="Times New Roman"/>
          <w:sz w:val="24"/>
          <w:szCs w:val="24"/>
        </w:rPr>
        <w:t xml:space="preserve">г. </w:t>
      </w:r>
      <w:r w:rsidR="00E268E6" w:rsidRPr="00E47D96">
        <w:rPr>
          <w:rFonts w:ascii="Times New Roman" w:eastAsia="Calibri" w:hAnsi="Times New Roman" w:cs="Times New Roman"/>
          <w:sz w:val="24"/>
          <w:szCs w:val="24"/>
        </w:rPr>
        <w:t xml:space="preserve">и </w:t>
      </w:r>
      <w:r w:rsidR="00A84FD0" w:rsidRPr="00E47D96">
        <w:rPr>
          <w:rFonts w:ascii="Times New Roman" w:eastAsia="Calibri" w:hAnsi="Times New Roman" w:cs="Times New Roman"/>
          <w:sz w:val="24"/>
          <w:szCs w:val="24"/>
        </w:rPr>
        <w:t xml:space="preserve">до 31.12. </w:t>
      </w:r>
      <w:r w:rsidR="005C4036" w:rsidRPr="00E47D96">
        <w:rPr>
          <w:rFonts w:ascii="Times New Roman" w:eastAsia="Calibri" w:hAnsi="Times New Roman" w:cs="Times New Roman"/>
          <w:sz w:val="24"/>
          <w:szCs w:val="24"/>
        </w:rPr>
        <w:t xml:space="preserve">2023 </w:t>
      </w:r>
      <w:r w:rsidR="00B64C0A" w:rsidRPr="00E47D96">
        <w:rPr>
          <w:rFonts w:ascii="Times New Roman" w:eastAsia="Calibri" w:hAnsi="Times New Roman" w:cs="Times New Roman"/>
          <w:sz w:val="24"/>
          <w:szCs w:val="24"/>
        </w:rPr>
        <w:t xml:space="preserve">г. </w:t>
      </w:r>
      <w:r w:rsidR="0059522B" w:rsidRPr="00E47D96">
        <w:rPr>
          <w:rFonts w:ascii="Times New Roman" w:eastAsia="Calibri" w:hAnsi="Times New Roman" w:cs="Times New Roman"/>
          <w:sz w:val="24"/>
          <w:szCs w:val="24"/>
        </w:rPr>
        <w:t xml:space="preserve">Примерни допълнителни индикатори, които е желателно да бъдат обхванати от </w:t>
      </w:r>
      <w:r w:rsidR="001D72E3" w:rsidRPr="00E47D96">
        <w:rPr>
          <w:rFonts w:ascii="Times New Roman" w:eastAsia="Calibri" w:hAnsi="Times New Roman" w:cs="Times New Roman"/>
          <w:sz w:val="24"/>
          <w:szCs w:val="24"/>
        </w:rPr>
        <w:t>п</w:t>
      </w:r>
      <w:r w:rsidR="0059522B" w:rsidRPr="00E47D96">
        <w:rPr>
          <w:rFonts w:ascii="Times New Roman" w:eastAsia="Calibri" w:hAnsi="Times New Roman" w:cs="Times New Roman"/>
          <w:sz w:val="24"/>
          <w:szCs w:val="24"/>
        </w:rPr>
        <w:t>роектната обосновка</w:t>
      </w:r>
      <w:r w:rsidR="008F3921" w:rsidRPr="00E47D96">
        <w:rPr>
          <w:rFonts w:ascii="Times New Roman" w:eastAsia="Calibri" w:hAnsi="Times New Roman" w:cs="Times New Roman"/>
          <w:sz w:val="24"/>
          <w:szCs w:val="24"/>
        </w:rPr>
        <w:t xml:space="preserve"> са: </w:t>
      </w:r>
    </w:p>
    <w:p w14:paraId="42A2C386" w14:textId="5966945A" w:rsidR="003509B2" w:rsidRPr="00E47D96" w:rsidRDefault="008F392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брой </w:t>
      </w:r>
      <w:r w:rsidR="006A620D" w:rsidRPr="00E47D96">
        <w:rPr>
          <w:rFonts w:ascii="Times New Roman" w:eastAsia="Calibri" w:hAnsi="Times New Roman" w:cs="Times New Roman"/>
          <w:sz w:val="24"/>
          <w:szCs w:val="24"/>
        </w:rPr>
        <w:t>младите учени до 34 г., които участват в научноизследователските и развойни дейности в центъра</w:t>
      </w:r>
      <w:r w:rsidR="00C92048" w:rsidRPr="00E47D96">
        <w:rPr>
          <w:rFonts w:ascii="Times New Roman" w:eastAsia="Calibri" w:hAnsi="Times New Roman" w:cs="Times New Roman"/>
          <w:sz w:val="24"/>
          <w:szCs w:val="24"/>
        </w:rPr>
        <w:t>;</w:t>
      </w:r>
    </w:p>
    <w:p w14:paraId="7933D494" w14:textId="77777777" w:rsidR="00C92048" w:rsidRPr="00E47D96" w:rsidRDefault="00D41333"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брой водещи национални и чуждестранни изследователи;</w:t>
      </w:r>
    </w:p>
    <w:p w14:paraId="546F2DFF" w14:textId="77777777" w:rsidR="00D41333" w:rsidRPr="00E47D96" w:rsidRDefault="00D41333"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брой докторанти, по</w:t>
      </w:r>
      <w:r w:rsidR="00567DC2" w:rsidRPr="00E47D96">
        <w:rPr>
          <w:rFonts w:ascii="Times New Roman" w:eastAsia="Calibri" w:hAnsi="Times New Roman" w:cs="Times New Roman"/>
          <w:sz w:val="24"/>
          <w:szCs w:val="24"/>
        </w:rPr>
        <w:t>ст-</w:t>
      </w:r>
      <w:r w:rsidRPr="00E47D96">
        <w:rPr>
          <w:rFonts w:ascii="Times New Roman" w:eastAsia="Calibri" w:hAnsi="Times New Roman" w:cs="Times New Roman"/>
          <w:sz w:val="24"/>
          <w:szCs w:val="24"/>
        </w:rPr>
        <w:t xml:space="preserve">докторанти и специализанти в </w:t>
      </w:r>
      <w:r w:rsidR="00140DA8" w:rsidRPr="00E47D96">
        <w:rPr>
          <w:rFonts w:ascii="Times New Roman" w:eastAsia="Calibri" w:hAnsi="Times New Roman" w:cs="Times New Roman"/>
          <w:sz w:val="24"/>
          <w:szCs w:val="24"/>
        </w:rPr>
        <w:t>тематичните</w:t>
      </w:r>
      <w:r w:rsidRPr="00E47D96">
        <w:rPr>
          <w:rFonts w:ascii="Times New Roman" w:eastAsia="Calibri" w:hAnsi="Times New Roman" w:cs="Times New Roman"/>
          <w:sz w:val="24"/>
          <w:szCs w:val="24"/>
        </w:rPr>
        <w:t xml:space="preserve"> области на ИСИС;</w:t>
      </w:r>
    </w:p>
    <w:p w14:paraId="48446FC5" w14:textId="77777777" w:rsidR="008F77C3" w:rsidRPr="00E47D96" w:rsidRDefault="008F77C3"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брой </w:t>
      </w:r>
      <w:r w:rsidR="00567DC2" w:rsidRPr="00E47D96">
        <w:rPr>
          <w:rFonts w:ascii="Times New Roman" w:eastAsia="Calibri" w:hAnsi="Times New Roman" w:cs="Times New Roman"/>
          <w:sz w:val="24"/>
          <w:szCs w:val="24"/>
        </w:rPr>
        <w:t>привлечени учени от други държави и/или български учени, които са били на работа в чуждестранни научни организации</w:t>
      </w:r>
      <w:r w:rsidRPr="00E47D96">
        <w:rPr>
          <w:rFonts w:ascii="Times New Roman" w:eastAsia="Calibri" w:hAnsi="Times New Roman" w:cs="Times New Roman"/>
          <w:sz w:val="24"/>
          <w:szCs w:val="24"/>
        </w:rPr>
        <w:t>;</w:t>
      </w:r>
    </w:p>
    <w:p w14:paraId="0480B422" w14:textId="77777777" w:rsidR="00567DC2" w:rsidRPr="00E47D96" w:rsidRDefault="00567DC2"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брой обучени учени чрез транс-национална мобилност и международно сътрудничество;</w:t>
      </w:r>
    </w:p>
    <w:p w14:paraId="588B2E7A" w14:textId="77777777" w:rsidR="00831C01" w:rsidRPr="00E47D96" w:rsidRDefault="00831C0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разработе</w:t>
      </w:r>
      <w:r w:rsidR="00286120" w:rsidRPr="00E47D96">
        <w:rPr>
          <w:rFonts w:ascii="Times New Roman" w:eastAsia="Calibri" w:hAnsi="Times New Roman" w:cs="Times New Roman"/>
          <w:sz w:val="24"/>
          <w:szCs w:val="24"/>
        </w:rPr>
        <w:t>ни</w:t>
      </w:r>
      <w:r w:rsidRPr="00E47D96">
        <w:rPr>
          <w:rFonts w:ascii="Times New Roman" w:eastAsia="Calibri" w:hAnsi="Times New Roman" w:cs="Times New Roman"/>
          <w:sz w:val="24"/>
          <w:szCs w:val="24"/>
        </w:rPr>
        <w:t xml:space="preserve"> и придоби</w:t>
      </w:r>
      <w:r w:rsidR="00286120" w:rsidRPr="00E47D96">
        <w:rPr>
          <w:rFonts w:ascii="Times New Roman" w:eastAsia="Calibri" w:hAnsi="Times New Roman" w:cs="Times New Roman"/>
          <w:sz w:val="24"/>
          <w:szCs w:val="24"/>
        </w:rPr>
        <w:t>ти</w:t>
      </w:r>
      <w:r w:rsidRPr="00E47D96">
        <w:rPr>
          <w:rFonts w:ascii="Times New Roman" w:eastAsia="Calibri" w:hAnsi="Times New Roman" w:cs="Times New Roman"/>
          <w:sz w:val="24"/>
          <w:szCs w:val="24"/>
        </w:rPr>
        <w:t xml:space="preserve"> права по интелектуална собственост.</w:t>
      </w:r>
    </w:p>
    <w:p w14:paraId="6E82EC03" w14:textId="77777777" w:rsidR="00105261" w:rsidRPr="00E47D96" w:rsidRDefault="0010526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2FA52C4C" w14:textId="10E5AC14" w:rsidR="003509B2" w:rsidRPr="00E47D96" w:rsidRDefault="003509B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E47D96">
        <w:rPr>
          <w:rFonts w:ascii="Times New Roman" w:eastAsia="Calibri" w:hAnsi="Times New Roman" w:cs="Times New Roman"/>
          <w:i/>
          <w:sz w:val="24"/>
          <w:szCs w:val="24"/>
        </w:rPr>
        <w:t xml:space="preserve">Всеки кандидат задължително трябва да включи в проектното си предложение основните индикатори за </w:t>
      </w:r>
      <w:r w:rsidR="00CF5E6F" w:rsidRPr="00E47D96">
        <w:rPr>
          <w:rFonts w:ascii="Times New Roman" w:eastAsia="Calibri" w:hAnsi="Times New Roman" w:cs="Times New Roman"/>
          <w:i/>
          <w:sz w:val="24"/>
          <w:szCs w:val="24"/>
        </w:rPr>
        <w:t xml:space="preserve">изпълнение </w:t>
      </w:r>
      <w:r w:rsidRPr="00E47D96">
        <w:rPr>
          <w:rFonts w:ascii="Times New Roman" w:eastAsia="Calibri" w:hAnsi="Times New Roman" w:cs="Times New Roman"/>
          <w:i/>
          <w:sz w:val="24"/>
          <w:szCs w:val="24"/>
        </w:rPr>
        <w:t xml:space="preserve">по процедурата, посочени </w:t>
      </w:r>
      <w:r w:rsidR="0092647E" w:rsidRPr="00E47D96">
        <w:rPr>
          <w:rFonts w:ascii="Times New Roman" w:eastAsia="Calibri" w:hAnsi="Times New Roman" w:cs="Times New Roman"/>
          <w:i/>
          <w:sz w:val="24"/>
          <w:szCs w:val="24"/>
        </w:rPr>
        <w:t>в т. 7.1</w:t>
      </w:r>
      <w:r w:rsidRPr="00E47D96">
        <w:rPr>
          <w:rFonts w:ascii="Times New Roman" w:eastAsia="Calibri" w:hAnsi="Times New Roman" w:cs="Times New Roman"/>
          <w:i/>
          <w:sz w:val="24"/>
          <w:szCs w:val="24"/>
        </w:rPr>
        <w:t>. Всеки индикатор трябва да бъде количествено определен.</w:t>
      </w:r>
      <w:r w:rsidR="001E0F96" w:rsidRPr="00E47D96">
        <w:rPr>
          <w:i/>
        </w:rPr>
        <w:t xml:space="preserve"> </w:t>
      </w:r>
      <w:r w:rsidR="001E0F96" w:rsidRPr="00E47D96">
        <w:rPr>
          <w:rFonts w:ascii="Times New Roman" w:eastAsia="Calibri" w:hAnsi="Times New Roman" w:cs="Times New Roman"/>
          <w:i/>
          <w:sz w:val="24"/>
          <w:szCs w:val="24"/>
        </w:rPr>
        <w:t>С оглед получаване на оценка по критерий „Оценка на програмите за научноизследователска и развойна дейност</w:t>
      </w:r>
      <w:r w:rsidR="003A1F8F" w:rsidRPr="00E47D96">
        <w:t xml:space="preserve"> </w:t>
      </w:r>
      <w:r w:rsidR="003A1F8F" w:rsidRPr="00E47D96">
        <w:rPr>
          <w:rFonts w:ascii="Times New Roman" w:eastAsia="Calibri" w:hAnsi="Times New Roman" w:cs="Times New Roman"/>
          <w:i/>
          <w:sz w:val="24"/>
          <w:szCs w:val="24"/>
        </w:rPr>
        <w:t xml:space="preserve">в съответната </w:t>
      </w:r>
      <w:r w:rsidR="00786A33" w:rsidRPr="00E47D96">
        <w:rPr>
          <w:rFonts w:ascii="Times New Roman" w:eastAsia="Calibri" w:hAnsi="Times New Roman" w:cs="Times New Roman"/>
          <w:i/>
          <w:sz w:val="24"/>
          <w:szCs w:val="24"/>
        </w:rPr>
        <w:t xml:space="preserve">тематична </w:t>
      </w:r>
      <w:r w:rsidR="003A1F8F" w:rsidRPr="00E47D96">
        <w:rPr>
          <w:rFonts w:ascii="Times New Roman" w:eastAsia="Calibri" w:hAnsi="Times New Roman" w:cs="Times New Roman"/>
          <w:i/>
          <w:sz w:val="24"/>
          <w:szCs w:val="24"/>
        </w:rPr>
        <w:t xml:space="preserve"> област от ИСИС</w:t>
      </w:r>
      <w:r w:rsidR="001E0F96" w:rsidRPr="00E47D96">
        <w:rPr>
          <w:rFonts w:ascii="Times New Roman" w:eastAsia="Calibri" w:hAnsi="Times New Roman" w:cs="Times New Roman"/>
          <w:i/>
          <w:sz w:val="24"/>
          <w:szCs w:val="24"/>
        </w:rPr>
        <w:t>“, подкритерий „Оценка на устойчивостта на предложената система за мониторинг на ключови индикатори за изпълнение“, кандидатът следва да предложи в Проектната обосновка, допълнителни индикатори по т. 7.3.</w:t>
      </w:r>
    </w:p>
    <w:p w14:paraId="6EA1272A" w14:textId="77777777" w:rsidR="003465AD" w:rsidRPr="00E47D96" w:rsidRDefault="00807F1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sz w:val="24"/>
          <w:szCs w:val="24"/>
        </w:rPr>
        <w:t>О</w:t>
      </w:r>
      <w:r w:rsidR="00A93086" w:rsidRPr="00E47D96">
        <w:rPr>
          <w:rFonts w:ascii="Times New Roman" w:eastAsia="Calibri" w:hAnsi="Times New Roman" w:cs="Times New Roman"/>
          <w:sz w:val="24"/>
          <w:szCs w:val="24"/>
        </w:rPr>
        <w:t>тчитане</w:t>
      </w:r>
      <w:r w:rsidRPr="00E47D96">
        <w:rPr>
          <w:rFonts w:ascii="Times New Roman" w:eastAsia="Calibri" w:hAnsi="Times New Roman" w:cs="Times New Roman"/>
          <w:sz w:val="24"/>
          <w:szCs w:val="24"/>
        </w:rPr>
        <w:t>то</w:t>
      </w:r>
      <w:r w:rsidR="0085032F" w:rsidRPr="00E47D96">
        <w:rPr>
          <w:rFonts w:ascii="Times New Roman" w:eastAsia="Calibri" w:hAnsi="Times New Roman" w:cs="Times New Roman"/>
          <w:sz w:val="24"/>
          <w:szCs w:val="24"/>
        </w:rPr>
        <w:t xml:space="preserve"> на данните</w:t>
      </w:r>
      <w:r w:rsidR="007D72E7" w:rsidRPr="00E47D96">
        <w:rPr>
          <w:rFonts w:ascii="Times New Roman" w:eastAsia="Calibri" w:hAnsi="Times New Roman" w:cs="Times New Roman"/>
          <w:sz w:val="24"/>
          <w:szCs w:val="24"/>
        </w:rPr>
        <w:t xml:space="preserve"> </w:t>
      </w:r>
      <w:r w:rsidR="00450F68" w:rsidRPr="00E47D96">
        <w:rPr>
          <w:rFonts w:ascii="Times New Roman" w:eastAsia="Calibri" w:hAnsi="Times New Roman" w:cs="Times New Roman"/>
          <w:sz w:val="24"/>
          <w:szCs w:val="24"/>
        </w:rPr>
        <w:t>следва да бъде представен</w:t>
      </w:r>
      <w:r w:rsidRPr="00E47D96">
        <w:rPr>
          <w:rFonts w:ascii="Times New Roman" w:eastAsia="Calibri" w:hAnsi="Times New Roman" w:cs="Times New Roman"/>
          <w:sz w:val="24"/>
          <w:szCs w:val="24"/>
        </w:rPr>
        <w:t>о</w:t>
      </w:r>
      <w:r w:rsidR="00450F68" w:rsidRPr="00E47D96">
        <w:rPr>
          <w:rFonts w:ascii="Times New Roman" w:eastAsia="Calibri" w:hAnsi="Times New Roman" w:cs="Times New Roman"/>
          <w:sz w:val="24"/>
          <w:szCs w:val="24"/>
        </w:rPr>
        <w:t xml:space="preserve"> съгласно образец</w:t>
      </w:r>
      <w:r w:rsidRPr="00E47D96">
        <w:rPr>
          <w:rFonts w:ascii="Times New Roman" w:eastAsia="Calibri" w:hAnsi="Times New Roman" w:cs="Times New Roman"/>
          <w:sz w:val="24"/>
          <w:szCs w:val="24"/>
        </w:rPr>
        <w:t>а</w:t>
      </w:r>
      <w:r w:rsidR="00450F68" w:rsidRPr="00E47D96">
        <w:rPr>
          <w:rFonts w:ascii="Times New Roman" w:eastAsia="Calibri" w:hAnsi="Times New Roman" w:cs="Times New Roman"/>
          <w:sz w:val="24"/>
          <w:szCs w:val="24"/>
        </w:rPr>
        <w:t xml:space="preserve"> на статистическа справка за отчитане на  индикатори (Приложение </w:t>
      </w:r>
      <w:r w:rsidR="0024201B" w:rsidRPr="00E47D96">
        <w:rPr>
          <w:rFonts w:ascii="Times New Roman" w:eastAsia="Calibri" w:hAnsi="Times New Roman" w:cs="Times New Roman"/>
          <w:sz w:val="24"/>
          <w:szCs w:val="24"/>
          <w:lang w:val="en-US"/>
        </w:rPr>
        <w:t>IX</w:t>
      </w:r>
      <w:r w:rsidR="0024201B" w:rsidRPr="00E47D96">
        <w:rPr>
          <w:rFonts w:ascii="Times New Roman" w:eastAsia="Calibri" w:hAnsi="Times New Roman" w:cs="Times New Roman"/>
          <w:sz w:val="24"/>
          <w:szCs w:val="24"/>
        </w:rPr>
        <w:t xml:space="preserve"> </w:t>
      </w:r>
      <w:r w:rsidR="00450F68" w:rsidRPr="00E47D96">
        <w:rPr>
          <w:rFonts w:ascii="Times New Roman" w:eastAsia="Calibri" w:hAnsi="Times New Roman" w:cs="Times New Roman"/>
          <w:sz w:val="24"/>
          <w:szCs w:val="24"/>
        </w:rPr>
        <w:t xml:space="preserve">към </w:t>
      </w:r>
      <w:r w:rsidR="00E239CA" w:rsidRPr="00E47D96">
        <w:rPr>
          <w:rFonts w:ascii="Times New Roman" w:eastAsia="Calibri" w:hAnsi="Times New Roman" w:cs="Times New Roman"/>
          <w:sz w:val="24"/>
          <w:szCs w:val="24"/>
        </w:rPr>
        <w:t xml:space="preserve">Условията </w:t>
      </w:r>
      <w:r w:rsidR="00450F68" w:rsidRPr="00E47D96">
        <w:rPr>
          <w:rFonts w:ascii="Times New Roman" w:eastAsia="Calibri" w:hAnsi="Times New Roman" w:cs="Times New Roman"/>
          <w:sz w:val="24"/>
          <w:szCs w:val="24"/>
        </w:rPr>
        <w:t>за кандидатстване)</w:t>
      </w:r>
      <w:r w:rsidR="00F4474E" w:rsidRPr="00E47D96">
        <w:rPr>
          <w:rFonts w:ascii="Times New Roman" w:eastAsia="Calibri" w:hAnsi="Times New Roman" w:cs="Times New Roman"/>
          <w:sz w:val="24"/>
          <w:szCs w:val="24"/>
        </w:rPr>
        <w:t>.</w:t>
      </w:r>
      <w:r w:rsidR="00550D5C" w:rsidRPr="00E47D96">
        <w:rPr>
          <w:rFonts w:ascii="Times New Roman" w:eastAsia="Calibri" w:hAnsi="Times New Roman" w:cs="Times New Roman"/>
          <w:sz w:val="24"/>
          <w:szCs w:val="24"/>
        </w:rPr>
        <w:t xml:space="preserve"> Чрез посочената справка се отчитат индикатори „Брой нови изследователи в подпомогнатите субекти“ и „Брой изследователи, работещи в подобрени инфраструктурни обекти за научни изследвания“, както и индикаторите по т. 7.3., насочени към целеви групи.</w:t>
      </w:r>
    </w:p>
    <w:p w14:paraId="37686201" w14:textId="77777777" w:rsidR="003465AD" w:rsidRPr="00E47D96" w:rsidRDefault="0021080F" w:rsidP="00F85CD7">
      <w:pPr>
        <w:pBdr>
          <w:top w:val="single" w:sz="4" w:space="1" w:color="auto"/>
          <w:left w:val="single" w:sz="4" w:space="4" w:color="auto"/>
          <w:bottom w:val="single" w:sz="4" w:space="1" w:color="auto"/>
          <w:right w:val="single" w:sz="4" w:space="4" w:color="auto"/>
        </w:pBdr>
        <w:tabs>
          <w:tab w:val="left" w:pos="3544"/>
        </w:tabs>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w:t>
      </w:r>
      <w:r w:rsidR="00E545EF" w:rsidRPr="00E47D96">
        <w:rPr>
          <w:rFonts w:ascii="Times New Roman" w:eastAsia="Calibri" w:hAnsi="Times New Roman" w:cs="Times New Roman"/>
          <w:sz w:val="24"/>
          <w:szCs w:val="24"/>
        </w:rPr>
        <w:t xml:space="preserve">андидатът </w:t>
      </w:r>
      <w:r w:rsidR="00572880" w:rsidRPr="00E47D96">
        <w:rPr>
          <w:rFonts w:ascii="Times New Roman" w:eastAsia="Calibri" w:hAnsi="Times New Roman" w:cs="Times New Roman"/>
          <w:sz w:val="24"/>
          <w:szCs w:val="24"/>
        </w:rPr>
        <w:t xml:space="preserve">и партньорите </w:t>
      </w:r>
      <w:r w:rsidR="00284A92" w:rsidRPr="00E47D96">
        <w:rPr>
          <w:rFonts w:ascii="Times New Roman" w:eastAsia="Calibri" w:hAnsi="Times New Roman" w:cs="Times New Roman"/>
          <w:sz w:val="24"/>
          <w:szCs w:val="24"/>
        </w:rPr>
        <w:t>следва</w:t>
      </w:r>
      <w:r w:rsidR="00E545EF" w:rsidRPr="00E47D96">
        <w:rPr>
          <w:rFonts w:ascii="Times New Roman" w:eastAsia="Calibri" w:hAnsi="Times New Roman" w:cs="Times New Roman"/>
          <w:sz w:val="24"/>
          <w:szCs w:val="24"/>
        </w:rPr>
        <w:t xml:space="preserve"> да представ</w:t>
      </w:r>
      <w:r w:rsidR="00572880" w:rsidRPr="00E47D96">
        <w:rPr>
          <w:rFonts w:ascii="Times New Roman" w:eastAsia="Calibri" w:hAnsi="Times New Roman" w:cs="Times New Roman"/>
          <w:sz w:val="24"/>
          <w:szCs w:val="24"/>
        </w:rPr>
        <w:t>ят</w:t>
      </w:r>
      <w:r w:rsidR="00E545EF" w:rsidRPr="00E47D96">
        <w:rPr>
          <w:rFonts w:ascii="Times New Roman" w:eastAsia="Calibri" w:hAnsi="Times New Roman" w:cs="Times New Roman"/>
          <w:sz w:val="24"/>
          <w:szCs w:val="24"/>
        </w:rPr>
        <w:t xml:space="preserve"> към документите, които се подават на етап кандидатстване </w:t>
      </w:r>
      <w:r w:rsidR="005A2408" w:rsidRPr="00E47D96">
        <w:rPr>
          <w:rFonts w:ascii="Times New Roman" w:eastAsia="Calibri" w:hAnsi="Times New Roman" w:cs="Times New Roman"/>
          <w:b/>
          <w:sz w:val="24"/>
          <w:szCs w:val="24"/>
        </w:rPr>
        <w:t xml:space="preserve">декларация за съгласие на кандидата/партньорите за ползване и разпространение на обобщените данни по проекта от </w:t>
      </w:r>
      <w:r w:rsidR="003C2AA5" w:rsidRPr="00E47D96">
        <w:rPr>
          <w:rFonts w:ascii="Times New Roman" w:eastAsia="Calibri" w:hAnsi="Times New Roman" w:cs="Times New Roman"/>
          <w:b/>
          <w:sz w:val="24"/>
          <w:szCs w:val="24"/>
        </w:rPr>
        <w:t>Управляващия орган (</w:t>
      </w:r>
      <w:r w:rsidR="005A2408" w:rsidRPr="00E47D96">
        <w:rPr>
          <w:rFonts w:ascii="Times New Roman" w:eastAsia="Calibri" w:hAnsi="Times New Roman" w:cs="Times New Roman"/>
          <w:b/>
          <w:sz w:val="24"/>
          <w:szCs w:val="24"/>
        </w:rPr>
        <w:t>УО</w:t>
      </w:r>
      <w:r w:rsidR="003C2AA5" w:rsidRPr="00E47D96">
        <w:rPr>
          <w:rFonts w:ascii="Times New Roman" w:eastAsia="Calibri" w:hAnsi="Times New Roman" w:cs="Times New Roman"/>
          <w:b/>
          <w:sz w:val="24"/>
          <w:szCs w:val="24"/>
        </w:rPr>
        <w:t>)</w:t>
      </w:r>
      <w:r w:rsidR="005A2408" w:rsidRPr="00E47D96">
        <w:rPr>
          <w:rFonts w:ascii="Times New Roman" w:eastAsia="Calibri" w:hAnsi="Times New Roman" w:cs="Times New Roman"/>
          <w:b/>
          <w:sz w:val="24"/>
          <w:szCs w:val="24"/>
        </w:rPr>
        <w:t xml:space="preserve"> и от НСИ</w:t>
      </w:r>
      <w:r w:rsidR="003465AD" w:rsidRPr="00E47D96">
        <w:rPr>
          <w:rFonts w:ascii="Times New Roman" w:eastAsia="Calibri" w:hAnsi="Times New Roman" w:cs="Times New Roman"/>
          <w:sz w:val="24"/>
          <w:szCs w:val="24"/>
        </w:rPr>
        <w:t xml:space="preserve">, която е задължителното условие за НСИ, съгласно Регламент 223/2009, </w:t>
      </w:r>
      <w:r w:rsidR="003465AD" w:rsidRPr="00E47D96">
        <w:rPr>
          <w:rFonts w:ascii="Times New Roman" w:eastAsia="Calibri" w:hAnsi="Times New Roman" w:cs="Times New Roman"/>
          <w:b/>
          <w:sz w:val="24"/>
          <w:szCs w:val="24"/>
        </w:rPr>
        <w:t xml:space="preserve">за предоставяне на </w:t>
      </w:r>
      <w:r w:rsidR="003465AD" w:rsidRPr="00E47D96">
        <w:rPr>
          <w:rFonts w:ascii="Times New Roman" w:eastAsia="Calibri" w:hAnsi="Times New Roman" w:cs="Times New Roman"/>
          <w:b/>
          <w:sz w:val="24"/>
          <w:szCs w:val="24"/>
        </w:rPr>
        <w:lastRenderedPageBreak/>
        <w:t>статистически данни</w:t>
      </w:r>
      <w:r w:rsidR="003465AD" w:rsidRPr="00E47D96">
        <w:rPr>
          <w:rFonts w:ascii="Times New Roman" w:eastAsia="Calibri" w:hAnsi="Times New Roman" w:cs="Times New Roman"/>
          <w:sz w:val="24"/>
          <w:szCs w:val="24"/>
        </w:rPr>
        <w:t xml:space="preserve"> както при процедурите на кандидатстване, така и за целия период на изпълнение на програмите.</w:t>
      </w:r>
    </w:p>
    <w:p w14:paraId="3A84A1FF"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p>
    <w:p w14:paraId="0D47811E" w14:textId="77777777" w:rsidR="004332FC"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8. Общ размер на безвъзмездната финансова помощ по процедурата:</w:t>
      </w:r>
    </w:p>
    <w:p w14:paraId="0B310856" w14:textId="77777777" w:rsidR="003C2AA5" w:rsidRPr="00E47D96" w:rsidRDefault="004332F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sz w:val="24"/>
          <w:szCs w:val="24"/>
        </w:rPr>
        <w:t>Об</w:t>
      </w:r>
      <w:r w:rsidR="003C2AA5" w:rsidRPr="00E47D96">
        <w:rPr>
          <w:rFonts w:ascii="Times New Roman" w:eastAsia="Calibri" w:hAnsi="Times New Roman" w:cs="Times New Roman"/>
          <w:sz w:val="24"/>
          <w:szCs w:val="24"/>
        </w:rPr>
        <w:t xml:space="preserve">щият размер на бюджета по </w:t>
      </w:r>
      <w:r w:rsidR="007B14F1" w:rsidRPr="00E47D96">
        <w:rPr>
          <w:rFonts w:ascii="Times New Roman" w:eastAsia="Calibri" w:hAnsi="Times New Roman" w:cs="Times New Roman"/>
          <w:sz w:val="24"/>
          <w:szCs w:val="24"/>
        </w:rPr>
        <w:t>настоящата</w:t>
      </w:r>
      <w:r w:rsidR="003C2AA5" w:rsidRPr="00E47D96">
        <w:rPr>
          <w:rFonts w:ascii="Times New Roman" w:eastAsia="Calibri" w:hAnsi="Times New Roman" w:cs="Times New Roman"/>
          <w:sz w:val="24"/>
          <w:szCs w:val="24"/>
        </w:rPr>
        <w:t xml:space="preserve"> процедура за предоставяне н</w:t>
      </w:r>
      <w:r w:rsidR="007B14F1" w:rsidRPr="00E47D96">
        <w:rPr>
          <w:rFonts w:ascii="Times New Roman" w:eastAsia="Calibri" w:hAnsi="Times New Roman" w:cs="Times New Roman"/>
          <w:sz w:val="24"/>
          <w:szCs w:val="24"/>
        </w:rPr>
        <w:t>а безвъзмездна финансова помощ е</w:t>
      </w:r>
      <w:r w:rsidR="000F73B1" w:rsidRPr="00E47D96">
        <w:rPr>
          <w:rFonts w:ascii="Times New Roman" w:eastAsia="Calibri" w:hAnsi="Times New Roman" w:cs="Times New Roman"/>
          <w:sz w:val="24"/>
          <w:szCs w:val="24"/>
        </w:rPr>
        <w:t>,</w:t>
      </w:r>
      <w:r w:rsidR="007B14F1" w:rsidRPr="00E47D96">
        <w:rPr>
          <w:rFonts w:ascii="Times New Roman" w:eastAsia="Calibri" w:hAnsi="Times New Roman" w:cs="Times New Roman"/>
          <w:sz w:val="24"/>
          <w:szCs w:val="24"/>
        </w:rPr>
        <w:t xml:space="preserve"> както следва:</w:t>
      </w:r>
    </w:p>
    <w:tbl>
      <w:tblPr>
        <w:tblStyle w:val="TableGrid"/>
        <w:tblW w:w="10405" w:type="dxa"/>
        <w:tblLook w:val="04A0" w:firstRow="1" w:lastRow="0" w:firstColumn="1" w:lastColumn="0" w:noHBand="0" w:noVBand="1"/>
      </w:tblPr>
      <w:tblGrid>
        <w:gridCol w:w="3436"/>
        <w:gridCol w:w="3437"/>
        <w:gridCol w:w="3532"/>
      </w:tblGrid>
      <w:tr w:rsidR="00436A64" w:rsidRPr="00E47D96" w14:paraId="2D854742" w14:textId="77777777" w:rsidTr="00436A64">
        <w:trPr>
          <w:trHeight w:val="414"/>
        </w:trPr>
        <w:tc>
          <w:tcPr>
            <w:tcW w:w="3436" w:type="dxa"/>
            <w:tcBorders>
              <w:left w:val="single" w:sz="12" w:space="0" w:color="auto"/>
              <w:bottom w:val="single" w:sz="12" w:space="0" w:color="auto"/>
              <w:right w:val="single" w:sz="12" w:space="0" w:color="auto"/>
            </w:tcBorders>
            <w:shd w:val="clear" w:color="auto" w:fill="C9C9C9" w:themeFill="accent3" w:themeFillTint="99"/>
          </w:tcPr>
          <w:p w14:paraId="731973B3" w14:textId="77777777" w:rsidR="00436A64" w:rsidRPr="00E47D96" w:rsidRDefault="00436A64" w:rsidP="00436A64">
            <w:pPr>
              <w:contextualSpacing/>
              <w:jc w:val="both"/>
              <w:rPr>
                <w:rFonts w:eastAsia="Calibri"/>
                <w:sz w:val="24"/>
                <w:szCs w:val="24"/>
              </w:rPr>
            </w:pPr>
            <w:r w:rsidRPr="00E47D96">
              <w:rPr>
                <w:rFonts w:eastAsia="Calibri"/>
                <w:b/>
                <w:sz w:val="24"/>
                <w:szCs w:val="24"/>
                <w:lang w:eastAsia="en-US"/>
              </w:rPr>
              <w:t>Общ размер на безвъзмездната финансова помощ</w:t>
            </w:r>
          </w:p>
        </w:tc>
        <w:tc>
          <w:tcPr>
            <w:tcW w:w="3437" w:type="dxa"/>
            <w:tcBorders>
              <w:left w:val="single" w:sz="12" w:space="0" w:color="auto"/>
              <w:bottom w:val="single" w:sz="12" w:space="0" w:color="auto"/>
              <w:right w:val="single" w:sz="12" w:space="0" w:color="auto"/>
            </w:tcBorders>
            <w:shd w:val="clear" w:color="auto" w:fill="C9C9C9" w:themeFill="accent3" w:themeFillTint="99"/>
          </w:tcPr>
          <w:p w14:paraId="32789D87" w14:textId="77777777" w:rsidR="00436A64" w:rsidRPr="00E47D96" w:rsidRDefault="00436A64" w:rsidP="00436A64">
            <w:pPr>
              <w:contextualSpacing/>
              <w:jc w:val="both"/>
              <w:rPr>
                <w:rFonts w:eastAsia="Calibri"/>
                <w:sz w:val="24"/>
                <w:szCs w:val="24"/>
              </w:rPr>
            </w:pPr>
            <w:r w:rsidRPr="00E47D96">
              <w:rPr>
                <w:rFonts w:eastAsia="Calibri"/>
                <w:b/>
                <w:sz w:val="24"/>
                <w:szCs w:val="24"/>
                <w:lang w:eastAsia="en-US"/>
              </w:rPr>
              <w:t>Средства от Европейския фонд за регионално развитие</w:t>
            </w:r>
          </w:p>
        </w:tc>
        <w:tc>
          <w:tcPr>
            <w:tcW w:w="3532" w:type="dxa"/>
            <w:tcBorders>
              <w:left w:val="single" w:sz="12" w:space="0" w:color="auto"/>
              <w:bottom w:val="single" w:sz="12" w:space="0" w:color="auto"/>
              <w:right w:val="single" w:sz="12" w:space="0" w:color="auto"/>
            </w:tcBorders>
            <w:shd w:val="clear" w:color="auto" w:fill="C9C9C9" w:themeFill="accent3" w:themeFillTint="99"/>
          </w:tcPr>
          <w:p w14:paraId="5840157D" w14:textId="77777777" w:rsidR="00436A64" w:rsidRPr="00E47D96" w:rsidRDefault="00436A64" w:rsidP="00436A64">
            <w:pPr>
              <w:spacing w:line="360" w:lineRule="auto"/>
              <w:ind w:right="-254"/>
              <w:contextualSpacing/>
              <w:jc w:val="center"/>
              <w:rPr>
                <w:rFonts w:eastAsia="Calibri"/>
                <w:sz w:val="24"/>
                <w:szCs w:val="24"/>
              </w:rPr>
            </w:pPr>
            <w:r w:rsidRPr="00E47D96">
              <w:rPr>
                <w:rFonts w:eastAsia="Calibri"/>
                <w:b/>
                <w:sz w:val="24"/>
                <w:szCs w:val="24"/>
                <w:lang w:eastAsia="en-US"/>
              </w:rPr>
              <w:t>Национално съфинансиране</w:t>
            </w:r>
          </w:p>
        </w:tc>
      </w:tr>
      <w:tr w:rsidR="006E1991" w:rsidRPr="00E47D96" w14:paraId="1214704C" w14:textId="77777777" w:rsidTr="00631BC2">
        <w:trPr>
          <w:trHeight w:val="858"/>
        </w:trPr>
        <w:tc>
          <w:tcPr>
            <w:tcW w:w="3436" w:type="dxa"/>
            <w:tcBorders>
              <w:top w:val="single" w:sz="12" w:space="0" w:color="auto"/>
            </w:tcBorders>
            <w:vAlign w:val="center"/>
          </w:tcPr>
          <w:p w14:paraId="6D0B8990" w14:textId="77777777" w:rsidR="006E1991" w:rsidRPr="00E47D96" w:rsidRDefault="006E1991" w:rsidP="00631BC2">
            <w:pPr>
              <w:contextualSpacing/>
              <w:jc w:val="center"/>
              <w:rPr>
                <w:rFonts w:eastAsia="Calibri"/>
                <w:sz w:val="24"/>
                <w:szCs w:val="24"/>
              </w:rPr>
            </w:pPr>
            <w:r w:rsidRPr="00E47D96">
              <w:rPr>
                <w:rFonts w:eastAsia="Calibri"/>
                <w:sz w:val="24"/>
                <w:szCs w:val="24"/>
              </w:rPr>
              <w:t>200 000 000 лева</w:t>
            </w:r>
          </w:p>
          <w:p w14:paraId="6EA94A4D" w14:textId="77777777" w:rsidR="006E1991" w:rsidRPr="00E47D96" w:rsidRDefault="006E1991" w:rsidP="00631BC2">
            <w:pPr>
              <w:contextualSpacing/>
              <w:jc w:val="center"/>
              <w:rPr>
                <w:rFonts w:eastAsia="Calibri"/>
                <w:sz w:val="24"/>
                <w:szCs w:val="24"/>
              </w:rPr>
            </w:pPr>
            <w:r w:rsidRPr="00E47D96">
              <w:rPr>
                <w:rFonts w:eastAsia="Calibri"/>
                <w:sz w:val="24"/>
                <w:szCs w:val="24"/>
              </w:rPr>
              <w:t>102 258 376,24 евро</w:t>
            </w:r>
          </w:p>
        </w:tc>
        <w:tc>
          <w:tcPr>
            <w:tcW w:w="3437" w:type="dxa"/>
            <w:tcBorders>
              <w:top w:val="single" w:sz="12" w:space="0" w:color="auto"/>
            </w:tcBorders>
            <w:vAlign w:val="center"/>
          </w:tcPr>
          <w:p w14:paraId="6F9468E0" w14:textId="77777777" w:rsidR="006E1991" w:rsidRPr="00E47D96" w:rsidRDefault="00631BC2" w:rsidP="00631BC2">
            <w:pPr>
              <w:contextualSpacing/>
              <w:jc w:val="center"/>
              <w:rPr>
                <w:rFonts w:eastAsia="Calibri"/>
                <w:sz w:val="24"/>
                <w:szCs w:val="24"/>
              </w:rPr>
            </w:pPr>
            <w:r w:rsidRPr="00E47D96">
              <w:rPr>
                <w:rFonts w:eastAsia="Calibri"/>
                <w:sz w:val="24"/>
                <w:szCs w:val="24"/>
              </w:rPr>
              <w:t>170 000 000 лева</w:t>
            </w:r>
          </w:p>
          <w:p w14:paraId="2B8851C9" w14:textId="77777777" w:rsidR="00631BC2" w:rsidRPr="00E47D96" w:rsidRDefault="00631BC2" w:rsidP="00631BC2">
            <w:pPr>
              <w:contextualSpacing/>
              <w:jc w:val="center"/>
              <w:rPr>
                <w:rFonts w:eastAsia="Calibri"/>
                <w:sz w:val="24"/>
                <w:szCs w:val="24"/>
              </w:rPr>
            </w:pPr>
            <w:r w:rsidRPr="00E47D96">
              <w:rPr>
                <w:rFonts w:eastAsia="Calibri"/>
                <w:sz w:val="24"/>
                <w:szCs w:val="24"/>
              </w:rPr>
              <w:t>86 919 619,8 евро</w:t>
            </w:r>
          </w:p>
        </w:tc>
        <w:tc>
          <w:tcPr>
            <w:tcW w:w="3532" w:type="dxa"/>
            <w:tcBorders>
              <w:top w:val="single" w:sz="12" w:space="0" w:color="auto"/>
            </w:tcBorders>
            <w:vAlign w:val="center"/>
          </w:tcPr>
          <w:p w14:paraId="27B661F7" w14:textId="77777777" w:rsidR="006E1991" w:rsidRPr="00E47D96" w:rsidRDefault="00631BC2" w:rsidP="00631BC2">
            <w:pPr>
              <w:contextualSpacing/>
              <w:jc w:val="center"/>
              <w:rPr>
                <w:rFonts w:eastAsia="Calibri"/>
                <w:sz w:val="24"/>
                <w:szCs w:val="24"/>
              </w:rPr>
            </w:pPr>
            <w:r w:rsidRPr="00E47D96">
              <w:rPr>
                <w:rFonts w:eastAsia="Calibri"/>
                <w:sz w:val="24"/>
                <w:szCs w:val="24"/>
              </w:rPr>
              <w:t>30 000 000 лева</w:t>
            </w:r>
          </w:p>
          <w:p w14:paraId="1AD90152" w14:textId="77777777" w:rsidR="00631BC2" w:rsidRPr="00E47D96" w:rsidRDefault="00631BC2" w:rsidP="00631BC2">
            <w:pPr>
              <w:contextualSpacing/>
              <w:jc w:val="center"/>
              <w:rPr>
                <w:rFonts w:eastAsia="Calibri"/>
                <w:sz w:val="24"/>
                <w:szCs w:val="24"/>
              </w:rPr>
            </w:pPr>
            <w:r w:rsidRPr="00E47D96">
              <w:rPr>
                <w:rFonts w:eastAsia="Calibri"/>
                <w:sz w:val="24"/>
                <w:szCs w:val="24"/>
              </w:rPr>
              <w:t>15</w:t>
            </w:r>
            <w:r w:rsidR="0043711D" w:rsidRPr="00E47D96">
              <w:rPr>
                <w:rFonts w:eastAsia="Calibri"/>
                <w:sz w:val="24"/>
                <w:szCs w:val="24"/>
              </w:rPr>
              <w:t xml:space="preserve"> </w:t>
            </w:r>
            <w:r w:rsidRPr="00E47D96">
              <w:rPr>
                <w:rFonts w:eastAsia="Calibri"/>
                <w:sz w:val="24"/>
                <w:szCs w:val="24"/>
              </w:rPr>
              <w:t>338</w:t>
            </w:r>
            <w:r w:rsidR="0043711D" w:rsidRPr="00E47D96">
              <w:rPr>
                <w:rFonts w:eastAsia="Calibri"/>
                <w:sz w:val="24"/>
                <w:szCs w:val="24"/>
              </w:rPr>
              <w:t xml:space="preserve"> </w:t>
            </w:r>
            <w:r w:rsidRPr="00E47D96">
              <w:rPr>
                <w:rFonts w:eastAsia="Calibri"/>
                <w:sz w:val="24"/>
                <w:szCs w:val="24"/>
              </w:rPr>
              <w:t>756,44 евро</w:t>
            </w:r>
          </w:p>
        </w:tc>
      </w:tr>
    </w:tbl>
    <w:p w14:paraId="3524CE5B" w14:textId="77777777" w:rsidR="000F73B1" w:rsidRPr="00E47D96" w:rsidRDefault="000F73B1" w:rsidP="001D72E3">
      <w:pPr>
        <w:pBdr>
          <w:top w:val="single" w:sz="4" w:space="1" w:color="auto"/>
          <w:left w:val="single" w:sz="4" w:space="4" w:color="auto"/>
          <w:bottom w:val="single" w:sz="4" w:space="0" w:color="auto"/>
          <w:right w:val="single" w:sz="4" w:space="6" w:color="auto"/>
        </w:pBdr>
        <w:spacing w:after="0" w:line="240" w:lineRule="auto"/>
        <w:jc w:val="both"/>
        <w:rPr>
          <w:rFonts w:ascii="Times New Roman" w:eastAsia="Calibri" w:hAnsi="Times New Roman" w:cs="Times New Roman"/>
          <w:sz w:val="24"/>
          <w:szCs w:val="24"/>
        </w:rPr>
      </w:pPr>
    </w:p>
    <w:p w14:paraId="600D3C1E" w14:textId="77777777" w:rsidR="002C3CBE" w:rsidRPr="00E47D96" w:rsidRDefault="000F73B1" w:rsidP="001D72E3">
      <w:pPr>
        <w:pBdr>
          <w:top w:val="single" w:sz="4" w:space="1" w:color="auto"/>
          <w:left w:val="single" w:sz="4" w:space="4" w:color="auto"/>
          <w:bottom w:val="single" w:sz="4" w:space="0" w:color="auto"/>
          <w:right w:val="single" w:sz="4" w:space="6"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Посоченият общ бюджет се разпределя по компоненти в зависимост от съответните тематични области на ИСИС, в които попадат дейностите по проекта, както следва:</w:t>
      </w:r>
    </w:p>
    <w:tbl>
      <w:tblPr>
        <w:tblStyle w:val="TableGrid"/>
        <w:tblW w:w="10392" w:type="dxa"/>
        <w:tblLook w:val="04A0" w:firstRow="1" w:lastRow="0" w:firstColumn="1" w:lastColumn="0" w:noHBand="0" w:noVBand="1"/>
      </w:tblPr>
      <w:tblGrid>
        <w:gridCol w:w="6912"/>
        <w:gridCol w:w="3480"/>
      </w:tblGrid>
      <w:tr w:rsidR="00296AD6" w:rsidRPr="00E47D96" w14:paraId="45C07223" w14:textId="77777777" w:rsidTr="00AC04B9">
        <w:trPr>
          <w:trHeight w:val="414"/>
        </w:trPr>
        <w:tc>
          <w:tcPr>
            <w:tcW w:w="6912" w:type="dxa"/>
            <w:tcBorders>
              <w:left w:val="single" w:sz="12" w:space="0" w:color="auto"/>
              <w:bottom w:val="single" w:sz="12" w:space="0" w:color="auto"/>
              <w:right w:val="single" w:sz="12" w:space="0" w:color="auto"/>
            </w:tcBorders>
            <w:shd w:val="clear" w:color="auto" w:fill="C9C9C9" w:themeFill="accent3" w:themeFillTint="99"/>
          </w:tcPr>
          <w:p w14:paraId="76C83A8A" w14:textId="77777777" w:rsidR="003F4957" w:rsidRPr="00E47D96" w:rsidRDefault="00296AD6" w:rsidP="003F4957">
            <w:pPr>
              <w:contextualSpacing/>
              <w:rPr>
                <w:rFonts w:eastAsia="Calibri"/>
                <w:b/>
                <w:sz w:val="24"/>
                <w:szCs w:val="24"/>
                <w:lang w:eastAsia="en-US"/>
              </w:rPr>
            </w:pPr>
            <w:r w:rsidRPr="00E47D96">
              <w:rPr>
                <w:rFonts w:eastAsia="Calibri"/>
                <w:b/>
                <w:sz w:val="24"/>
                <w:szCs w:val="24"/>
                <w:lang w:eastAsia="en-US"/>
              </w:rPr>
              <w:t xml:space="preserve">Компонент 1: </w:t>
            </w:r>
          </w:p>
          <w:p w14:paraId="7A7AB2B2" w14:textId="77777777" w:rsidR="00296AD6" w:rsidRPr="00E47D96" w:rsidRDefault="00296AD6" w:rsidP="003F4957">
            <w:pPr>
              <w:contextualSpacing/>
              <w:rPr>
                <w:rFonts w:eastAsia="Calibri"/>
                <w:sz w:val="24"/>
                <w:szCs w:val="24"/>
              </w:rPr>
            </w:pPr>
            <w:r w:rsidRPr="00E47D96">
              <w:rPr>
                <w:rFonts w:eastAsia="Calibri"/>
                <w:b/>
                <w:sz w:val="24"/>
                <w:szCs w:val="24"/>
                <w:lang w:eastAsia="en-US"/>
              </w:rPr>
              <w:t>„Мехатроника и чисти технологии“</w:t>
            </w:r>
          </w:p>
        </w:tc>
        <w:tc>
          <w:tcPr>
            <w:tcW w:w="3480" w:type="dxa"/>
            <w:tcBorders>
              <w:top w:val="single" w:sz="8" w:space="0" w:color="auto"/>
              <w:left w:val="single" w:sz="12" w:space="0" w:color="auto"/>
              <w:bottom w:val="single" w:sz="12" w:space="0" w:color="auto"/>
              <w:right w:val="single" w:sz="12" w:space="0" w:color="auto"/>
            </w:tcBorders>
            <w:shd w:val="clear" w:color="auto" w:fill="FFFFFF" w:themeFill="background1"/>
          </w:tcPr>
          <w:p w14:paraId="50264C87" w14:textId="77777777" w:rsidR="00296AD6" w:rsidRPr="00E47D96" w:rsidRDefault="003F4957" w:rsidP="006F6792">
            <w:pPr>
              <w:ind w:left="743"/>
              <w:contextualSpacing/>
              <w:jc w:val="both"/>
              <w:rPr>
                <w:rFonts w:eastAsia="Calibri"/>
                <w:sz w:val="24"/>
                <w:szCs w:val="24"/>
              </w:rPr>
            </w:pPr>
            <w:r w:rsidRPr="00E47D96">
              <w:rPr>
                <w:rFonts w:eastAsia="Calibri"/>
                <w:sz w:val="24"/>
                <w:szCs w:val="24"/>
              </w:rPr>
              <w:t>70 000 000 лева</w:t>
            </w:r>
          </w:p>
          <w:p w14:paraId="6852A63D" w14:textId="77777777" w:rsidR="00AC04B9" w:rsidRPr="00E47D96" w:rsidRDefault="00AC04B9" w:rsidP="006F6792">
            <w:pPr>
              <w:ind w:left="743"/>
              <w:contextualSpacing/>
              <w:jc w:val="both"/>
              <w:rPr>
                <w:rFonts w:eastAsia="Calibri"/>
                <w:sz w:val="24"/>
                <w:szCs w:val="24"/>
              </w:rPr>
            </w:pPr>
            <w:r w:rsidRPr="00E47D96">
              <w:rPr>
                <w:rFonts w:eastAsia="Calibri"/>
                <w:sz w:val="24"/>
                <w:szCs w:val="24"/>
              </w:rPr>
              <w:t>35 790 431,68 евро</w:t>
            </w:r>
          </w:p>
        </w:tc>
      </w:tr>
      <w:tr w:rsidR="00296AD6" w:rsidRPr="00E47D96" w14:paraId="46F774B5" w14:textId="77777777" w:rsidTr="00AC04B9">
        <w:trPr>
          <w:trHeight w:val="624"/>
        </w:trPr>
        <w:tc>
          <w:tcPr>
            <w:tcW w:w="6912" w:type="dxa"/>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tcPr>
          <w:p w14:paraId="02E78BD9" w14:textId="77777777" w:rsidR="003F4957" w:rsidRPr="00E47D96" w:rsidRDefault="00296AD6" w:rsidP="00296AD6">
            <w:pPr>
              <w:contextualSpacing/>
              <w:jc w:val="both"/>
              <w:rPr>
                <w:rFonts w:eastAsia="Calibri"/>
                <w:b/>
                <w:sz w:val="24"/>
                <w:szCs w:val="24"/>
              </w:rPr>
            </w:pPr>
            <w:r w:rsidRPr="00E47D96">
              <w:rPr>
                <w:rFonts w:eastAsia="Calibri"/>
                <w:b/>
                <w:sz w:val="24"/>
                <w:szCs w:val="24"/>
              </w:rPr>
              <w:t xml:space="preserve">Компонент 2: </w:t>
            </w:r>
          </w:p>
          <w:p w14:paraId="07ECC33A" w14:textId="77777777" w:rsidR="00296AD6" w:rsidRPr="00E47D96" w:rsidRDefault="00296AD6" w:rsidP="00296AD6">
            <w:pPr>
              <w:contextualSpacing/>
              <w:jc w:val="both"/>
              <w:rPr>
                <w:rFonts w:eastAsia="Calibri"/>
                <w:sz w:val="24"/>
                <w:szCs w:val="24"/>
              </w:rPr>
            </w:pPr>
            <w:r w:rsidRPr="00E47D96">
              <w:rPr>
                <w:rFonts w:eastAsia="Calibri"/>
                <w:b/>
                <w:sz w:val="24"/>
                <w:szCs w:val="24"/>
              </w:rPr>
              <w:t>„Информатика и информационни и комуникационни технологии</w:t>
            </w:r>
            <w:r w:rsidRPr="00E47D96">
              <w:rPr>
                <w:rFonts w:eastAsia="Calibri"/>
                <w:sz w:val="24"/>
                <w:szCs w:val="24"/>
              </w:rPr>
              <w:t>“</w:t>
            </w:r>
          </w:p>
        </w:tc>
        <w:tc>
          <w:tcPr>
            <w:tcW w:w="3480" w:type="dxa"/>
            <w:tcBorders>
              <w:top w:val="single" w:sz="12" w:space="0" w:color="auto"/>
              <w:left w:val="single" w:sz="12" w:space="0" w:color="auto"/>
              <w:bottom w:val="single" w:sz="12" w:space="0" w:color="auto"/>
              <w:right w:val="single" w:sz="12" w:space="0" w:color="auto"/>
            </w:tcBorders>
            <w:vAlign w:val="center"/>
          </w:tcPr>
          <w:p w14:paraId="210A2ED0" w14:textId="77777777" w:rsidR="00296AD6" w:rsidRPr="00E47D96" w:rsidRDefault="003F4957" w:rsidP="006F6792">
            <w:pPr>
              <w:ind w:left="743"/>
              <w:contextualSpacing/>
              <w:rPr>
                <w:rFonts w:eastAsia="Calibri"/>
                <w:sz w:val="24"/>
                <w:szCs w:val="24"/>
              </w:rPr>
            </w:pPr>
            <w:r w:rsidRPr="00E47D96">
              <w:rPr>
                <w:rFonts w:eastAsia="Calibri"/>
                <w:sz w:val="24"/>
                <w:szCs w:val="24"/>
              </w:rPr>
              <w:t>30 000 000 лева</w:t>
            </w:r>
          </w:p>
          <w:p w14:paraId="1EB2A883" w14:textId="77777777" w:rsidR="00714F49" w:rsidRPr="00E47D96" w:rsidRDefault="00714F49" w:rsidP="006F6792">
            <w:pPr>
              <w:ind w:left="743"/>
              <w:contextualSpacing/>
              <w:rPr>
                <w:rFonts w:eastAsia="Calibri"/>
                <w:sz w:val="24"/>
                <w:szCs w:val="24"/>
              </w:rPr>
            </w:pPr>
            <w:r w:rsidRPr="00E47D96">
              <w:rPr>
                <w:rFonts w:eastAsia="Calibri"/>
                <w:sz w:val="24"/>
                <w:szCs w:val="24"/>
              </w:rPr>
              <w:t>15</w:t>
            </w:r>
            <w:r w:rsidR="0043711D" w:rsidRPr="00E47D96">
              <w:rPr>
                <w:rFonts w:eastAsia="Calibri"/>
                <w:sz w:val="24"/>
                <w:szCs w:val="24"/>
              </w:rPr>
              <w:t xml:space="preserve"> </w:t>
            </w:r>
            <w:r w:rsidRPr="00E47D96">
              <w:rPr>
                <w:rFonts w:eastAsia="Calibri"/>
                <w:sz w:val="24"/>
                <w:szCs w:val="24"/>
              </w:rPr>
              <w:t xml:space="preserve">338 </w:t>
            </w:r>
            <w:r w:rsidR="00270208" w:rsidRPr="00E47D96">
              <w:rPr>
                <w:rFonts w:eastAsia="Calibri"/>
                <w:sz w:val="24"/>
                <w:szCs w:val="24"/>
              </w:rPr>
              <w:t>756,44</w:t>
            </w:r>
            <w:r w:rsidRPr="00E47D96">
              <w:rPr>
                <w:rFonts w:eastAsia="Calibri"/>
                <w:sz w:val="24"/>
                <w:szCs w:val="24"/>
              </w:rPr>
              <w:t xml:space="preserve"> евро</w:t>
            </w:r>
          </w:p>
        </w:tc>
      </w:tr>
      <w:tr w:rsidR="00296AD6" w:rsidRPr="00E47D96" w14:paraId="43A4E6A0" w14:textId="77777777" w:rsidTr="00AC04B9">
        <w:trPr>
          <w:trHeight w:val="534"/>
        </w:trPr>
        <w:tc>
          <w:tcPr>
            <w:tcW w:w="6912" w:type="dxa"/>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tcPr>
          <w:p w14:paraId="1E450E0C" w14:textId="77777777" w:rsidR="003F4957" w:rsidRPr="00E47D96" w:rsidRDefault="00463F01" w:rsidP="003F4957">
            <w:pPr>
              <w:contextualSpacing/>
              <w:jc w:val="both"/>
              <w:rPr>
                <w:rFonts w:eastAsia="Calibri"/>
                <w:b/>
                <w:sz w:val="24"/>
                <w:szCs w:val="24"/>
              </w:rPr>
            </w:pPr>
            <w:r w:rsidRPr="00E47D96">
              <w:rPr>
                <w:rFonts w:eastAsia="Calibri"/>
                <w:b/>
                <w:sz w:val="24"/>
                <w:szCs w:val="24"/>
              </w:rPr>
              <w:t xml:space="preserve">Компонент 3: </w:t>
            </w:r>
          </w:p>
          <w:p w14:paraId="5A38ACB0" w14:textId="77777777" w:rsidR="00296AD6" w:rsidRPr="00E47D96" w:rsidRDefault="00463F01" w:rsidP="003F4957">
            <w:pPr>
              <w:contextualSpacing/>
              <w:jc w:val="both"/>
              <w:rPr>
                <w:rFonts w:eastAsia="Calibri"/>
                <w:b/>
                <w:sz w:val="24"/>
                <w:szCs w:val="24"/>
              </w:rPr>
            </w:pPr>
            <w:r w:rsidRPr="00E47D96">
              <w:rPr>
                <w:rFonts w:eastAsia="Calibri"/>
                <w:b/>
                <w:sz w:val="24"/>
                <w:szCs w:val="24"/>
              </w:rPr>
              <w:t>„Индустрия за здравословен живот и био-технологии“</w:t>
            </w:r>
          </w:p>
        </w:tc>
        <w:tc>
          <w:tcPr>
            <w:tcW w:w="3480" w:type="dxa"/>
            <w:tcBorders>
              <w:top w:val="single" w:sz="12" w:space="0" w:color="auto"/>
              <w:left w:val="single" w:sz="12" w:space="0" w:color="auto"/>
              <w:bottom w:val="single" w:sz="12" w:space="0" w:color="auto"/>
              <w:right w:val="single" w:sz="12" w:space="0" w:color="auto"/>
            </w:tcBorders>
            <w:vAlign w:val="center"/>
          </w:tcPr>
          <w:p w14:paraId="4B45BCF8" w14:textId="77777777" w:rsidR="00296AD6" w:rsidRPr="00E47D96" w:rsidRDefault="003F4957" w:rsidP="006F6792">
            <w:pPr>
              <w:ind w:left="743"/>
              <w:contextualSpacing/>
              <w:rPr>
                <w:rFonts w:eastAsia="Calibri"/>
                <w:sz w:val="24"/>
                <w:szCs w:val="24"/>
              </w:rPr>
            </w:pPr>
            <w:r w:rsidRPr="00E47D96">
              <w:rPr>
                <w:rFonts w:eastAsia="Calibri"/>
                <w:sz w:val="24"/>
                <w:szCs w:val="24"/>
              </w:rPr>
              <w:t>70 000 000 лева</w:t>
            </w:r>
          </w:p>
          <w:p w14:paraId="4D6F588D" w14:textId="77777777" w:rsidR="00AC04B9" w:rsidRPr="00E47D96" w:rsidRDefault="00714F49" w:rsidP="006F6792">
            <w:pPr>
              <w:ind w:left="743"/>
              <w:contextualSpacing/>
              <w:rPr>
                <w:rFonts w:eastAsia="Calibri"/>
                <w:sz w:val="24"/>
                <w:szCs w:val="24"/>
              </w:rPr>
            </w:pPr>
            <w:r w:rsidRPr="00E47D96">
              <w:rPr>
                <w:rFonts w:eastAsia="Calibri"/>
                <w:sz w:val="24"/>
                <w:szCs w:val="24"/>
              </w:rPr>
              <w:t>35 790 431,68 евро</w:t>
            </w:r>
          </w:p>
        </w:tc>
      </w:tr>
      <w:tr w:rsidR="00296AD6" w:rsidRPr="00E47D96" w14:paraId="7221586C" w14:textId="77777777" w:rsidTr="00AC04B9">
        <w:trPr>
          <w:trHeight w:val="534"/>
        </w:trPr>
        <w:tc>
          <w:tcPr>
            <w:tcW w:w="6912" w:type="dxa"/>
            <w:tcBorders>
              <w:top w:val="single" w:sz="12" w:space="0" w:color="auto"/>
              <w:left w:val="single" w:sz="12" w:space="0" w:color="auto"/>
              <w:right w:val="single" w:sz="12" w:space="0" w:color="auto"/>
            </w:tcBorders>
            <w:shd w:val="clear" w:color="auto" w:fill="C9C9C9" w:themeFill="accent3" w:themeFillTint="99"/>
            <w:vAlign w:val="center"/>
          </w:tcPr>
          <w:p w14:paraId="283053F4" w14:textId="77777777" w:rsidR="003F4957" w:rsidRPr="00E47D96" w:rsidRDefault="003F4957" w:rsidP="003F4957">
            <w:pPr>
              <w:contextualSpacing/>
              <w:jc w:val="both"/>
              <w:rPr>
                <w:rFonts w:eastAsia="Calibri"/>
                <w:b/>
                <w:sz w:val="24"/>
                <w:szCs w:val="24"/>
              </w:rPr>
            </w:pPr>
            <w:r w:rsidRPr="00E47D96">
              <w:rPr>
                <w:rFonts w:eastAsia="Calibri"/>
                <w:b/>
                <w:sz w:val="24"/>
                <w:szCs w:val="24"/>
              </w:rPr>
              <w:t xml:space="preserve">Компонент 4: </w:t>
            </w:r>
          </w:p>
          <w:p w14:paraId="61118A96" w14:textId="77777777" w:rsidR="00296AD6" w:rsidRPr="00E47D96" w:rsidRDefault="003F4957" w:rsidP="003F4957">
            <w:pPr>
              <w:contextualSpacing/>
              <w:jc w:val="both"/>
              <w:rPr>
                <w:rFonts w:eastAsia="Calibri"/>
                <w:b/>
                <w:sz w:val="24"/>
                <w:szCs w:val="24"/>
              </w:rPr>
            </w:pPr>
            <w:r w:rsidRPr="00E47D96">
              <w:rPr>
                <w:rFonts w:eastAsia="Calibri"/>
                <w:b/>
                <w:sz w:val="24"/>
                <w:szCs w:val="24"/>
              </w:rPr>
              <w:t>„Нови технологии в креативните и рекреативните индустрии“</w:t>
            </w:r>
          </w:p>
        </w:tc>
        <w:tc>
          <w:tcPr>
            <w:tcW w:w="3480" w:type="dxa"/>
            <w:tcBorders>
              <w:top w:val="single" w:sz="12" w:space="0" w:color="auto"/>
              <w:left w:val="single" w:sz="12" w:space="0" w:color="auto"/>
              <w:right w:val="single" w:sz="12" w:space="0" w:color="auto"/>
            </w:tcBorders>
            <w:vAlign w:val="center"/>
          </w:tcPr>
          <w:p w14:paraId="78FE7940" w14:textId="77777777" w:rsidR="00296AD6" w:rsidRPr="00E47D96" w:rsidRDefault="003F4957" w:rsidP="006F6792">
            <w:pPr>
              <w:ind w:left="743"/>
              <w:contextualSpacing/>
              <w:rPr>
                <w:rFonts w:eastAsia="Calibri"/>
                <w:sz w:val="24"/>
                <w:szCs w:val="24"/>
              </w:rPr>
            </w:pPr>
            <w:r w:rsidRPr="00E47D96">
              <w:rPr>
                <w:rFonts w:eastAsia="Calibri"/>
                <w:sz w:val="24"/>
                <w:szCs w:val="24"/>
              </w:rPr>
              <w:t>30 000 000 лева</w:t>
            </w:r>
          </w:p>
          <w:p w14:paraId="557E8782" w14:textId="77777777" w:rsidR="00714F49" w:rsidRPr="00E47D96" w:rsidRDefault="00714F49" w:rsidP="006F6792">
            <w:pPr>
              <w:ind w:left="743"/>
              <w:contextualSpacing/>
              <w:rPr>
                <w:rFonts w:eastAsia="Calibri"/>
                <w:sz w:val="24"/>
                <w:szCs w:val="24"/>
              </w:rPr>
            </w:pPr>
            <w:r w:rsidRPr="00E47D96">
              <w:rPr>
                <w:rFonts w:eastAsia="Calibri"/>
                <w:sz w:val="24"/>
                <w:szCs w:val="24"/>
              </w:rPr>
              <w:t>15</w:t>
            </w:r>
            <w:r w:rsidR="0043711D" w:rsidRPr="00E47D96">
              <w:rPr>
                <w:rFonts w:eastAsia="Calibri"/>
                <w:sz w:val="24"/>
                <w:szCs w:val="24"/>
              </w:rPr>
              <w:t xml:space="preserve"> </w:t>
            </w:r>
            <w:r w:rsidRPr="00E47D96">
              <w:rPr>
                <w:rFonts w:eastAsia="Calibri"/>
                <w:sz w:val="24"/>
                <w:szCs w:val="24"/>
              </w:rPr>
              <w:t xml:space="preserve">338 </w:t>
            </w:r>
            <w:r w:rsidR="00270208" w:rsidRPr="00E47D96">
              <w:rPr>
                <w:rFonts w:eastAsia="Calibri"/>
                <w:sz w:val="24"/>
                <w:szCs w:val="24"/>
              </w:rPr>
              <w:t>756,44</w:t>
            </w:r>
            <w:r w:rsidRPr="00E47D96">
              <w:rPr>
                <w:rFonts w:eastAsia="Calibri"/>
                <w:sz w:val="24"/>
                <w:szCs w:val="24"/>
              </w:rPr>
              <w:t xml:space="preserve"> евро</w:t>
            </w:r>
          </w:p>
        </w:tc>
      </w:tr>
    </w:tbl>
    <w:p w14:paraId="044A0B0B" w14:textId="77777777" w:rsidR="007B14F1" w:rsidRPr="00E47D96" w:rsidRDefault="007B14F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Управляващият орган си запазва правото да не разпредели посочената по-горе сума при недостатъчен брой качествени предложения, отговарящи на предварително зададените критерии.</w:t>
      </w:r>
    </w:p>
    <w:p w14:paraId="27965660"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   </w:t>
      </w:r>
    </w:p>
    <w:p w14:paraId="4D7C6F40" w14:textId="77777777" w:rsidR="007A5ED3" w:rsidRPr="00E47D96" w:rsidRDefault="007A5ED3" w:rsidP="000F482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9. Минимален</w:t>
      </w:r>
      <w:r w:rsidRPr="00E47D96">
        <w:rPr>
          <w:rFonts w:ascii="Times New Roman" w:eastAsia="Calibri" w:hAnsi="Times New Roman" w:cs="Times New Roman"/>
          <w:b/>
          <w:sz w:val="24"/>
          <w:szCs w:val="24"/>
          <w:vertAlign w:val="superscript"/>
        </w:rPr>
        <w:footnoteReference w:id="2"/>
      </w:r>
      <w:r w:rsidRPr="00E47D96">
        <w:rPr>
          <w:rFonts w:ascii="Times New Roman" w:eastAsia="Calibri" w:hAnsi="Times New Roman" w:cs="Times New Roman"/>
          <w:b/>
          <w:sz w:val="24"/>
          <w:szCs w:val="24"/>
        </w:rPr>
        <w:t xml:space="preserve"> и максимален размер на безвъзмездната финансова помощ за конкретен проект:</w:t>
      </w:r>
    </w:p>
    <w:p w14:paraId="39C4C3F1" w14:textId="77777777" w:rsidR="003C2AA5" w:rsidRPr="00E47D96" w:rsidRDefault="003C2AA5" w:rsidP="000F482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Всеки кандидат може да кандидатства за безвъзмездна финансова помощ</w:t>
      </w:r>
      <w:r w:rsidR="007F2915" w:rsidRPr="00E47D96">
        <w:rPr>
          <w:rFonts w:ascii="Times New Roman" w:eastAsia="Calibri" w:hAnsi="Times New Roman" w:cs="Times New Roman"/>
          <w:sz w:val="24"/>
          <w:szCs w:val="24"/>
        </w:rPr>
        <w:t xml:space="preserve"> (БФП)</w:t>
      </w:r>
      <w:r w:rsidRPr="00E47D96">
        <w:rPr>
          <w:rFonts w:ascii="Times New Roman" w:eastAsia="Calibri" w:hAnsi="Times New Roman" w:cs="Times New Roman"/>
          <w:sz w:val="24"/>
          <w:szCs w:val="24"/>
        </w:rPr>
        <w:t xml:space="preserve">, като изготвеният от него проект трябва да се вмества в следните минимални и максимални </w:t>
      </w:r>
      <w:r w:rsidR="00FF267D" w:rsidRPr="00E47D96">
        <w:rPr>
          <w:rFonts w:ascii="Times New Roman" w:eastAsia="Calibri" w:hAnsi="Times New Roman" w:cs="Times New Roman"/>
          <w:sz w:val="24"/>
          <w:szCs w:val="24"/>
        </w:rPr>
        <w:t>прагове</w:t>
      </w:r>
      <w:r w:rsidRPr="00E47D96">
        <w:rPr>
          <w:rFonts w:ascii="Times New Roman" w:eastAsia="Calibri" w:hAnsi="Times New Roman" w:cs="Times New Roman"/>
          <w:sz w:val="24"/>
          <w:szCs w:val="24"/>
        </w:rPr>
        <w:t>:</w:t>
      </w:r>
    </w:p>
    <w:tbl>
      <w:tblPr>
        <w:tblStyle w:val="TableGrid"/>
        <w:tblW w:w="10392" w:type="dxa"/>
        <w:tblLook w:val="04A0" w:firstRow="1" w:lastRow="0" w:firstColumn="1" w:lastColumn="0" w:noHBand="0" w:noVBand="1"/>
      </w:tblPr>
      <w:tblGrid>
        <w:gridCol w:w="4503"/>
        <w:gridCol w:w="2835"/>
        <w:gridCol w:w="3054"/>
      </w:tblGrid>
      <w:tr w:rsidR="00FF267D" w:rsidRPr="00E47D96" w14:paraId="1DFBF7BD" w14:textId="77777777" w:rsidTr="00B7388E">
        <w:trPr>
          <w:trHeight w:val="414"/>
        </w:trPr>
        <w:tc>
          <w:tcPr>
            <w:tcW w:w="4503" w:type="dxa"/>
            <w:tcBorders>
              <w:left w:val="single" w:sz="12" w:space="0" w:color="auto"/>
              <w:bottom w:val="single" w:sz="12" w:space="0" w:color="auto"/>
              <w:right w:val="single" w:sz="12" w:space="0" w:color="auto"/>
            </w:tcBorders>
            <w:shd w:val="clear" w:color="auto" w:fill="7B7B7B" w:themeFill="accent3" w:themeFillShade="BF"/>
          </w:tcPr>
          <w:p w14:paraId="4C9DB849" w14:textId="77777777" w:rsidR="00FF267D" w:rsidRPr="00E47D96" w:rsidRDefault="00FF267D" w:rsidP="00465F9E">
            <w:pPr>
              <w:contextualSpacing/>
              <w:rPr>
                <w:rFonts w:eastAsia="Calibri"/>
                <w:b/>
                <w:sz w:val="24"/>
                <w:szCs w:val="24"/>
              </w:rPr>
            </w:pPr>
          </w:p>
        </w:tc>
        <w:tc>
          <w:tcPr>
            <w:tcW w:w="2835" w:type="dxa"/>
            <w:tcBorders>
              <w:top w:val="single" w:sz="8" w:space="0" w:color="auto"/>
              <w:left w:val="single" w:sz="12" w:space="0" w:color="auto"/>
              <w:bottom w:val="single" w:sz="12" w:space="0" w:color="auto"/>
              <w:right w:val="single" w:sz="12" w:space="0" w:color="auto"/>
            </w:tcBorders>
            <w:shd w:val="clear" w:color="auto" w:fill="C9C9C9" w:themeFill="accent3" w:themeFillTint="99"/>
            <w:vAlign w:val="center"/>
          </w:tcPr>
          <w:p w14:paraId="59B3AA26" w14:textId="77777777" w:rsidR="00FF267D" w:rsidRPr="00E47D96" w:rsidRDefault="00FF267D" w:rsidP="008310B9">
            <w:pPr>
              <w:contextualSpacing/>
              <w:jc w:val="center"/>
              <w:rPr>
                <w:rFonts w:eastAsia="Calibri"/>
                <w:b/>
                <w:sz w:val="24"/>
                <w:szCs w:val="24"/>
              </w:rPr>
            </w:pPr>
            <w:r w:rsidRPr="00E47D96">
              <w:rPr>
                <w:rFonts w:eastAsia="Calibri"/>
                <w:b/>
                <w:sz w:val="24"/>
                <w:szCs w:val="24"/>
              </w:rPr>
              <w:t>Мин</w:t>
            </w:r>
            <w:r w:rsidR="00AC051C" w:rsidRPr="00E47D96">
              <w:rPr>
                <w:rFonts w:eastAsia="Calibri"/>
                <w:b/>
                <w:sz w:val="24"/>
                <w:szCs w:val="24"/>
              </w:rPr>
              <w:t>и</w:t>
            </w:r>
            <w:r w:rsidRPr="00E47D96">
              <w:rPr>
                <w:rFonts w:eastAsia="Calibri"/>
                <w:b/>
                <w:sz w:val="24"/>
                <w:szCs w:val="24"/>
              </w:rPr>
              <w:t>мален размер</w:t>
            </w:r>
            <w:r w:rsidR="006467EA" w:rsidRPr="00E47D96">
              <w:rPr>
                <w:rStyle w:val="FootnoteReference"/>
                <w:rFonts w:eastAsia="Calibri"/>
                <w:b/>
                <w:sz w:val="24"/>
                <w:szCs w:val="24"/>
              </w:rPr>
              <w:footnoteReference w:id="3"/>
            </w:r>
          </w:p>
        </w:tc>
        <w:tc>
          <w:tcPr>
            <w:tcW w:w="3054" w:type="dxa"/>
            <w:tcBorders>
              <w:top w:val="single" w:sz="8" w:space="0" w:color="auto"/>
              <w:left w:val="single" w:sz="12" w:space="0" w:color="auto"/>
              <w:bottom w:val="single" w:sz="12" w:space="0" w:color="auto"/>
              <w:right w:val="single" w:sz="12" w:space="0" w:color="auto"/>
            </w:tcBorders>
            <w:shd w:val="clear" w:color="auto" w:fill="C9C9C9" w:themeFill="accent3" w:themeFillTint="99"/>
            <w:vAlign w:val="center"/>
          </w:tcPr>
          <w:p w14:paraId="5C9367A4" w14:textId="77777777" w:rsidR="00FF267D" w:rsidRPr="00E47D96" w:rsidRDefault="00FF267D" w:rsidP="008310B9">
            <w:pPr>
              <w:ind w:left="33"/>
              <w:contextualSpacing/>
              <w:jc w:val="center"/>
              <w:rPr>
                <w:rFonts w:eastAsia="Calibri"/>
                <w:b/>
                <w:sz w:val="24"/>
                <w:szCs w:val="24"/>
              </w:rPr>
            </w:pPr>
            <w:r w:rsidRPr="00E47D96">
              <w:rPr>
                <w:rFonts w:eastAsia="Calibri"/>
                <w:b/>
                <w:sz w:val="24"/>
                <w:szCs w:val="24"/>
              </w:rPr>
              <w:t>Максимален размер</w:t>
            </w:r>
          </w:p>
        </w:tc>
      </w:tr>
      <w:tr w:rsidR="00FF267D" w:rsidRPr="00E47D96" w14:paraId="0D2AE2C6" w14:textId="77777777" w:rsidTr="00B7388E">
        <w:trPr>
          <w:trHeight w:val="414"/>
        </w:trPr>
        <w:tc>
          <w:tcPr>
            <w:tcW w:w="4503" w:type="dxa"/>
            <w:tcBorders>
              <w:left w:val="single" w:sz="12" w:space="0" w:color="auto"/>
              <w:bottom w:val="single" w:sz="12" w:space="0" w:color="auto"/>
              <w:right w:val="single" w:sz="12" w:space="0" w:color="auto"/>
            </w:tcBorders>
            <w:shd w:val="clear" w:color="auto" w:fill="C9C9C9" w:themeFill="accent3" w:themeFillTint="99"/>
          </w:tcPr>
          <w:p w14:paraId="665BDC7C" w14:textId="77777777" w:rsidR="00FF267D" w:rsidRPr="00E47D96" w:rsidRDefault="00FF267D" w:rsidP="00465F9E">
            <w:pPr>
              <w:contextualSpacing/>
              <w:rPr>
                <w:rFonts w:eastAsia="Calibri"/>
                <w:b/>
                <w:sz w:val="24"/>
                <w:szCs w:val="24"/>
                <w:lang w:eastAsia="en-US"/>
              </w:rPr>
            </w:pPr>
            <w:r w:rsidRPr="00E47D96">
              <w:rPr>
                <w:rFonts w:eastAsia="Calibri"/>
                <w:b/>
                <w:sz w:val="24"/>
                <w:szCs w:val="24"/>
                <w:lang w:eastAsia="en-US"/>
              </w:rPr>
              <w:t xml:space="preserve">Компонент 1: </w:t>
            </w:r>
          </w:p>
          <w:p w14:paraId="6D265E2E" w14:textId="77777777" w:rsidR="00FF267D" w:rsidRPr="00E47D96" w:rsidRDefault="00FF267D" w:rsidP="00465F9E">
            <w:pPr>
              <w:contextualSpacing/>
              <w:rPr>
                <w:rFonts w:eastAsia="Calibri"/>
                <w:sz w:val="24"/>
                <w:szCs w:val="24"/>
              </w:rPr>
            </w:pPr>
            <w:r w:rsidRPr="00E47D96">
              <w:rPr>
                <w:rFonts w:eastAsia="Calibri"/>
                <w:b/>
                <w:sz w:val="24"/>
                <w:szCs w:val="24"/>
                <w:lang w:eastAsia="en-US"/>
              </w:rPr>
              <w:lastRenderedPageBreak/>
              <w:t>„Мехатроника и чисти технологии“</w:t>
            </w:r>
          </w:p>
        </w:tc>
        <w:tc>
          <w:tcPr>
            <w:tcW w:w="2835" w:type="dxa"/>
            <w:tcBorders>
              <w:top w:val="single" w:sz="8" w:space="0" w:color="auto"/>
              <w:left w:val="single" w:sz="12" w:space="0" w:color="auto"/>
              <w:bottom w:val="single" w:sz="12" w:space="0" w:color="auto"/>
              <w:right w:val="single" w:sz="12" w:space="0" w:color="auto"/>
            </w:tcBorders>
            <w:shd w:val="clear" w:color="auto" w:fill="FFFFFF" w:themeFill="background1"/>
            <w:vAlign w:val="center"/>
          </w:tcPr>
          <w:p w14:paraId="73F80272" w14:textId="77777777" w:rsidR="00FF267D" w:rsidRPr="00E47D96" w:rsidRDefault="00FF267D" w:rsidP="008310B9">
            <w:pPr>
              <w:ind w:left="33"/>
              <w:contextualSpacing/>
              <w:jc w:val="center"/>
              <w:rPr>
                <w:rFonts w:eastAsia="Calibri"/>
                <w:sz w:val="24"/>
                <w:szCs w:val="24"/>
              </w:rPr>
            </w:pPr>
            <w:r w:rsidRPr="00E47D96">
              <w:rPr>
                <w:rFonts w:eastAsia="Calibri"/>
                <w:sz w:val="24"/>
                <w:szCs w:val="24"/>
              </w:rPr>
              <w:lastRenderedPageBreak/>
              <w:t>20 000 000 лева</w:t>
            </w:r>
          </w:p>
        </w:tc>
        <w:tc>
          <w:tcPr>
            <w:tcW w:w="3054" w:type="dxa"/>
            <w:tcBorders>
              <w:top w:val="single" w:sz="8" w:space="0" w:color="auto"/>
              <w:left w:val="single" w:sz="12" w:space="0" w:color="auto"/>
              <w:bottom w:val="single" w:sz="12" w:space="0" w:color="auto"/>
              <w:right w:val="single" w:sz="12" w:space="0" w:color="auto"/>
            </w:tcBorders>
            <w:shd w:val="clear" w:color="auto" w:fill="FFFFFF" w:themeFill="background1"/>
            <w:vAlign w:val="center"/>
          </w:tcPr>
          <w:p w14:paraId="0C82B372" w14:textId="77777777" w:rsidR="00FF267D" w:rsidRPr="00E47D96" w:rsidRDefault="00FF267D" w:rsidP="008310B9">
            <w:pPr>
              <w:ind w:left="175"/>
              <w:contextualSpacing/>
              <w:jc w:val="center"/>
              <w:rPr>
                <w:rFonts w:eastAsia="Calibri"/>
                <w:sz w:val="24"/>
                <w:szCs w:val="24"/>
              </w:rPr>
            </w:pPr>
            <w:r w:rsidRPr="00E47D96">
              <w:rPr>
                <w:sz w:val="24"/>
                <w:szCs w:val="24"/>
              </w:rPr>
              <w:t>70 000 000 лева</w:t>
            </w:r>
          </w:p>
        </w:tc>
      </w:tr>
      <w:tr w:rsidR="00FF267D" w:rsidRPr="00E47D96" w14:paraId="744BB781" w14:textId="77777777" w:rsidTr="00B7388E">
        <w:trPr>
          <w:trHeight w:val="624"/>
        </w:trPr>
        <w:tc>
          <w:tcPr>
            <w:tcW w:w="4503" w:type="dxa"/>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tcPr>
          <w:p w14:paraId="414A8EE9" w14:textId="77777777" w:rsidR="00FF267D" w:rsidRPr="00E47D96" w:rsidRDefault="00FF267D" w:rsidP="00465F9E">
            <w:pPr>
              <w:contextualSpacing/>
              <w:jc w:val="both"/>
              <w:rPr>
                <w:rFonts w:eastAsia="Calibri"/>
                <w:b/>
                <w:sz w:val="24"/>
                <w:szCs w:val="24"/>
              </w:rPr>
            </w:pPr>
            <w:r w:rsidRPr="00E47D96">
              <w:rPr>
                <w:rFonts w:eastAsia="Calibri"/>
                <w:b/>
                <w:sz w:val="24"/>
                <w:szCs w:val="24"/>
              </w:rPr>
              <w:lastRenderedPageBreak/>
              <w:t xml:space="preserve">Компонент 2: </w:t>
            </w:r>
          </w:p>
          <w:p w14:paraId="64595756" w14:textId="77777777" w:rsidR="00FF267D" w:rsidRPr="00E47D96" w:rsidRDefault="00FF267D" w:rsidP="00465F9E">
            <w:pPr>
              <w:contextualSpacing/>
              <w:jc w:val="both"/>
              <w:rPr>
                <w:rFonts w:eastAsia="Calibri"/>
                <w:sz w:val="24"/>
                <w:szCs w:val="24"/>
              </w:rPr>
            </w:pPr>
            <w:r w:rsidRPr="00E47D96">
              <w:rPr>
                <w:rFonts w:eastAsia="Calibri"/>
                <w:b/>
                <w:sz w:val="24"/>
                <w:szCs w:val="24"/>
              </w:rPr>
              <w:t>„Информатика и информационни и комуникационни технологии</w:t>
            </w:r>
            <w:r w:rsidRPr="00E47D96">
              <w:rPr>
                <w:rFonts w:eastAsia="Calibri"/>
                <w:sz w:val="24"/>
                <w:szCs w:val="24"/>
              </w:rPr>
              <w:t>“</w:t>
            </w:r>
          </w:p>
        </w:tc>
        <w:tc>
          <w:tcPr>
            <w:tcW w:w="2835" w:type="dxa"/>
            <w:tcBorders>
              <w:top w:val="single" w:sz="12" w:space="0" w:color="auto"/>
              <w:left w:val="single" w:sz="12" w:space="0" w:color="auto"/>
              <w:bottom w:val="single" w:sz="12" w:space="0" w:color="auto"/>
              <w:right w:val="single" w:sz="12" w:space="0" w:color="auto"/>
            </w:tcBorders>
            <w:vAlign w:val="center"/>
          </w:tcPr>
          <w:p w14:paraId="52785E26" w14:textId="77777777" w:rsidR="00FF267D" w:rsidRPr="00E47D96" w:rsidRDefault="00FF267D" w:rsidP="008310B9">
            <w:pPr>
              <w:ind w:left="33"/>
              <w:contextualSpacing/>
              <w:jc w:val="center"/>
              <w:rPr>
                <w:rFonts w:eastAsia="Calibri"/>
                <w:sz w:val="24"/>
                <w:szCs w:val="24"/>
              </w:rPr>
            </w:pPr>
            <w:r w:rsidRPr="00E47D96">
              <w:rPr>
                <w:rFonts w:eastAsia="Calibri"/>
                <w:sz w:val="24"/>
                <w:szCs w:val="24"/>
              </w:rPr>
              <w:t>20 000 000 лева</w:t>
            </w:r>
          </w:p>
        </w:tc>
        <w:tc>
          <w:tcPr>
            <w:tcW w:w="3054" w:type="dxa"/>
            <w:tcBorders>
              <w:top w:val="single" w:sz="12" w:space="0" w:color="auto"/>
              <w:left w:val="single" w:sz="12" w:space="0" w:color="auto"/>
              <w:bottom w:val="single" w:sz="12" w:space="0" w:color="auto"/>
              <w:right w:val="single" w:sz="12" w:space="0" w:color="auto"/>
            </w:tcBorders>
            <w:vAlign w:val="center"/>
          </w:tcPr>
          <w:p w14:paraId="6EC0C4D3" w14:textId="77777777" w:rsidR="00FF267D" w:rsidRPr="00E47D96" w:rsidRDefault="00FF267D" w:rsidP="008310B9">
            <w:pPr>
              <w:ind w:left="175"/>
              <w:contextualSpacing/>
              <w:jc w:val="center"/>
              <w:rPr>
                <w:rFonts w:eastAsia="Calibri"/>
                <w:sz w:val="24"/>
                <w:szCs w:val="24"/>
              </w:rPr>
            </w:pPr>
            <w:r w:rsidRPr="00E47D96">
              <w:rPr>
                <w:sz w:val="24"/>
                <w:szCs w:val="24"/>
              </w:rPr>
              <w:t>30 000 000 лева</w:t>
            </w:r>
          </w:p>
        </w:tc>
      </w:tr>
      <w:tr w:rsidR="00FF267D" w:rsidRPr="00E47D96" w14:paraId="79075794" w14:textId="77777777" w:rsidTr="00B7388E">
        <w:trPr>
          <w:trHeight w:val="534"/>
        </w:trPr>
        <w:tc>
          <w:tcPr>
            <w:tcW w:w="4503" w:type="dxa"/>
            <w:tcBorders>
              <w:top w:val="single" w:sz="12" w:space="0" w:color="auto"/>
              <w:left w:val="single" w:sz="12" w:space="0" w:color="auto"/>
              <w:bottom w:val="single" w:sz="12" w:space="0" w:color="auto"/>
              <w:right w:val="single" w:sz="12" w:space="0" w:color="auto"/>
            </w:tcBorders>
            <w:shd w:val="clear" w:color="auto" w:fill="C9C9C9" w:themeFill="accent3" w:themeFillTint="99"/>
            <w:vAlign w:val="center"/>
          </w:tcPr>
          <w:p w14:paraId="17CBBC96" w14:textId="77777777" w:rsidR="00FF267D" w:rsidRPr="00E47D96" w:rsidRDefault="00FF267D" w:rsidP="00465F9E">
            <w:pPr>
              <w:contextualSpacing/>
              <w:jc w:val="both"/>
              <w:rPr>
                <w:rFonts w:eastAsia="Calibri"/>
                <w:b/>
                <w:sz w:val="24"/>
                <w:szCs w:val="24"/>
              </w:rPr>
            </w:pPr>
            <w:r w:rsidRPr="00E47D96">
              <w:rPr>
                <w:rFonts w:eastAsia="Calibri"/>
                <w:b/>
                <w:sz w:val="24"/>
                <w:szCs w:val="24"/>
              </w:rPr>
              <w:t xml:space="preserve">Компонент 3: </w:t>
            </w:r>
          </w:p>
          <w:p w14:paraId="7E0E8F8B" w14:textId="77777777" w:rsidR="00FF267D" w:rsidRPr="00E47D96" w:rsidRDefault="00FF267D" w:rsidP="00465F9E">
            <w:pPr>
              <w:contextualSpacing/>
              <w:jc w:val="both"/>
              <w:rPr>
                <w:rFonts w:eastAsia="Calibri"/>
                <w:b/>
                <w:sz w:val="24"/>
                <w:szCs w:val="24"/>
              </w:rPr>
            </w:pPr>
            <w:r w:rsidRPr="00E47D96">
              <w:rPr>
                <w:rFonts w:eastAsia="Calibri"/>
                <w:b/>
                <w:sz w:val="24"/>
                <w:szCs w:val="24"/>
              </w:rPr>
              <w:t>„Индустрия за здравословен живот и био-технологии“</w:t>
            </w:r>
          </w:p>
        </w:tc>
        <w:tc>
          <w:tcPr>
            <w:tcW w:w="2835" w:type="dxa"/>
            <w:tcBorders>
              <w:top w:val="single" w:sz="12" w:space="0" w:color="auto"/>
              <w:left w:val="single" w:sz="12" w:space="0" w:color="auto"/>
              <w:bottom w:val="single" w:sz="12" w:space="0" w:color="auto"/>
              <w:right w:val="single" w:sz="12" w:space="0" w:color="auto"/>
            </w:tcBorders>
            <w:vAlign w:val="center"/>
          </w:tcPr>
          <w:p w14:paraId="0FA5CB86" w14:textId="77777777" w:rsidR="00FF267D" w:rsidRPr="00E47D96" w:rsidRDefault="00FF267D" w:rsidP="008310B9">
            <w:pPr>
              <w:ind w:left="33"/>
              <w:contextualSpacing/>
              <w:jc w:val="center"/>
              <w:rPr>
                <w:rFonts w:eastAsia="Calibri"/>
                <w:sz w:val="24"/>
                <w:szCs w:val="24"/>
              </w:rPr>
            </w:pPr>
            <w:r w:rsidRPr="00E47D96">
              <w:rPr>
                <w:rFonts w:eastAsia="Calibri"/>
                <w:sz w:val="24"/>
                <w:szCs w:val="24"/>
              </w:rPr>
              <w:t>20 000 000 лева</w:t>
            </w:r>
          </w:p>
        </w:tc>
        <w:tc>
          <w:tcPr>
            <w:tcW w:w="3054" w:type="dxa"/>
            <w:tcBorders>
              <w:top w:val="single" w:sz="12" w:space="0" w:color="auto"/>
              <w:left w:val="single" w:sz="12" w:space="0" w:color="auto"/>
              <w:bottom w:val="single" w:sz="12" w:space="0" w:color="auto"/>
              <w:right w:val="single" w:sz="12" w:space="0" w:color="auto"/>
            </w:tcBorders>
            <w:vAlign w:val="center"/>
          </w:tcPr>
          <w:p w14:paraId="667D8940" w14:textId="77777777" w:rsidR="00FF267D" w:rsidRPr="00E47D96" w:rsidRDefault="00FF267D" w:rsidP="008310B9">
            <w:pPr>
              <w:ind w:left="175"/>
              <w:contextualSpacing/>
              <w:jc w:val="center"/>
              <w:rPr>
                <w:rFonts w:eastAsia="Calibri"/>
                <w:sz w:val="24"/>
                <w:szCs w:val="24"/>
              </w:rPr>
            </w:pPr>
            <w:r w:rsidRPr="00E47D96">
              <w:rPr>
                <w:sz w:val="24"/>
                <w:szCs w:val="24"/>
              </w:rPr>
              <w:t>70 000 000 лева</w:t>
            </w:r>
          </w:p>
        </w:tc>
      </w:tr>
      <w:tr w:rsidR="00FF267D" w:rsidRPr="00E47D96" w14:paraId="3D3F0FAE" w14:textId="77777777" w:rsidTr="00B7388E">
        <w:trPr>
          <w:trHeight w:val="534"/>
        </w:trPr>
        <w:tc>
          <w:tcPr>
            <w:tcW w:w="4503" w:type="dxa"/>
            <w:tcBorders>
              <w:top w:val="single" w:sz="12" w:space="0" w:color="auto"/>
              <w:left w:val="single" w:sz="12" w:space="0" w:color="auto"/>
              <w:right w:val="single" w:sz="12" w:space="0" w:color="auto"/>
            </w:tcBorders>
            <w:shd w:val="clear" w:color="auto" w:fill="C9C9C9" w:themeFill="accent3" w:themeFillTint="99"/>
            <w:vAlign w:val="center"/>
          </w:tcPr>
          <w:p w14:paraId="29B7C838" w14:textId="77777777" w:rsidR="00FF267D" w:rsidRPr="00E47D96" w:rsidRDefault="00FF267D" w:rsidP="00465F9E">
            <w:pPr>
              <w:contextualSpacing/>
              <w:jc w:val="both"/>
              <w:rPr>
                <w:rFonts w:eastAsia="Calibri"/>
                <w:b/>
                <w:sz w:val="24"/>
                <w:szCs w:val="24"/>
              </w:rPr>
            </w:pPr>
            <w:r w:rsidRPr="00E47D96">
              <w:rPr>
                <w:rFonts w:eastAsia="Calibri"/>
                <w:b/>
                <w:sz w:val="24"/>
                <w:szCs w:val="24"/>
              </w:rPr>
              <w:t xml:space="preserve">Компонент 4: </w:t>
            </w:r>
          </w:p>
          <w:p w14:paraId="0A88E523" w14:textId="77777777" w:rsidR="00FF267D" w:rsidRPr="00E47D96" w:rsidRDefault="00FF267D" w:rsidP="00465F9E">
            <w:pPr>
              <w:contextualSpacing/>
              <w:jc w:val="both"/>
              <w:rPr>
                <w:rFonts w:eastAsia="Calibri"/>
                <w:b/>
                <w:sz w:val="24"/>
                <w:szCs w:val="24"/>
              </w:rPr>
            </w:pPr>
            <w:r w:rsidRPr="00E47D96">
              <w:rPr>
                <w:rFonts w:eastAsia="Calibri"/>
                <w:b/>
                <w:sz w:val="24"/>
                <w:szCs w:val="24"/>
              </w:rPr>
              <w:t>„Нови технологии в креативните и рекреативните индустрии“</w:t>
            </w:r>
          </w:p>
        </w:tc>
        <w:tc>
          <w:tcPr>
            <w:tcW w:w="2835" w:type="dxa"/>
            <w:tcBorders>
              <w:top w:val="single" w:sz="12" w:space="0" w:color="auto"/>
              <w:left w:val="single" w:sz="12" w:space="0" w:color="auto"/>
              <w:right w:val="single" w:sz="12" w:space="0" w:color="auto"/>
            </w:tcBorders>
            <w:vAlign w:val="center"/>
          </w:tcPr>
          <w:p w14:paraId="40CB2C8F" w14:textId="77777777" w:rsidR="00FF267D" w:rsidRPr="00E47D96" w:rsidRDefault="00FF267D" w:rsidP="008310B9">
            <w:pPr>
              <w:ind w:left="33"/>
              <w:contextualSpacing/>
              <w:jc w:val="center"/>
              <w:rPr>
                <w:rFonts w:eastAsia="Calibri"/>
                <w:sz w:val="24"/>
                <w:szCs w:val="24"/>
              </w:rPr>
            </w:pPr>
            <w:r w:rsidRPr="00E47D96">
              <w:rPr>
                <w:rFonts w:eastAsia="Calibri"/>
                <w:sz w:val="24"/>
                <w:szCs w:val="24"/>
              </w:rPr>
              <w:t>20 000 000 лева</w:t>
            </w:r>
          </w:p>
        </w:tc>
        <w:tc>
          <w:tcPr>
            <w:tcW w:w="3054" w:type="dxa"/>
            <w:tcBorders>
              <w:top w:val="single" w:sz="12" w:space="0" w:color="auto"/>
              <w:left w:val="single" w:sz="12" w:space="0" w:color="auto"/>
              <w:right w:val="single" w:sz="12" w:space="0" w:color="auto"/>
            </w:tcBorders>
            <w:vAlign w:val="center"/>
          </w:tcPr>
          <w:p w14:paraId="4D79304E" w14:textId="77777777" w:rsidR="00FF267D" w:rsidRPr="00E47D96" w:rsidRDefault="00FF267D" w:rsidP="008310B9">
            <w:pPr>
              <w:ind w:left="175"/>
              <w:contextualSpacing/>
              <w:jc w:val="center"/>
              <w:rPr>
                <w:rFonts w:eastAsia="Calibri"/>
                <w:sz w:val="24"/>
                <w:szCs w:val="24"/>
              </w:rPr>
            </w:pPr>
            <w:r w:rsidRPr="00E47D96">
              <w:rPr>
                <w:sz w:val="24"/>
                <w:szCs w:val="24"/>
              </w:rPr>
              <w:t>30 000 000 лева</w:t>
            </w:r>
          </w:p>
        </w:tc>
      </w:tr>
    </w:tbl>
    <w:p w14:paraId="37495CE7" w14:textId="77777777" w:rsidR="00FA59DE" w:rsidRPr="00E47D96" w:rsidRDefault="00FA59DE"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147DE9D4" w14:textId="77777777" w:rsidR="00C601E9" w:rsidRPr="00E47D96" w:rsidRDefault="00C601E9" w:rsidP="00C601E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lang w:val="en-US"/>
        </w:rPr>
      </w:pPr>
      <w:r w:rsidRPr="00E47D96">
        <w:rPr>
          <w:rFonts w:ascii="Times New Roman" w:eastAsia="Calibri" w:hAnsi="Times New Roman" w:cs="Times New Roman"/>
          <w:sz w:val="24"/>
          <w:szCs w:val="24"/>
        </w:rPr>
        <w:t>Отпуснатата БФП може да бъде под посочения минимален размер само в случай</w:t>
      </w:r>
      <w:r w:rsidR="009D082F"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 xml:space="preserve"> че оценителната комисия служебно е намалила бюджета на проекта.</w:t>
      </w:r>
    </w:p>
    <w:p w14:paraId="3D8030AC" w14:textId="77777777" w:rsidR="00C97CAE" w:rsidRPr="00E47D96" w:rsidRDefault="00C97CAE" w:rsidP="00C601E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 случай, че по време на изпълнение на проекта и/или след приключване на неговото изпълнение се генерират нетни приходи по смисъла на чл. 61, пар. 1 от Регламент(ЕС) № 1303/2013 на Европейския парламент и на Съвета</w:t>
      </w:r>
      <w:r w:rsidR="00146B51" w:rsidRPr="00E47D96">
        <w:rPr>
          <w:rFonts w:ascii="Times New Roman" w:eastAsia="Calibri" w:hAnsi="Times New Roman" w:cs="Times New Roman"/>
          <w:sz w:val="24"/>
          <w:szCs w:val="24"/>
        </w:rPr>
        <w:t>,</w:t>
      </w:r>
      <w:r w:rsidR="00D43D8F" w:rsidRPr="00E47D96">
        <w:rPr>
          <w:rFonts w:ascii="Times New Roman" w:eastAsia="Calibri" w:hAnsi="Times New Roman" w:cs="Times New Roman"/>
          <w:sz w:val="24"/>
          <w:szCs w:val="24"/>
        </w:rPr>
        <w:t xml:space="preserve"> допустимите разходи по проекта, които ще се финансират по настоящата процедура, се намаляват предварително при отчитане на потенциала на проекта да генерира нетни приходи през определен референтен период, който обхваща както периода на изпълнение на проекта, така и периода след приключване на неговото изпълнение</w:t>
      </w:r>
      <w:r w:rsidR="00C92F93" w:rsidRPr="00E47D96">
        <w:rPr>
          <w:rFonts w:ascii="Times New Roman" w:eastAsia="Calibri" w:hAnsi="Times New Roman" w:cs="Times New Roman"/>
          <w:sz w:val="24"/>
          <w:szCs w:val="24"/>
        </w:rPr>
        <w:t xml:space="preserve"> и</w:t>
      </w:r>
      <w:r w:rsidR="00660AEA" w:rsidRPr="00E47D96">
        <w:rPr>
          <w:rFonts w:ascii="Times New Roman" w:eastAsia="Calibri" w:hAnsi="Times New Roman" w:cs="Times New Roman"/>
          <w:sz w:val="24"/>
          <w:szCs w:val="24"/>
        </w:rPr>
        <w:t xml:space="preserve"> който относно сектор „Научни изследвания и иновации“ е от 15 до 25 години</w:t>
      </w:r>
      <w:r w:rsidR="00D43D8F" w:rsidRPr="00E47D96">
        <w:rPr>
          <w:rFonts w:ascii="Times New Roman" w:eastAsia="Calibri" w:hAnsi="Times New Roman" w:cs="Times New Roman"/>
          <w:sz w:val="24"/>
          <w:szCs w:val="24"/>
        </w:rPr>
        <w:t>.</w:t>
      </w:r>
    </w:p>
    <w:p w14:paraId="79D81B56" w14:textId="77777777" w:rsidR="00630F88" w:rsidRPr="00E47D96" w:rsidRDefault="00630F88" w:rsidP="00630F8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Съгласно чл. 61 от Регламент (ЕС) № 1303/ 2013 г., „нетни приходи“ означава паричните потоци, заплащани директно от потребителите за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14:paraId="729D9ECF" w14:textId="77777777" w:rsidR="00630F88" w:rsidRPr="00E47D96" w:rsidRDefault="00630F88" w:rsidP="00630F8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Потенциалните нетни приходи се определят предварително чрез</w:t>
      </w:r>
      <w:r w:rsidRPr="00E47D96">
        <w:t xml:space="preserve"> </w:t>
      </w:r>
      <w:r w:rsidRPr="00E47D96">
        <w:rPr>
          <w:rFonts w:ascii="Times New Roman" w:eastAsia="Calibri" w:hAnsi="Times New Roman" w:cs="Times New Roman"/>
          <w:sz w:val="24"/>
          <w:szCs w:val="24"/>
        </w:rPr>
        <w:t xml:space="preserve">изчисляване на дисконтираните нетни приходи от </w:t>
      </w:r>
      <w:r w:rsidR="00CF1349" w:rsidRPr="00E47D96">
        <w:rPr>
          <w:rFonts w:ascii="Times New Roman" w:eastAsia="Calibri" w:hAnsi="Times New Roman" w:cs="Times New Roman"/>
          <w:sz w:val="24"/>
          <w:szCs w:val="24"/>
        </w:rPr>
        <w:t>проекта</w:t>
      </w:r>
      <w:r w:rsidRPr="00E47D96">
        <w:rPr>
          <w:rFonts w:ascii="Times New Roman" w:eastAsia="Calibri" w:hAnsi="Times New Roman" w:cs="Times New Roman"/>
          <w:sz w:val="24"/>
          <w:szCs w:val="24"/>
        </w:rPr>
        <w:t xml:space="preserve"> при отчитане на подходящия референтен период за сектора</w:t>
      </w:r>
      <w:r w:rsidR="00E926C4" w:rsidRPr="00E47D96">
        <w:rPr>
          <w:rStyle w:val="FootnoteReference"/>
          <w:rFonts w:ascii="Times New Roman" w:eastAsia="Calibri" w:hAnsi="Times New Roman" w:cs="Times New Roman"/>
          <w:sz w:val="24"/>
          <w:szCs w:val="24"/>
        </w:rPr>
        <w:footnoteReference w:id="4"/>
      </w:r>
      <w:r w:rsidRPr="00E47D96">
        <w:rPr>
          <w:rFonts w:ascii="Times New Roman" w:eastAsia="Calibri" w:hAnsi="Times New Roman" w:cs="Times New Roman"/>
          <w:sz w:val="24"/>
          <w:szCs w:val="24"/>
        </w:rPr>
        <w:t xml:space="preserve"> или подсектора, приложим за операцията, обичайно очакваната рентабилност за съответната категория </w:t>
      </w:r>
      <w:r w:rsidRPr="00E47D96">
        <w:rPr>
          <w:rFonts w:ascii="Times New Roman" w:eastAsia="Calibri" w:hAnsi="Times New Roman" w:cs="Times New Roman"/>
          <w:sz w:val="24"/>
          <w:szCs w:val="24"/>
        </w:rPr>
        <w:lastRenderedPageBreak/>
        <w:t>инвестиция, прилагането на принципа „замърсителят плаща“ и, ако е необходимо, съображенията за справедливост, свързани с относителния просперитет на съответната държава-членка или регион.</w:t>
      </w:r>
    </w:p>
    <w:p w14:paraId="23E2730C" w14:textId="77777777" w:rsidR="008C6E98" w:rsidRPr="00E47D96" w:rsidRDefault="008C6E98" w:rsidP="00630F8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Дисконтираните нетни приходи от проекта се изчисляват в съответствие с метода, указан в чл.</w:t>
      </w:r>
      <w:r w:rsidR="00743056" w:rsidRPr="00E47D96">
        <w:rPr>
          <w:rFonts w:ascii="Times New Roman" w:eastAsia="Calibri" w:hAnsi="Times New Roman" w:cs="Times New Roman"/>
          <w:sz w:val="24"/>
          <w:szCs w:val="24"/>
        </w:rPr>
        <w:t>чл.</w:t>
      </w:r>
      <w:r w:rsidRPr="00E47D96">
        <w:rPr>
          <w:rFonts w:ascii="Times New Roman" w:eastAsia="Calibri" w:hAnsi="Times New Roman" w:cs="Times New Roman"/>
          <w:sz w:val="24"/>
          <w:szCs w:val="24"/>
        </w:rPr>
        <w:t xml:space="preserve"> 15 – 19 от</w:t>
      </w:r>
      <w:r w:rsidR="00743056" w:rsidRPr="00E47D96">
        <w:t xml:space="preserve"> </w:t>
      </w:r>
      <w:r w:rsidR="00743056" w:rsidRPr="00E47D96">
        <w:rPr>
          <w:rFonts w:ascii="Times New Roman" w:eastAsia="Calibri" w:hAnsi="Times New Roman" w:cs="Times New Roman"/>
          <w:sz w:val="24"/>
          <w:szCs w:val="24"/>
        </w:rPr>
        <w:t>Делегиран Регламент (ЕС) № 480/2014 на Комисията.</w:t>
      </w:r>
    </w:p>
    <w:p w14:paraId="416452F9" w14:textId="77777777" w:rsidR="003F5E76" w:rsidRPr="00E47D96" w:rsidRDefault="00146B51" w:rsidP="003F5E7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sz w:val="24"/>
          <w:szCs w:val="24"/>
        </w:rPr>
        <w:t>За удостоверяване на размера на допустимите разходи съобразно горепос</w:t>
      </w:r>
      <w:r w:rsidR="00BC3400" w:rsidRPr="00E47D96">
        <w:rPr>
          <w:rFonts w:ascii="Times New Roman" w:eastAsia="Calibri" w:hAnsi="Times New Roman" w:cs="Times New Roman"/>
          <w:sz w:val="24"/>
          <w:szCs w:val="24"/>
        </w:rPr>
        <w:t>о</w:t>
      </w:r>
      <w:r w:rsidRPr="00E47D96">
        <w:rPr>
          <w:rFonts w:ascii="Times New Roman" w:eastAsia="Calibri" w:hAnsi="Times New Roman" w:cs="Times New Roman"/>
          <w:sz w:val="24"/>
          <w:szCs w:val="24"/>
        </w:rPr>
        <w:t>ч</w:t>
      </w:r>
      <w:r w:rsidR="00BC3400" w:rsidRPr="00E47D96">
        <w:rPr>
          <w:rFonts w:ascii="Times New Roman" w:eastAsia="Calibri" w:hAnsi="Times New Roman" w:cs="Times New Roman"/>
          <w:sz w:val="24"/>
          <w:szCs w:val="24"/>
        </w:rPr>
        <w:t>е</w:t>
      </w:r>
      <w:r w:rsidRPr="00E47D96">
        <w:rPr>
          <w:rFonts w:ascii="Times New Roman" w:eastAsia="Calibri" w:hAnsi="Times New Roman" w:cs="Times New Roman"/>
          <w:sz w:val="24"/>
          <w:szCs w:val="24"/>
        </w:rPr>
        <w:t>н</w:t>
      </w:r>
      <w:r w:rsidR="00BC3400" w:rsidRPr="00E47D96">
        <w:rPr>
          <w:rFonts w:ascii="Times New Roman" w:eastAsia="Calibri" w:hAnsi="Times New Roman" w:cs="Times New Roman"/>
          <w:sz w:val="24"/>
          <w:szCs w:val="24"/>
        </w:rPr>
        <w:t>и</w:t>
      </w:r>
      <w:r w:rsidRPr="00E47D96">
        <w:rPr>
          <w:rFonts w:ascii="Times New Roman" w:eastAsia="Calibri" w:hAnsi="Times New Roman" w:cs="Times New Roman"/>
          <w:sz w:val="24"/>
          <w:szCs w:val="24"/>
        </w:rPr>
        <w:t>те изисквания всяко проектно предложение</w:t>
      </w:r>
      <w:r w:rsidR="003F5E76" w:rsidRPr="00E47D96">
        <w:rPr>
          <w:rFonts w:ascii="Times New Roman" w:eastAsia="Calibri" w:hAnsi="Times New Roman" w:cs="Times New Roman"/>
          <w:sz w:val="24"/>
          <w:szCs w:val="24"/>
        </w:rPr>
        <w:t>,</w:t>
      </w:r>
      <w:r w:rsidR="008E4C58" w:rsidRPr="00E47D96">
        <w:rPr>
          <w:rFonts w:ascii="Times New Roman" w:eastAsia="Calibri" w:hAnsi="Times New Roman" w:cs="Times New Roman"/>
          <w:sz w:val="24"/>
          <w:szCs w:val="24"/>
        </w:rPr>
        <w:t xml:space="preserve"> </w:t>
      </w:r>
      <w:r w:rsidR="003F5E76" w:rsidRPr="00E47D96">
        <w:rPr>
          <w:rFonts w:ascii="Times New Roman" w:eastAsia="Calibri" w:hAnsi="Times New Roman" w:cs="Times New Roman"/>
          <w:sz w:val="24"/>
          <w:szCs w:val="24"/>
          <w:u w:val="single"/>
        </w:rPr>
        <w:t>следва да бъде придружено от финансов анализ.</w:t>
      </w:r>
    </w:p>
    <w:p w14:paraId="40CFFC77" w14:textId="77777777" w:rsidR="001E3733" w:rsidRPr="00E47D96" w:rsidRDefault="001E3733" w:rsidP="001E373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З</w:t>
      </w:r>
      <w:r w:rsidR="003F5E76" w:rsidRPr="00E47D96">
        <w:rPr>
          <w:rFonts w:ascii="Times New Roman" w:eastAsia="Calibri" w:hAnsi="Times New Roman" w:cs="Times New Roman"/>
          <w:sz w:val="24"/>
          <w:szCs w:val="24"/>
        </w:rPr>
        <w:t xml:space="preserve">а проекти, генериращи нетни приходи, </w:t>
      </w:r>
      <w:r w:rsidRPr="00E47D96">
        <w:rPr>
          <w:rFonts w:ascii="Times New Roman" w:eastAsia="Calibri" w:hAnsi="Times New Roman" w:cs="Times New Roman"/>
          <w:sz w:val="24"/>
          <w:szCs w:val="24"/>
        </w:rPr>
        <w:t xml:space="preserve">максималния размер на </w:t>
      </w:r>
      <w:r w:rsidR="003F5E76" w:rsidRPr="00E47D96">
        <w:rPr>
          <w:rFonts w:ascii="Times New Roman" w:eastAsia="Calibri" w:hAnsi="Times New Roman" w:cs="Times New Roman"/>
          <w:sz w:val="24"/>
          <w:szCs w:val="24"/>
        </w:rPr>
        <w:t>безвъзмездната финансов</w:t>
      </w:r>
      <w:r w:rsidRPr="00E47D96">
        <w:rPr>
          <w:rFonts w:ascii="Times New Roman" w:eastAsia="Calibri" w:hAnsi="Times New Roman" w:cs="Times New Roman"/>
          <w:sz w:val="24"/>
          <w:szCs w:val="24"/>
        </w:rPr>
        <w:t xml:space="preserve">а </w:t>
      </w:r>
      <w:r w:rsidR="003F5E76" w:rsidRPr="00E47D96">
        <w:rPr>
          <w:rFonts w:ascii="Times New Roman" w:eastAsia="Calibri" w:hAnsi="Times New Roman" w:cs="Times New Roman"/>
          <w:sz w:val="24"/>
          <w:szCs w:val="24"/>
        </w:rPr>
        <w:t xml:space="preserve">помощ </w:t>
      </w:r>
      <w:r w:rsidRPr="00E47D96">
        <w:rPr>
          <w:rFonts w:ascii="Times New Roman" w:eastAsia="Calibri" w:hAnsi="Times New Roman" w:cs="Times New Roman"/>
          <w:sz w:val="24"/>
          <w:szCs w:val="24"/>
        </w:rPr>
        <w:t>е</w:t>
      </w:r>
      <w:r w:rsidR="003F5E76" w:rsidRPr="00E47D96">
        <w:rPr>
          <w:rFonts w:ascii="Times New Roman" w:eastAsia="Calibri" w:hAnsi="Times New Roman" w:cs="Times New Roman"/>
          <w:sz w:val="24"/>
          <w:szCs w:val="24"/>
        </w:rPr>
        <w:t xml:space="preserve"> до размера на </w:t>
      </w:r>
      <w:r w:rsidRPr="00E47D96">
        <w:rPr>
          <w:rFonts w:ascii="Times New Roman" w:eastAsia="Calibri" w:hAnsi="Times New Roman" w:cs="Times New Roman"/>
          <w:sz w:val="24"/>
          <w:szCs w:val="24"/>
        </w:rPr>
        <w:t xml:space="preserve">допустимите разходи, определени в </w:t>
      </w:r>
      <w:r w:rsidR="003F5E76" w:rsidRPr="00E47D96">
        <w:rPr>
          <w:rFonts w:ascii="Times New Roman" w:eastAsia="Calibri" w:hAnsi="Times New Roman" w:cs="Times New Roman"/>
          <w:sz w:val="24"/>
          <w:szCs w:val="24"/>
        </w:rPr>
        <w:t>представения финансов анализ, но не повече от</w:t>
      </w:r>
      <w:r w:rsidRPr="00E47D96">
        <w:rPr>
          <w:rFonts w:ascii="Times New Roman" w:eastAsia="Calibri" w:hAnsi="Times New Roman" w:cs="Times New Roman"/>
          <w:sz w:val="24"/>
          <w:szCs w:val="24"/>
        </w:rPr>
        <w:t xml:space="preserve"> максималния праг за </w:t>
      </w:r>
      <w:r w:rsidR="009D76B1" w:rsidRPr="00E47D96">
        <w:rPr>
          <w:rFonts w:ascii="Times New Roman" w:eastAsia="Calibri" w:hAnsi="Times New Roman" w:cs="Times New Roman"/>
          <w:sz w:val="24"/>
          <w:szCs w:val="24"/>
        </w:rPr>
        <w:t xml:space="preserve">проекта по </w:t>
      </w:r>
      <w:r w:rsidRPr="00E47D96">
        <w:rPr>
          <w:rFonts w:ascii="Times New Roman" w:eastAsia="Calibri" w:hAnsi="Times New Roman" w:cs="Times New Roman"/>
          <w:sz w:val="24"/>
          <w:szCs w:val="24"/>
        </w:rPr>
        <w:t>съответния компонент.</w:t>
      </w:r>
    </w:p>
    <w:p w14:paraId="06152B30" w14:textId="77777777" w:rsidR="00266DF1" w:rsidRPr="00E47D96" w:rsidRDefault="00266DF1" w:rsidP="00266DF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Финансовият анализ се изготвя в съответствие с </w:t>
      </w:r>
      <w:r w:rsidR="00E5591E" w:rsidRPr="00E47D96">
        <w:rPr>
          <w:rFonts w:ascii="Times New Roman" w:eastAsia="Calibri" w:hAnsi="Times New Roman" w:cs="Times New Roman"/>
          <w:sz w:val="24"/>
          <w:szCs w:val="24"/>
        </w:rPr>
        <w:t xml:space="preserve">Приложение </w:t>
      </w:r>
      <w:r w:rsidR="00E5591E" w:rsidRPr="00E47D96">
        <w:rPr>
          <w:rFonts w:ascii="Times New Roman" w:eastAsia="Calibri" w:hAnsi="Times New Roman" w:cs="Times New Roman"/>
          <w:sz w:val="24"/>
          <w:szCs w:val="24"/>
          <w:lang w:val="en-US"/>
        </w:rPr>
        <w:t>III</w:t>
      </w:r>
      <w:r w:rsidR="00E5591E" w:rsidRPr="00E47D96">
        <w:rPr>
          <w:rFonts w:ascii="Times New Roman" w:eastAsia="Calibri" w:hAnsi="Times New Roman" w:cs="Times New Roman"/>
          <w:sz w:val="24"/>
          <w:szCs w:val="24"/>
        </w:rPr>
        <w:t xml:space="preserve"> от Регламент за изпълнение (ЕС) 2015/207 на Комисията </w:t>
      </w:r>
      <w:r w:rsidR="00E5591E" w:rsidRPr="00E47D96">
        <w:rPr>
          <w:rStyle w:val="FootnoteReference"/>
          <w:rFonts w:ascii="Times New Roman" w:eastAsia="Calibri" w:hAnsi="Times New Roman" w:cs="Times New Roman"/>
          <w:sz w:val="24"/>
          <w:szCs w:val="24"/>
        </w:rPr>
        <w:footnoteReference w:id="5"/>
      </w:r>
      <w:r w:rsidR="00E5591E" w:rsidRPr="00E47D96">
        <w:rPr>
          <w:rFonts w:ascii="Times New Roman" w:eastAsia="Calibri" w:hAnsi="Times New Roman" w:cs="Times New Roman"/>
          <w:sz w:val="24"/>
          <w:szCs w:val="24"/>
        </w:rPr>
        <w:t xml:space="preserve"> (в частта „Финансов анализ”) и </w:t>
      </w:r>
      <w:r w:rsidR="00BD5F5B" w:rsidRPr="00E47D96">
        <w:rPr>
          <w:rFonts w:ascii="Times New Roman" w:eastAsia="Calibri" w:hAnsi="Times New Roman" w:cs="Times New Roman"/>
          <w:sz w:val="24"/>
          <w:szCs w:val="24"/>
        </w:rPr>
        <w:t>Н</w:t>
      </w:r>
      <w:r w:rsidRPr="00E47D96">
        <w:rPr>
          <w:rFonts w:ascii="Times New Roman" w:eastAsia="Calibri" w:hAnsi="Times New Roman" w:cs="Times New Roman"/>
          <w:sz w:val="24"/>
          <w:szCs w:val="24"/>
        </w:rPr>
        <w:t>асоките на Европейската комисия за изготвяне на Анализ разходи-ползи на инвестиционни проекти</w:t>
      </w:r>
      <w:r w:rsidR="00BD5F5B" w:rsidRPr="00E47D96">
        <w:rPr>
          <w:rFonts w:ascii="Times New Roman" w:eastAsia="Calibri" w:hAnsi="Times New Roman" w:cs="Times New Roman"/>
          <w:sz w:val="24"/>
          <w:szCs w:val="24"/>
        </w:rPr>
        <w:t xml:space="preserve"> (в частта „Финансов анализ”</w:t>
      </w:r>
      <w:r w:rsidR="00770563" w:rsidRPr="00E47D96">
        <w:rPr>
          <w:rFonts w:ascii="Times New Roman" w:eastAsia="Calibri" w:hAnsi="Times New Roman" w:cs="Times New Roman"/>
          <w:sz w:val="24"/>
          <w:szCs w:val="24"/>
        </w:rPr>
        <w:t xml:space="preserve"> и частта „Научни изследвания, развитие и иновации“</w:t>
      </w:r>
      <w:r w:rsidR="00BD5F5B"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 публикувани на следн</w:t>
      </w:r>
      <w:r w:rsidR="00770563" w:rsidRPr="00E47D96">
        <w:rPr>
          <w:rFonts w:ascii="Times New Roman" w:eastAsia="Calibri" w:hAnsi="Times New Roman" w:cs="Times New Roman"/>
          <w:sz w:val="24"/>
          <w:szCs w:val="24"/>
        </w:rPr>
        <w:t>ия</w:t>
      </w:r>
      <w:r w:rsidRPr="00E47D96">
        <w:rPr>
          <w:rFonts w:ascii="Times New Roman" w:eastAsia="Calibri" w:hAnsi="Times New Roman" w:cs="Times New Roman"/>
          <w:sz w:val="24"/>
          <w:szCs w:val="24"/>
        </w:rPr>
        <w:t xml:space="preserve"> интернет </w:t>
      </w:r>
      <w:r w:rsidR="00770563" w:rsidRPr="00E47D96">
        <w:rPr>
          <w:rFonts w:ascii="Times New Roman" w:eastAsia="Calibri" w:hAnsi="Times New Roman" w:cs="Times New Roman"/>
          <w:sz w:val="24"/>
          <w:szCs w:val="24"/>
        </w:rPr>
        <w:t>адрес</w:t>
      </w:r>
      <w:r w:rsidRPr="00E47D96">
        <w:rPr>
          <w:rFonts w:ascii="Times New Roman" w:eastAsia="Calibri" w:hAnsi="Times New Roman" w:cs="Times New Roman"/>
          <w:sz w:val="24"/>
          <w:szCs w:val="24"/>
        </w:rPr>
        <w:t xml:space="preserve">: </w:t>
      </w:r>
      <w:hyperlink r:id="rId8" w:history="1">
        <w:r w:rsidRPr="00E47D96">
          <w:rPr>
            <w:rStyle w:val="Hyperlink"/>
            <w:rFonts w:ascii="Times New Roman" w:eastAsia="Calibri" w:hAnsi="Times New Roman" w:cs="Times New Roman"/>
            <w:sz w:val="24"/>
            <w:szCs w:val="24"/>
          </w:rPr>
          <w:t>http://ec.europa.eu/regional_policy/sources/docgener/studies/pdf/cba_guide.pdf</w:t>
        </w:r>
      </w:hyperlink>
      <w:r w:rsidRPr="00E47D96">
        <w:rPr>
          <w:rFonts w:ascii="Times New Roman" w:eastAsia="Calibri" w:hAnsi="Times New Roman" w:cs="Times New Roman"/>
          <w:sz w:val="24"/>
          <w:szCs w:val="24"/>
        </w:rPr>
        <w:t>, като стойността на допустимите разходи не следва да надвишава разликата между текущата стойност на инвестиционните разходи и текущата стойност на нетните приходи от инвестицията през референтния период на проекта.</w:t>
      </w:r>
    </w:p>
    <w:p w14:paraId="75268EA0" w14:textId="77777777" w:rsidR="00266DF1" w:rsidRPr="00E47D96" w:rsidRDefault="00266DF1" w:rsidP="00266DF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Финансовият анализ следва да се предостави във формат (Excel) с отключени формули, което да позволи неговото разглеждане и оценка, включително проверка на получените финансови резултати.</w:t>
      </w:r>
    </w:p>
    <w:p w14:paraId="633A872F" w14:textId="6FFD88AF" w:rsidR="003F5E76" w:rsidRPr="00E47D96" w:rsidRDefault="00266DF1" w:rsidP="003F5E7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sz w:val="24"/>
          <w:szCs w:val="24"/>
        </w:rPr>
        <w:t>В</w:t>
      </w:r>
      <w:r w:rsidR="003F5E76" w:rsidRPr="00E47D96">
        <w:rPr>
          <w:rFonts w:ascii="Times New Roman" w:eastAsia="Calibri" w:hAnsi="Times New Roman" w:cs="Times New Roman"/>
          <w:sz w:val="24"/>
          <w:szCs w:val="24"/>
        </w:rPr>
        <w:t xml:space="preserve"> случай, че след приключване на проекта се генерират приходи, които</w:t>
      </w:r>
      <w:r w:rsidRPr="00E47D96">
        <w:rPr>
          <w:rFonts w:ascii="Times New Roman" w:eastAsia="Calibri" w:hAnsi="Times New Roman" w:cs="Times New Roman"/>
          <w:sz w:val="24"/>
          <w:szCs w:val="24"/>
        </w:rPr>
        <w:t xml:space="preserve"> </w:t>
      </w:r>
      <w:r w:rsidR="003F5E76" w:rsidRPr="00E47D96">
        <w:rPr>
          <w:rFonts w:ascii="Times New Roman" w:eastAsia="Calibri" w:hAnsi="Times New Roman" w:cs="Times New Roman"/>
          <w:sz w:val="24"/>
          <w:szCs w:val="24"/>
        </w:rPr>
        <w:t xml:space="preserve">обективно не е било възможно да се определят въз основа на </w:t>
      </w:r>
      <w:r w:rsidRPr="00E47D96">
        <w:rPr>
          <w:rFonts w:ascii="Times New Roman" w:eastAsia="Calibri" w:hAnsi="Times New Roman" w:cs="Times New Roman"/>
          <w:sz w:val="24"/>
          <w:szCs w:val="24"/>
        </w:rPr>
        <w:t>горния метод</w:t>
      </w:r>
      <w:r w:rsidR="003F5E76"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 xml:space="preserve"> </w:t>
      </w:r>
      <w:r w:rsidR="003F5E76" w:rsidRPr="00E47D96">
        <w:rPr>
          <w:rFonts w:ascii="Times New Roman" w:eastAsia="Calibri" w:hAnsi="Times New Roman" w:cs="Times New Roman"/>
          <w:sz w:val="24"/>
          <w:szCs w:val="24"/>
        </w:rPr>
        <w:t>то нетните приходи, генерирани в рамките на 3 години от приключването</w:t>
      </w:r>
      <w:r w:rsidRPr="00E47D96">
        <w:rPr>
          <w:rFonts w:ascii="Times New Roman" w:eastAsia="Calibri" w:hAnsi="Times New Roman" w:cs="Times New Roman"/>
          <w:sz w:val="24"/>
          <w:szCs w:val="24"/>
        </w:rPr>
        <w:t xml:space="preserve"> </w:t>
      </w:r>
      <w:r w:rsidR="003F5E76" w:rsidRPr="00E47D96">
        <w:rPr>
          <w:rFonts w:ascii="Times New Roman" w:eastAsia="Calibri" w:hAnsi="Times New Roman" w:cs="Times New Roman"/>
          <w:sz w:val="24"/>
          <w:szCs w:val="24"/>
        </w:rPr>
        <w:t>на проекта или до крайния срок за представяне на документи за</w:t>
      </w:r>
      <w:r w:rsidRPr="00E47D96">
        <w:rPr>
          <w:rFonts w:ascii="Times New Roman" w:eastAsia="Calibri" w:hAnsi="Times New Roman" w:cs="Times New Roman"/>
          <w:sz w:val="24"/>
          <w:szCs w:val="24"/>
        </w:rPr>
        <w:t xml:space="preserve"> </w:t>
      </w:r>
      <w:r w:rsidR="003F5E76" w:rsidRPr="00E47D96">
        <w:rPr>
          <w:rFonts w:ascii="Times New Roman" w:eastAsia="Calibri" w:hAnsi="Times New Roman" w:cs="Times New Roman"/>
          <w:sz w:val="24"/>
          <w:szCs w:val="24"/>
        </w:rPr>
        <w:t xml:space="preserve">приключването на </w:t>
      </w:r>
      <w:r w:rsidRPr="00E47D96">
        <w:rPr>
          <w:rFonts w:ascii="Times New Roman" w:eastAsia="Calibri" w:hAnsi="Times New Roman" w:cs="Times New Roman"/>
          <w:sz w:val="24"/>
          <w:szCs w:val="24"/>
        </w:rPr>
        <w:t>ОП НОИР</w:t>
      </w:r>
      <w:r w:rsidR="003F5E76" w:rsidRPr="00E47D96">
        <w:rPr>
          <w:rFonts w:ascii="Times New Roman" w:eastAsia="Calibri" w:hAnsi="Times New Roman" w:cs="Times New Roman"/>
          <w:sz w:val="24"/>
          <w:szCs w:val="24"/>
        </w:rPr>
        <w:t>, в зависимост от това коя дата е по-ранна, се приспадат от разходите за проекта, които са декларирани към</w:t>
      </w:r>
      <w:r w:rsidRPr="00E47D96">
        <w:rPr>
          <w:rFonts w:ascii="Times New Roman" w:eastAsia="Calibri" w:hAnsi="Times New Roman" w:cs="Times New Roman"/>
          <w:sz w:val="24"/>
          <w:szCs w:val="24"/>
        </w:rPr>
        <w:t xml:space="preserve"> </w:t>
      </w:r>
      <w:r w:rsidR="003F5E76" w:rsidRPr="00E47D96">
        <w:rPr>
          <w:rFonts w:ascii="Times New Roman" w:eastAsia="Calibri" w:hAnsi="Times New Roman" w:cs="Times New Roman"/>
          <w:sz w:val="24"/>
          <w:szCs w:val="24"/>
        </w:rPr>
        <w:t xml:space="preserve">европейската комисия </w:t>
      </w:r>
      <w:r w:rsidR="003F5E76" w:rsidRPr="00E47D96">
        <w:rPr>
          <w:rFonts w:ascii="Times New Roman" w:eastAsia="Calibri" w:hAnsi="Times New Roman" w:cs="Times New Roman"/>
          <w:sz w:val="24"/>
          <w:szCs w:val="24"/>
          <w:u w:val="single"/>
        </w:rPr>
        <w:t>и следва да се възстановят от бенефициента.</w:t>
      </w:r>
    </w:p>
    <w:p w14:paraId="5761080A"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  </w:t>
      </w:r>
    </w:p>
    <w:p w14:paraId="407E4C09"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lastRenderedPageBreak/>
        <w:t>10. Процент на съфинансиране</w:t>
      </w:r>
      <w:r w:rsidRPr="00E47D96">
        <w:rPr>
          <w:rFonts w:ascii="Times New Roman" w:eastAsia="Calibri" w:hAnsi="Times New Roman" w:cs="Times New Roman"/>
          <w:b/>
          <w:sz w:val="24"/>
          <w:szCs w:val="24"/>
          <w:vertAlign w:val="superscript"/>
        </w:rPr>
        <w:footnoteReference w:id="6"/>
      </w:r>
      <w:r w:rsidRPr="00E47D96">
        <w:rPr>
          <w:rFonts w:ascii="Times New Roman" w:eastAsia="Calibri" w:hAnsi="Times New Roman" w:cs="Times New Roman"/>
          <w:b/>
          <w:sz w:val="24"/>
          <w:szCs w:val="24"/>
        </w:rPr>
        <w:t>:</w:t>
      </w:r>
    </w:p>
    <w:p w14:paraId="4837DE65" w14:textId="5ECDFBA9" w:rsidR="00BD5F5B" w:rsidRPr="00E47D96" w:rsidRDefault="007A5ED3" w:rsidP="00BD5F5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 настоя</w:t>
      </w:r>
      <w:r w:rsidR="007F0A33" w:rsidRPr="00E47D96">
        <w:rPr>
          <w:rFonts w:ascii="Times New Roman" w:eastAsia="Calibri" w:hAnsi="Times New Roman" w:cs="Times New Roman"/>
          <w:sz w:val="24"/>
          <w:szCs w:val="24"/>
        </w:rPr>
        <w:t>щата процедура не се изисква съ</w:t>
      </w:r>
      <w:r w:rsidRPr="00E47D96">
        <w:rPr>
          <w:rFonts w:ascii="Times New Roman" w:eastAsia="Calibri" w:hAnsi="Times New Roman" w:cs="Times New Roman"/>
          <w:sz w:val="24"/>
          <w:szCs w:val="24"/>
        </w:rPr>
        <w:t>финансиране от страна на бенефициент</w:t>
      </w:r>
      <w:r w:rsidR="00402D36" w:rsidRPr="00E47D96">
        <w:rPr>
          <w:rFonts w:ascii="Times New Roman" w:eastAsia="Calibri" w:hAnsi="Times New Roman" w:cs="Times New Roman"/>
          <w:sz w:val="24"/>
          <w:szCs w:val="24"/>
        </w:rPr>
        <w:t>ите</w:t>
      </w:r>
      <w:r w:rsidRPr="00E47D96">
        <w:rPr>
          <w:rFonts w:ascii="Times New Roman" w:eastAsia="Calibri" w:hAnsi="Times New Roman" w:cs="Times New Roman"/>
          <w:sz w:val="24"/>
          <w:szCs w:val="24"/>
        </w:rPr>
        <w:t>.</w:t>
      </w:r>
      <w:r w:rsidR="00025CDC" w:rsidRPr="00E47D96">
        <w:rPr>
          <w:rFonts w:ascii="Times New Roman" w:hAnsi="Times New Roman" w:cs="Times New Roman"/>
          <w:sz w:val="24"/>
          <w:szCs w:val="24"/>
        </w:rPr>
        <w:t xml:space="preserve"> </w:t>
      </w:r>
      <w:r w:rsidR="004B08EA" w:rsidRPr="00E47D96">
        <w:rPr>
          <w:rFonts w:ascii="Times New Roman" w:eastAsia="Calibri" w:hAnsi="Times New Roman" w:cs="Times New Roman"/>
          <w:sz w:val="24"/>
          <w:szCs w:val="24"/>
        </w:rPr>
        <w:t>Б</w:t>
      </w:r>
      <w:r w:rsidR="00025CDC" w:rsidRPr="00E47D96">
        <w:rPr>
          <w:rFonts w:ascii="Times New Roman" w:eastAsia="Calibri" w:hAnsi="Times New Roman" w:cs="Times New Roman"/>
          <w:sz w:val="24"/>
          <w:szCs w:val="24"/>
        </w:rPr>
        <w:t xml:space="preserve">езвъзмездната финансова помощ е в размер </w:t>
      </w:r>
      <w:r w:rsidR="008F3D46" w:rsidRPr="00E47D96">
        <w:rPr>
          <w:rFonts w:ascii="Times New Roman" w:eastAsia="Calibri" w:hAnsi="Times New Roman" w:cs="Times New Roman"/>
          <w:sz w:val="24"/>
          <w:szCs w:val="24"/>
        </w:rPr>
        <w:t>до 10</w:t>
      </w:r>
      <w:r w:rsidR="003D48B1" w:rsidRPr="00E47D96">
        <w:rPr>
          <w:rFonts w:ascii="Times New Roman" w:eastAsia="Calibri" w:hAnsi="Times New Roman" w:cs="Times New Roman"/>
          <w:sz w:val="24"/>
          <w:szCs w:val="24"/>
        </w:rPr>
        <w:t>0 % от общите допустими разходи.</w:t>
      </w:r>
      <w:r w:rsidR="008F3D46" w:rsidRPr="00E47D96">
        <w:rPr>
          <w:rFonts w:ascii="Times New Roman" w:eastAsia="Calibri" w:hAnsi="Times New Roman" w:cs="Times New Roman"/>
          <w:sz w:val="24"/>
          <w:szCs w:val="24"/>
        </w:rPr>
        <w:t xml:space="preserve"> </w:t>
      </w:r>
      <w:r w:rsidR="003D48B1" w:rsidRPr="00E47D96">
        <w:rPr>
          <w:rFonts w:ascii="Times New Roman" w:eastAsia="Calibri" w:hAnsi="Times New Roman" w:cs="Times New Roman"/>
          <w:sz w:val="24"/>
          <w:szCs w:val="24"/>
        </w:rPr>
        <w:t>З</w:t>
      </w:r>
      <w:r w:rsidR="008F3D46" w:rsidRPr="00E47D96">
        <w:rPr>
          <w:rFonts w:ascii="Times New Roman" w:eastAsia="Calibri" w:hAnsi="Times New Roman" w:cs="Times New Roman"/>
          <w:sz w:val="24"/>
          <w:szCs w:val="24"/>
        </w:rPr>
        <w:t>а проекти, генериращи приходи</w:t>
      </w:r>
      <w:r w:rsidR="007E0BAC" w:rsidRPr="00E47D96">
        <w:rPr>
          <w:rFonts w:ascii="Times New Roman" w:eastAsia="Calibri" w:hAnsi="Times New Roman" w:cs="Times New Roman"/>
          <w:sz w:val="24"/>
          <w:szCs w:val="24"/>
        </w:rPr>
        <w:t xml:space="preserve"> размерът на безвъзмездната помощ е до 100% от допустимите разходи определени, съобразно указанията </w:t>
      </w:r>
      <w:r w:rsidR="003D48B1" w:rsidRPr="00E47D96">
        <w:rPr>
          <w:rFonts w:ascii="Times New Roman" w:eastAsia="Calibri" w:hAnsi="Times New Roman" w:cs="Times New Roman"/>
          <w:sz w:val="24"/>
          <w:szCs w:val="24"/>
        </w:rPr>
        <w:t>в</w:t>
      </w:r>
      <w:r w:rsidR="007E0BAC" w:rsidRPr="00E47D96">
        <w:rPr>
          <w:rFonts w:ascii="Times New Roman" w:eastAsia="Calibri" w:hAnsi="Times New Roman" w:cs="Times New Roman"/>
          <w:sz w:val="24"/>
          <w:szCs w:val="24"/>
        </w:rPr>
        <w:t xml:space="preserve"> т. 9</w:t>
      </w:r>
      <w:r w:rsidR="00DE522B" w:rsidRPr="00E47D96">
        <w:rPr>
          <w:rFonts w:ascii="Times New Roman" w:eastAsia="Calibri" w:hAnsi="Times New Roman" w:cs="Times New Roman"/>
          <w:sz w:val="24"/>
          <w:szCs w:val="24"/>
        </w:rPr>
        <w:t>, в този случай бенефициентът следва да осигури собствен принос</w:t>
      </w:r>
      <w:r w:rsidR="003D48B1" w:rsidRPr="00E47D96">
        <w:rPr>
          <w:rStyle w:val="FootnoteReference"/>
          <w:rFonts w:ascii="Times New Roman" w:eastAsia="Calibri" w:hAnsi="Times New Roman" w:cs="Times New Roman"/>
          <w:sz w:val="24"/>
          <w:szCs w:val="24"/>
        </w:rPr>
        <w:footnoteReference w:id="7"/>
      </w:r>
      <w:r w:rsidR="00DE522B" w:rsidRPr="00E47D96">
        <w:rPr>
          <w:rFonts w:ascii="Times New Roman" w:eastAsia="Calibri" w:hAnsi="Times New Roman" w:cs="Times New Roman"/>
          <w:sz w:val="24"/>
          <w:szCs w:val="24"/>
        </w:rPr>
        <w:t xml:space="preserve"> в размер на разликата между общата стойност на проекта и размера на безвъзмездната финансова помощ.</w:t>
      </w:r>
      <w:r w:rsidR="00FB6C98" w:rsidRPr="00E47D96">
        <w:rPr>
          <w:rFonts w:ascii="Times New Roman" w:eastAsia="Calibri" w:hAnsi="Times New Roman" w:cs="Times New Roman"/>
          <w:sz w:val="24"/>
          <w:szCs w:val="24"/>
        </w:rPr>
        <w:t xml:space="preserve"> </w:t>
      </w:r>
    </w:p>
    <w:p w14:paraId="225B9C77" w14:textId="77777777" w:rsidR="002B5A5F" w:rsidRPr="00E47D96" w:rsidRDefault="007A5ED3" w:rsidP="002B5A5F">
      <w:pP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   </w:t>
      </w:r>
      <w:r w:rsidR="002B5A5F" w:rsidRPr="00E47D96">
        <w:rPr>
          <w:rFonts w:ascii="Times New Roman" w:eastAsia="Calibri" w:hAnsi="Times New Roman" w:cs="Times New Roman"/>
          <w:b/>
          <w:sz w:val="24"/>
          <w:szCs w:val="24"/>
        </w:rPr>
        <w:t xml:space="preserve">   </w:t>
      </w:r>
    </w:p>
    <w:p w14:paraId="2F8E378E" w14:textId="77777777" w:rsidR="002B5A5F" w:rsidRPr="00E47D96" w:rsidRDefault="002B5A5F" w:rsidP="002B5A5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11. Допустими кандидати: </w:t>
      </w:r>
    </w:p>
    <w:p w14:paraId="7DF61082" w14:textId="77777777" w:rsidR="001C42F1" w:rsidRPr="00E47D96" w:rsidRDefault="001C42F1" w:rsidP="002B5A5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11.1. Критерии за допустимост на кандидатите:</w:t>
      </w:r>
    </w:p>
    <w:p w14:paraId="63E447D5" w14:textId="77777777" w:rsidR="001858E6" w:rsidRPr="00E47D96" w:rsidRDefault="001C42F1" w:rsidP="001B521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11.1.1. </w:t>
      </w:r>
      <w:r w:rsidR="001858E6" w:rsidRPr="00E47D96">
        <w:rPr>
          <w:rFonts w:ascii="Times New Roman" w:eastAsia="Calibri" w:hAnsi="Times New Roman" w:cs="Times New Roman"/>
          <w:b/>
          <w:sz w:val="24"/>
          <w:szCs w:val="24"/>
        </w:rPr>
        <w:t>Видове допустими кандидати:</w:t>
      </w:r>
    </w:p>
    <w:p w14:paraId="47A492EA" w14:textId="77777777" w:rsidR="009B470A" w:rsidRPr="00E47D96" w:rsidRDefault="001858E6" w:rsidP="001B521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 xml:space="preserve">А) </w:t>
      </w:r>
      <w:r w:rsidR="002B5A5F" w:rsidRPr="00E47D96">
        <w:rPr>
          <w:rFonts w:ascii="Times New Roman" w:eastAsia="Calibri" w:hAnsi="Times New Roman" w:cs="Times New Roman"/>
          <w:b/>
          <w:sz w:val="24"/>
          <w:szCs w:val="24"/>
        </w:rPr>
        <w:t>Допустими по настоящата процедура за подбор на проекти са следните кандидати</w:t>
      </w:r>
      <w:r w:rsidR="002B5A5F" w:rsidRPr="00E47D96">
        <w:rPr>
          <w:rFonts w:ascii="Times New Roman" w:eastAsia="Calibri" w:hAnsi="Times New Roman" w:cs="Times New Roman"/>
          <w:sz w:val="24"/>
          <w:szCs w:val="24"/>
        </w:rPr>
        <w:t xml:space="preserve">: </w:t>
      </w:r>
    </w:p>
    <w:p w14:paraId="0FA5015D" w14:textId="0780F938" w:rsidR="009B470A" w:rsidRPr="00E47D96" w:rsidRDefault="009B470A" w:rsidP="009B470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1)</w:t>
      </w:r>
      <w:r w:rsidRPr="00E47D96">
        <w:t xml:space="preserve"> </w:t>
      </w:r>
      <w:r w:rsidRPr="00E47D96">
        <w:rPr>
          <w:rFonts w:ascii="Times New Roman" w:eastAsia="Calibri" w:hAnsi="Times New Roman" w:cs="Times New Roman"/>
          <w:sz w:val="24"/>
          <w:szCs w:val="24"/>
        </w:rPr>
        <w:t>Научно изследователски институти: институти или академични специализирани звена на Българската академия на науките и Селскостопанска академия и изследователски институти по смисъла на чл. 60 от Закона за администрацията</w:t>
      </w:r>
    </w:p>
    <w:p w14:paraId="483204E8" w14:textId="77777777" w:rsidR="009B470A" w:rsidRPr="00E47D96" w:rsidRDefault="00930716" w:rsidP="009B470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2</w:t>
      </w:r>
      <w:r w:rsidR="009B470A" w:rsidRPr="00E47D96">
        <w:rPr>
          <w:rFonts w:ascii="Times New Roman" w:eastAsia="Calibri" w:hAnsi="Times New Roman" w:cs="Times New Roman"/>
          <w:sz w:val="24"/>
          <w:szCs w:val="24"/>
        </w:rPr>
        <w:t>) Висши училища и/или техни основни звена по смисъла на чл. 25, ал. 2 от Закона за висшето образование;</w:t>
      </w:r>
    </w:p>
    <w:p w14:paraId="41F313FE" w14:textId="77777777" w:rsidR="009B470A" w:rsidRPr="00E47D96" w:rsidRDefault="009B470A" w:rsidP="009B470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Поради липса на самостоятелна правосубектност, основните звена към българските висши училища по смисъла на чл. 25, ал. 3 от Закона за висшето образование, могат да кандидатстват по настоящата процедура единствено чрез висшето училище, към което те са създадени.</w:t>
      </w:r>
    </w:p>
    <w:p w14:paraId="2552DDB4" w14:textId="77777777" w:rsidR="009B470A" w:rsidRPr="00E47D96" w:rsidRDefault="00930716" w:rsidP="009B470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3</w:t>
      </w:r>
      <w:r w:rsidR="009B470A" w:rsidRPr="00E47D96">
        <w:rPr>
          <w:rFonts w:ascii="Times New Roman" w:eastAsia="Calibri" w:hAnsi="Times New Roman" w:cs="Times New Roman"/>
          <w:b/>
          <w:sz w:val="24"/>
          <w:szCs w:val="24"/>
        </w:rPr>
        <w:t xml:space="preserve">) </w:t>
      </w:r>
      <w:r w:rsidR="009B470A" w:rsidRPr="00E47D96">
        <w:rPr>
          <w:rFonts w:ascii="Times New Roman" w:eastAsia="Calibri" w:hAnsi="Times New Roman" w:cs="Times New Roman"/>
          <w:sz w:val="24"/>
          <w:szCs w:val="24"/>
        </w:rPr>
        <w:t>Българската академия на науките;</w:t>
      </w:r>
    </w:p>
    <w:p w14:paraId="7710017A" w14:textId="77777777" w:rsidR="009B470A" w:rsidRPr="00E47D96" w:rsidRDefault="00930716" w:rsidP="009B470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lastRenderedPageBreak/>
        <w:t>4</w:t>
      </w:r>
      <w:r w:rsidR="009B470A" w:rsidRPr="00E47D96">
        <w:rPr>
          <w:rFonts w:ascii="Times New Roman" w:eastAsia="Calibri" w:hAnsi="Times New Roman" w:cs="Times New Roman"/>
          <w:b/>
          <w:sz w:val="24"/>
          <w:szCs w:val="24"/>
        </w:rPr>
        <w:t xml:space="preserve">) </w:t>
      </w:r>
      <w:r w:rsidR="009B470A" w:rsidRPr="00E47D96">
        <w:rPr>
          <w:rFonts w:ascii="Times New Roman" w:eastAsia="Calibri" w:hAnsi="Times New Roman" w:cs="Times New Roman"/>
          <w:sz w:val="24"/>
          <w:szCs w:val="24"/>
        </w:rPr>
        <w:t>Селскостопанската академия;</w:t>
      </w:r>
    </w:p>
    <w:p w14:paraId="3C15A346" w14:textId="77777777" w:rsidR="009B470A" w:rsidRPr="00E47D96" w:rsidRDefault="001858E6" w:rsidP="009B470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Б</w:t>
      </w:r>
      <w:r w:rsidR="009B470A" w:rsidRPr="00E47D96">
        <w:rPr>
          <w:rFonts w:ascii="Times New Roman" w:eastAsia="Calibri" w:hAnsi="Times New Roman" w:cs="Times New Roman"/>
          <w:b/>
          <w:sz w:val="24"/>
          <w:szCs w:val="24"/>
        </w:rPr>
        <w:t xml:space="preserve">) Допустимите кандидати по т. </w:t>
      </w:r>
      <w:r w:rsidRPr="00E47D96">
        <w:rPr>
          <w:rFonts w:ascii="Times New Roman" w:eastAsia="Calibri" w:hAnsi="Times New Roman" w:cs="Times New Roman"/>
          <w:b/>
          <w:sz w:val="24"/>
          <w:szCs w:val="24"/>
        </w:rPr>
        <w:t xml:space="preserve">А), </w:t>
      </w:r>
      <w:r w:rsidR="009B470A" w:rsidRPr="00E47D96">
        <w:rPr>
          <w:rFonts w:ascii="Times New Roman" w:eastAsia="Calibri" w:hAnsi="Times New Roman" w:cs="Times New Roman"/>
          <w:b/>
          <w:sz w:val="24"/>
          <w:szCs w:val="24"/>
        </w:rPr>
        <w:t xml:space="preserve"> могат да </w:t>
      </w:r>
      <w:r w:rsidRPr="00E47D96">
        <w:rPr>
          <w:rFonts w:ascii="Times New Roman" w:eastAsia="Calibri" w:hAnsi="Times New Roman" w:cs="Times New Roman"/>
          <w:b/>
          <w:sz w:val="24"/>
          <w:szCs w:val="24"/>
        </w:rPr>
        <w:t xml:space="preserve">кандидатстват в обединение, както с </w:t>
      </w:r>
      <w:r w:rsidR="002936E1" w:rsidRPr="00E47D96">
        <w:rPr>
          <w:rFonts w:ascii="Times New Roman" w:eastAsia="Calibri" w:hAnsi="Times New Roman" w:cs="Times New Roman"/>
          <w:b/>
          <w:sz w:val="24"/>
          <w:szCs w:val="24"/>
        </w:rPr>
        <w:t>други кандидати</w:t>
      </w:r>
      <w:r w:rsidRPr="00E47D96">
        <w:rPr>
          <w:rFonts w:ascii="Times New Roman" w:eastAsia="Calibri" w:hAnsi="Times New Roman" w:cs="Times New Roman"/>
          <w:b/>
          <w:sz w:val="24"/>
          <w:szCs w:val="24"/>
        </w:rPr>
        <w:t xml:space="preserve"> по т. А),  така и със следните партньори</w:t>
      </w:r>
      <w:r w:rsidR="002936E1" w:rsidRPr="00E47D96">
        <w:rPr>
          <w:rFonts w:ascii="Times New Roman" w:eastAsia="Calibri" w:hAnsi="Times New Roman" w:cs="Times New Roman"/>
          <w:b/>
          <w:sz w:val="24"/>
          <w:szCs w:val="24"/>
        </w:rPr>
        <w:t>:</w:t>
      </w:r>
    </w:p>
    <w:p w14:paraId="25259B4F" w14:textId="77777777" w:rsidR="00C3779A" w:rsidRPr="00E47D96" w:rsidRDefault="001B521B" w:rsidP="001B521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1)</w:t>
      </w:r>
      <w:r w:rsidRPr="00E47D96">
        <w:rPr>
          <w:rFonts w:ascii="Times New Roman" w:eastAsia="Calibri" w:hAnsi="Times New Roman" w:cs="Times New Roman"/>
          <w:sz w:val="24"/>
          <w:szCs w:val="24"/>
        </w:rPr>
        <w:t xml:space="preserve"> </w:t>
      </w:r>
      <w:r w:rsidR="00C3779A" w:rsidRPr="00E47D96">
        <w:rPr>
          <w:rFonts w:ascii="Times New Roman" w:eastAsia="Calibri" w:hAnsi="Times New Roman" w:cs="Times New Roman"/>
          <w:sz w:val="24"/>
          <w:szCs w:val="24"/>
        </w:rPr>
        <w:t>Съществуващи Центрове за върхови постижения;</w:t>
      </w:r>
    </w:p>
    <w:p w14:paraId="5E0997DC" w14:textId="152A5227" w:rsidR="009B470A" w:rsidRPr="00E47D96" w:rsidRDefault="001858E6" w:rsidP="001B521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2</w:t>
      </w:r>
      <w:r w:rsidR="001B521B" w:rsidRPr="00E47D96">
        <w:rPr>
          <w:rFonts w:ascii="Times New Roman" w:eastAsia="Calibri" w:hAnsi="Times New Roman" w:cs="Times New Roman"/>
          <w:b/>
          <w:sz w:val="24"/>
          <w:szCs w:val="24"/>
        </w:rPr>
        <w:t>)</w:t>
      </w:r>
      <w:r w:rsidR="001B521B" w:rsidRPr="00E47D96">
        <w:rPr>
          <w:rFonts w:ascii="Times New Roman" w:eastAsia="Calibri" w:hAnsi="Times New Roman" w:cs="Times New Roman"/>
          <w:sz w:val="24"/>
          <w:szCs w:val="24"/>
        </w:rPr>
        <w:t xml:space="preserve"> </w:t>
      </w:r>
      <w:r w:rsidR="00C3779A" w:rsidRPr="00E47D96">
        <w:rPr>
          <w:rFonts w:ascii="Times New Roman" w:eastAsia="Calibri" w:hAnsi="Times New Roman" w:cs="Times New Roman"/>
          <w:sz w:val="24"/>
          <w:szCs w:val="24"/>
        </w:rPr>
        <w:t>Други публични и частни научни организации</w:t>
      </w:r>
      <w:r w:rsidR="006F6D56" w:rsidRPr="00E47D96">
        <w:rPr>
          <w:rStyle w:val="FootnoteReference"/>
          <w:rFonts w:ascii="Times New Roman" w:eastAsia="Calibri" w:hAnsi="Times New Roman" w:cs="Times New Roman"/>
          <w:sz w:val="24"/>
          <w:szCs w:val="24"/>
        </w:rPr>
        <w:footnoteReference w:id="8"/>
      </w:r>
      <w:r w:rsidR="00947568" w:rsidRPr="00E47D96">
        <w:rPr>
          <w:rFonts w:ascii="Times New Roman" w:eastAsia="Calibri" w:hAnsi="Times New Roman" w:cs="Times New Roman"/>
          <w:sz w:val="24"/>
          <w:szCs w:val="24"/>
        </w:rPr>
        <w:t>;</w:t>
      </w:r>
    </w:p>
    <w:p w14:paraId="3113ACB0" w14:textId="139E6E73" w:rsidR="00C3779A" w:rsidRPr="00E47D96" w:rsidRDefault="001858E6" w:rsidP="001B521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3</w:t>
      </w:r>
      <w:r w:rsidR="001B521B" w:rsidRPr="00E47D96">
        <w:rPr>
          <w:rFonts w:ascii="Times New Roman" w:eastAsia="Calibri" w:hAnsi="Times New Roman" w:cs="Times New Roman"/>
          <w:b/>
          <w:sz w:val="24"/>
          <w:szCs w:val="24"/>
        </w:rPr>
        <w:t>)</w:t>
      </w:r>
      <w:r w:rsidR="001B521B" w:rsidRPr="00E47D96">
        <w:rPr>
          <w:rFonts w:ascii="Times New Roman" w:eastAsia="Calibri" w:hAnsi="Times New Roman" w:cs="Times New Roman"/>
          <w:sz w:val="24"/>
          <w:szCs w:val="24"/>
        </w:rPr>
        <w:t xml:space="preserve"> </w:t>
      </w:r>
      <w:r w:rsidR="00C3779A" w:rsidRPr="00E47D96">
        <w:rPr>
          <w:rFonts w:ascii="Times New Roman" w:eastAsia="Calibri" w:hAnsi="Times New Roman" w:cs="Times New Roman"/>
          <w:sz w:val="24"/>
          <w:szCs w:val="24"/>
        </w:rPr>
        <w:t>Юридически лица с нестопанска цел</w:t>
      </w:r>
      <w:r w:rsidR="00BC1B56" w:rsidRPr="00E47D96">
        <w:rPr>
          <w:rStyle w:val="FootnoteReference"/>
          <w:rFonts w:ascii="Times New Roman" w:eastAsia="Calibri" w:hAnsi="Times New Roman" w:cs="Times New Roman"/>
          <w:sz w:val="24"/>
          <w:szCs w:val="24"/>
        </w:rPr>
        <w:footnoteReference w:id="9"/>
      </w:r>
      <w:r w:rsidR="00C3779A" w:rsidRPr="00E47D96">
        <w:rPr>
          <w:rFonts w:ascii="Times New Roman" w:eastAsia="Calibri" w:hAnsi="Times New Roman" w:cs="Times New Roman"/>
          <w:sz w:val="24"/>
          <w:szCs w:val="24"/>
        </w:rPr>
        <w:t xml:space="preserve"> и/или иновационни клъстери</w:t>
      </w:r>
      <w:r w:rsidR="006F7B64" w:rsidRPr="00E47D96">
        <w:rPr>
          <w:rFonts w:ascii="Times New Roman" w:eastAsia="Calibri" w:hAnsi="Times New Roman" w:cs="Times New Roman"/>
          <w:sz w:val="24"/>
          <w:szCs w:val="24"/>
        </w:rPr>
        <w:t>;</w:t>
      </w:r>
      <w:r w:rsidR="007C63DA" w:rsidRPr="00E47D96">
        <w:rPr>
          <w:rStyle w:val="FootnoteReference"/>
          <w:rFonts w:ascii="Times New Roman" w:eastAsia="Calibri" w:hAnsi="Times New Roman" w:cs="Times New Roman"/>
          <w:sz w:val="24"/>
          <w:szCs w:val="24"/>
        </w:rPr>
        <w:footnoteReference w:id="10"/>
      </w:r>
    </w:p>
    <w:p w14:paraId="5AD4A6A4" w14:textId="22922CCA" w:rsidR="004C2BCE" w:rsidRPr="00E47D96" w:rsidRDefault="002936E1" w:rsidP="001B521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В</w:t>
      </w:r>
      <w:r w:rsidR="001B521B" w:rsidRPr="00E47D96">
        <w:rPr>
          <w:rFonts w:ascii="Times New Roman" w:eastAsia="Calibri" w:hAnsi="Times New Roman" w:cs="Times New Roman"/>
          <w:b/>
          <w:sz w:val="24"/>
          <w:szCs w:val="24"/>
        </w:rPr>
        <w:t>)</w:t>
      </w:r>
      <w:r w:rsidR="001B521B"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b/>
          <w:sz w:val="24"/>
          <w:szCs w:val="24"/>
        </w:rPr>
        <w:t xml:space="preserve">Допустими са следните </w:t>
      </w:r>
      <w:r w:rsidR="00947568" w:rsidRPr="00E47D96">
        <w:rPr>
          <w:rFonts w:ascii="Times New Roman" w:eastAsia="Calibri" w:hAnsi="Times New Roman" w:cs="Times New Roman"/>
          <w:b/>
          <w:sz w:val="24"/>
          <w:szCs w:val="24"/>
        </w:rPr>
        <w:t xml:space="preserve">видове обединения на </w:t>
      </w:r>
      <w:r w:rsidRPr="00E47D96">
        <w:rPr>
          <w:rFonts w:ascii="Times New Roman" w:eastAsia="Calibri" w:hAnsi="Times New Roman" w:cs="Times New Roman"/>
          <w:b/>
          <w:sz w:val="24"/>
          <w:szCs w:val="24"/>
        </w:rPr>
        <w:t xml:space="preserve">организациите </w:t>
      </w:r>
      <w:r w:rsidR="00947568" w:rsidRPr="00E47D96">
        <w:rPr>
          <w:rFonts w:ascii="Times New Roman" w:eastAsia="Calibri" w:hAnsi="Times New Roman" w:cs="Times New Roman"/>
          <w:b/>
          <w:sz w:val="24"/>
          <w:szCs w:val="24"/>
        </w:rPr>
        <w:t xml:space="preserve">по </w:t>
      </w:r>
      <w:r w:rsidR="00376D07" w:rsidRPr="00E47D96">
        <w:rPr>
          <w:rFonts w:ascii="Times New Roman" w:eastAsia="Calibri" w:hAnsi="Times New Roman" w:cs="Times New Roman"/>
          <w:b/>
          <w:sz w:val="24"/>
          <w:szCs w:val="24"/>
        </w:rPr>
        <w:t xml:space="preserve">точки </w:t>
      </w:r>
      <w:r w:rsidRPr="00E47D96">
        <w:rPr>
          <w:rFonts w:ascii="Times New Roman" w:eastAsia="Calibri" w:hAnsi="Times New Roman" w:cs="Times New Roman"/>
          <w:b/>
          <w:sz w:val="24"/>
          <w:szCs w:val="24"/>
        </w:rPr>
        <w:t>А</w:t>
      </w:r>
      <w:r w:rsidR="00947568" w:rsidRPr="00E47D96">
        <w:rPr>
          <w:rFonts w:ascii="Times New Roman" w:eastAsia="Calibri" w:hAnsi="Times New Roman" w:cs="Times New Roman"/>
          <w:b/>
          <w:sz w:val="24"/>
          <w:szCs w:val="24"/>
        </w:rPr>
        <w:t xml:space="preserve">) </w:t>
      </w:r>
      <w:r w:rsidRPr="00E47D96">
        <w:rPr>
          <w:rFonts w:ascii="Times New Roman" w:eastAsia="Calibri" w:hAnsi="Times New Roman" w:cs="Times New Roman"/>
          <w:b/>
          <w:sz w:val="24"/>
          <w:szCs w:val="24"/>
        </w:rPr>
        <w:t>и Б</w:t>
      </w:r>
      <w:r w:rsidR="00947568" w:rsidRPr="00E47D96">
        <w:rPr>
          <w:rFonts w:ascii="Times New Roman" w:eastAsia="Calibri" w:hAnsi="Times New Roman" w:cs="Times New Roman"/>
          <w:b/>
          <w:sz w:val="24"/>
          <w:szCs w:val="24"/>
        </w:rPr>
        <w:t>):</w:t>
      </w:r>
    </w:p>
    <w:p w14:paraId="2B09BF17" w14:textId="5CCCF4B5" w:rsidR="00E33045" w:rsidRPr="00E47D96" w:rsidRDefault="002936E1" w:rsidP="004C2BC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В</w:t>
      </w:r>
      <w:r w:rsidR="002F7B26" w:rsidRPr="00E47D96">
        <w:rPr>
          <w:rFonts w:ascii="Times New Roman" w:eastAsia="Calibri" w:hAnsi="Times New Roman" w:cs="Times New Roman"/>
          <w:b/>
          <w:sz w:val="24"/>
          <w:szCs w:val="24"/>
        </w:rPr>
        <w:t>1</w:t>
      </w:r>
      <w:r w:rsidR="004C2BCE" w:rsidRPr="00E47D96">
        <w:rPr>
          <w:rFonts w:ascii="Times New Roman" w:eastAsia="Calibri" w:hAnsi="Times New Roman" w:cs="Times New Roman"/>
          <w:b/>
          <w:sz w:val="24"/>
          <w:szCs w:val="24"/>
        </w:rPr>
        <w:t>.</w:t>
      </w:r>
      <w:r w:rsidR="004C2BCE" w:rsidRPr="00E47D96">
        <w:rPr>
          <w:rFonts w:ascii="Times New Roman" w:eastAsia="Calibri" w:hAnsi="Times New Roman" w:cs="Times New Roman"/>
          <w:sz w:val="24"/>
          <w:szCs w:val="24"/>
        </w:rPr>
        <w:t xml:space="preserve"> </w:t>
      </w:r>
      <w:r w:rsidR="00C3779A" w:rsidRPr="00E47D96">
        <w:rPr>
          <w:rFonts w:ascii="Times New Roman" w:eastAsia="Calibri" w:hAnsi="Times New Roman" w:cs="Times New Roman"/>
          <w:sz w:val="24"/>
          <w:szCs w:val="24"/>
        </w:rPr>
        <w:t>Партньорства</w:t>
      </w:r>
      <w:r w:rsidR="004C2BCE" w:rsidRPr="00E47D96">
        <w:rPr>
          <w:rFonts w:ascii="Times New Roman" w:eastAsia="Calibri" w:hAnsi="Times New Roman" w:cs="Times New Roman"/>
          <w:sz w:val="24"/>
          <w:szCs w:val="24"/>
        </w:rPr>
        <w:t>, които не са регистрирани съобразно действащото законодателство и които се състоят</w:t>
      </w:r>
      <w:r w:rsidR="00C3779A" w:rsidRPr="00E47D96">
        <w:rPr>
          <w:rFonts w:ascii="Times New Roman" w:eastAsia="Calibri" w:hAnsi="Times New Roman" w:cs="Times New Roman"/>
          <w:sz w:val="24"/>
          <w:szCs w:val="24"/>
        </w:rPr>
        <w:t xml:space="preserve"> от публични и/или частни научни организации и/или висши училища и/или техни основни звена</w:t>
      </w:r>
      <w:r w:rsidR="00E33045" w:rsidRPr="00E47D96">
        <w:rPr>
          <w:rFonts w:ascii="Times New Roman" w:eastAsia="Calibri" w:hAnsi="Times New Roman" w:cs="Times New Roman"/>
          <w:sz w:val="24"/>
          <w:szCs w:val="24"/>
        </w:rPr>
        <w:t>.</w:t>
      </w:r>
    </w:p>
    <w:p w14:paraId="2FF4A335" w14:textId="1A9C29A2" w:rsidR="00C3779A" w:rsidRPr="00E47D96" w:rsidRDefault="00E33045" w:rsidP="004C2BC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Допустими са само партньорства с водеща организация, </w:t>
      </w:r>
      <w:r w:rsidR="006D1B8C" w:rsidRPr="00E47D96">
        <w:rPr>
          <w:rFonts w:ascii="Times New Roman" w:eastAsia="Calibri" w:hAnsi="Times New Roman" w:cs="Times New Roman"/>
          <w:sz w:val="24"/>
          <w:szCs w:val="24"/>
        </w:rPr>
        <w:t xml:space="preserve">която </w:t>
      </w:r>
      <w:r w:rsidRPr="00E47D96">
        <w:rPr>
          <w:rFonts w:ascii="Times New Roman" w:eastAsia="Calibri" w:hAnsi="Times New Roman" w:cs="Times New Roman"/>
          <w:sz w:val="24"/>
          <w:szCs w:val="24"/>
        </w:rPr>
        <w:t>представлява допустим кандидат по т. А)</w:t>
      </w:r>
      <w:r w:rsidR="00FA2509" w:rsidRPr="00E47D96">
        <w:rPr>
          <w:rFonts w:ascii="Times New Roman" w:eastAsia="Calibri" w:hAnsi="Times New Roman" w:cs="Times New Roman"/>
          <w:sz w:val="24"/>
          <w:szCs w:val="24"/>
        </w:rPr>
        <w:t>.</w:t>
      </w:r>
    </w:p>
    <w:p w14:paraId="5725F787" w14:textId="1F3C72B7" w:rsidR="008D6C61" w:rsidRPr="00E47D96" w:rsidRDefault="007E3AA5" w:rsidP="004C2BC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 случаите по настоящата подточка к</w:t>
      </w:r>
      <w:r w:rsidR="00962873" w:rsidRPr="00E47D96">
        <w:rPr>
          <w:rFonts w:ascii="Times New Roman" w:eastAsia="Calibri" w:hAnsi="Times New Roman" w:cs="Times New Roman"/>
          <w:sz w:val="24"/>
          <w:szCs w:val="24"/>
        </w:rPr>
        <w:t xml:space="preserve">андидатът и всички партньори следва да </w:t>
      </w:r>
      <w:r w:rsidR="006E6C68" w:rsidRPr="00E47D96">
        <w:rPr>
          <w:rFonts w:ascii="Times New Roman" w:eastAsia="Calibri" w:hAnsi="Times New Roman" w:cs="Times New Roman"/>
          <w:sz w:val="24"/>
          <w:szCs w:val="24"/>
        </w:rPr>
        <w:t xml:space="preserve">сключат </w:t>
      </w:r>
      <w:r w:rsidR="00962873" w:rsidRPr="00E47D96">
        <w:rPr>
          <w:rFonts w:ascii="Times New Roman" w:eastAsia="Calibri" w:hAnsi="Times New Roman" w:cs="Times New Roman"/>
          <w:sz w:val="24"/>
          <w:szCs w:val="24"/>
        </w:rPr>
        <w:t xml:space="preserve">и представят към проектното предложение </w:t>
      </w:r>
      <w:r w:rsidR="008B3C1B" w:rsidRPr="00E47D96">
        <w:rPr>
          <w:rFonts w:ascii="Times New Roman" w:eastAsia="Calibri" w:hAnsi="Times New Roman" w:cs="Times New Roman"/>
          <w:sz w:val="24"/>
          <w:szCs w:val="24"/>
        </w:rPr>
        <w:t>Договор</w:t>
      </w:r>
      <w:r w:rsidR="006E6C68" w:rsidRPr="00E47D96">
        <w:rPr>
          <w:rFonts w:ascii="Times New Roman" w:eastAsia="Calibri" w:hAnsi="Times New Roman" w:cs="Times New Roman"/>
          <w:sz w:val="24"/>
          <w:szCs w:val="24"/>
        </w:rPr>
        <w:t xml:space="preserve"> </w:t>
      </w:r>
      <w:r w:rsidR="00962873" w:rsidRPr="00E47D96">
        <w:rPr>
          <w:rFonts w:ascii="Times New Roman" w:eastAsia="Calibri" w:hAnsi="Times New Roman" w:cs="Times New Roman"/>
          <w:sz w:val="24"/>
          <w:szCs w:val="24"/>
        </w:rPr>
        <w:t xml:space="preserve">за партньорство съгласно образеца, приложен към </w:t>
      </w:r>
      <w:r w:rsidR="00B30BFE" w:rsidRPr="00E47D96">
        <w:rPr>
          <w:rFonts w:ascii="Times New Roman" w:eastAsia="Calibri" w:hAnsi="Times New Roman" w:cs="Times New Roman"/>
          <w:sz w:val="24"/>
          <w:szCs w:val="24"/>
        </w:rPr>
        <w:t xml:space="preserve">Условията </w:t>
      </w:r>
      <w:r w:rsidR="00962873" w:rsidRPr="00E47D96">
        <w:rPr>
          <w:rFonts w:ascii="Times New Roman" w:eastAsia="Calibri" w:hAnsi="Times New Roman" w:cs="Times New Roman"/>
          <w:sz w:val="24"/>
          <w:szCs w:val="24"/>
        </w:rPr>
        <w:t xml:space="preserve">за кандидатстване - Приложение </w:t>
      </w:r>
      <w:r w:rsidR="00CF4C52" w:rsidRPr="00E47D96">
        <w:rPr>
          <w:rFonts w:ascii="Times New Roman" w:eastAsia="Calibri" w:hAnsi="Times New Roman" w:cs="Times New Roman"/>
          <w:sz w:val="24"/>
          <w:szCs w:val="24"/>
          <w:lang w:val="en-US"/>
        </w:rPr>
        <w:t>III</w:t>
      </w:r>
      <w:r w:rsidR="00CF4C52" w:rsidRPr="00E47D96">
        <w:rPr>
          <w:rFonts w:ascii="Times New Roman" w:eastAsia="Calibri" w:hAnsi="Times New Roman" w:cs="Times New Roman"/>
          <w:sz w:val="24"/>
          <w:szCs w:val="24"/>
        </w:rPr>
        <w:t xml:space="preserve">. </w:t>
      </w:r>
      <w:r w:rsidR="00962873" w:rsidRPr="00E47D96">
        <w:rPr>
          <w:rFonts w:ascii="Times New Roman" w:eastAsia="Calibri" w:hAnsi="Times New Roman" w:cs="Times New Roman"/>
          <w:sz w:val="24"/>
          <w:szCs w:val="24"/>
        </w:rPr>
        <w:t xml:space="preserve">В </w:t>
      </w:r>
      <w:r w:rsidR="008B3C1B" w:rsidRPr="00E47D96">
        <w:rPr>
          <w:rFonts w:ascii="Times New Roman" w:eastAsia="Calibri" w:hAnsi="Times New Roman" w:cs="Times New Roman"/>
          <w:sz w:val="24"/>
          <w:szCs w:val="24"/>
        </w:rPr>
        <w:t>Договор</w:t>
      </w:r>
      <w:r w:rsidR="0023343D" w:rsidRPr="00E47D96">
        <w:rPr>
          <w:rFonts w:ascii="Times New Roman" w:eastAsia="Calibri" w:hAnsi="Times New Roman" w:cs="Times New Roman"/>
          <w:sz w:val="24"/>
          <w:szCs w:val="24"/>
        </w:rPr>
        <w:t>а</w:t>
      </w:r>
      <w:r w:rsidR="006E6C68" w:rsidRPr="00E47D96">
        <w:rPr>
          <w:rFonts w:ascii="Times New Roman" w:eastAsia="Calibri" w:hAnsi="Times New Roman" w:cs="Times New Roman"/>
          <w:sz w:val="24"/>
          <w:szCs w:val="24"/>
        </w:rPr>
        <w:t xml:space="preserve"> </w:t>
      </w:r>
      <w:r w:rsidR="00962873" w:rsidRPr="00E47D96">
        <w:rPr>
          <w:rFonts w:ascii="Times New Roman" w:eastAsia="Calibri" w:hAnsi="Times New Roman" w:cs="Times New Roman"/>
          <w:sz w:val="24"/>
          <w:szCs w:val="24"/>
        </w:rPr>
        <w:t>за партньорство</w:t>
      </w:r>
      <w:r w:rsidR="002F7B26" w:rsidRPr="00E47D96">
        <w:rPr>
          <w:rFonts w:ascii="Times New Roman" w:eastAsia="Calibri" w:hAnsi="Times New Roman" w:cs="Times New Roman"/>
          <w:sz w:val="24"/>
          <w:szCs w:val="24"/>
        </w:rPr>
        <w:t xml:space="preserve"> </w:t>
      </w:r>
      <w:r w:rsidR="00962873" w:rsidRPr="00E47D96">
        <w:rPr>
          <w:rFonts w:ascii="Times New Roman" w:eastAsia="Calibri" w:hAnsi="Times New Roman" w:cs="Times New Roman"/>
          <w:sz w:val="24"/>
          <w:szCs w:val="24"/>
        </w:rPr>
        <w:t>партньора/ите са длъжни да посочат</w:t>
      </w:r>
      <w:r w:rsidR="00A01EBC" w:rsidRPr="00E47D96">
        <w:rPr>
          <w:rFonts w:ascii="Times New Roman" w:eastAsia="Calibri" w:hAnsi="Times New Roman" w:cs="Times New Roman"/>
          <w:sz w:val="24"/>
          <w:szCs w:val="24"/>
        </w:rPr>
        <w:t>:</w:t>
      </w:r>
      <w:r w:rsidR="00962873" w:rsidRPr="00E47D96">
        <w:rPr>
          <w:rFonts w:ascii="Times New Roman" w:eastAsia="Calibri" w:hAnsi="Times New Roman" w:cs="Times New Roman"/>
          <w:sz w:val="24"/>
          <w:szCs w:val="24"/>
        </w:rPr>
        <w:t xml:space="preserve"> </w:t>
      </w:r>
    </w:p>
    <w:p w14:paraId="6695D6A0" w14:textId="77777777" w:rsidR="008D6C61" w:rsidRPr="00E47D96" w:rsidRDefault="008D6C6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водещата организация</w:t>
      </w:r>
      <w:r w:rsidR="00BB2FC8" w:rsidRPr="00E47D96">
        <w:rPr>
          <w:rFonts w:ascii="Times New Roman" w:eastAsia="Calibri" w:hAnsi="Times New Roman" w:cs="Times New Roman"/>
          <w:sz w:val="24"/>
          <w:szCs w:val="24"/>
        </w:rPr>
        <w:t xml:space="preserve"> (някоя от организациите по т. А))</w:t>
      </w:r>
      <w:r w:rsidRPr="00E47D96">
        <w:rPr>
          <w:rFonts w:ascii="Times New Roman" w:eastAsia="Calibri" w:hAnsi="Times New Roman" w:cs="Times New Roman"/>
          <w:sz w:val="24"/>
          <w:szCs w:val="24"/>
        </w:rPr>
        <w:t>;</w:t>
      </w:r>
    </w:p>
    <w:p w14:paraId="1D579723" w14:textId="77777777" w:rsidR="008D6C61" w:rsidRPr="00E47D96" w:rsidRDefault="00A01EBC"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основната дейност, за която се създава </w:t>
      </w:r>
      <w:r w:rsidR="002F7B26" w:rsidRPr="00E47D96">
        <w:rPr>
          <w:rFonts w:ascii="Times New Roman" w:eastAsia="Calibri" w:hAnsi="Times New Roman" w:cs="Times New Roman"/>
          <w:sz w:val="24"/>
          <w:szCs w:val="24"/>
        </w:rPr>
        <w:t>партньорството</w:t>
      </w:r>
      <w:r w:rsidR="008D6C61" w:rsidRPr="00E47D96">
        <w:rPr>
          <w:rFonts w:ascii="Times New Roman" w:eastAsia="Calibri" w:hAnsi="Times New Roman" w:cs="Times New Roman"/>
          <w:sz w:val="24"/>
          <w:szCs w:val="24"/>
        </w:rPr>
        <w:t>;</w:t>
      </w:r>
    </w:p>
    <w:p w14:paraId="444DD97B" w14:textId="77777777" w:rsidR="008D6C61" w:rsidRPr="00E47D96" w:rsidRDefault="00962873"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правата и задълженията на всеки от партньорите във връзка с изпълн</w:t>
      </w:r>
      <w:r w:rsidR="008D6C61" w:rsidRPr="00E47D96">
        <w:rPr>
          <w:rFonts w:ascii="Times New Roman" w:eastAsia="Calibri" w:hAnsi="Times New Roman" w:cs="Times New Roman"/>
          <w:sz w:val="24"/>
          <w:szCs w:val="24"/>
        </w:rPr>
        <w:t>ението на дейностите по проекта;</w:t>
      </w:r>
    </w:p>
    <w:p w14:paraId="799D0D43" w14:textId="77777777" w:rsidR="008D6C61" w:rsidRPr="00E47D96" w:rsidRDefault="004A5D0D"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общите цели</w:t>
      </w:r>
      <w:r w:rsidR="00863439" w:rsidRPr="00E47D96">
        <w:rPr>
          <w:rFonts w:ascii="Times New Roman" w:eastAsia="Calibri" w:hAnsi="Times New Roman" w:cs="Times New Roman"/>
          <w:sz w:val="24"/>
          <w:szCs w:val="24"/>
        </w:rPr>
        <w:t xml:space="preserve"> в </w:t>
      </w:r>
      <w:r w:rsidR="000E7023" w:rsidRPr="00E47D96">
        <w:rPr>
          <w:rFonts w:ascii="Times New Roman" w:eastAsia="Calibri" w:hAnsi="Times New Roman" w:cs="Times New Roman"/>
          <w:sz w:val="24"/>
          <w:szCs w:val="24"/>
        </w:rPr>
        <w:t>рамките на съответния компонент</w:t>
      </w:r>
      <w:r w:rsidRPr="00E47D96">
        <w:rPr>
          <w:rFonts w:ascii="Times New Roman" w:eastAsia="Calibri" w:hAnsi="Times New Roman" w:cs="Times New Roman"/>
          <w:sz w:val="24"/>
          <w:szCs w:val="24"/>
        </w:rPr>
        <w:t>, за изпълнението на</w:t>
      </w:r>
      <w:r w:rsidR="008D6C61" w:rsidRPr="00E47D96">
        <w:rPr>
          <w:rFonts w:ascii="Times New Roman" w:eastAsia="Calibri" w:hAnsi="Times New Roman" w:cs="Times New Roman"/>
          <w:sz w:val="24"/>
          <w:szCs w:val="24"/>
        </w:rPr>
        <w:t xml:space="preserve"> които се обединяват </w:t>
      </w:r>
      <w:r w:rsidR="002F7B26" w:rsidRPr="00E47D96">
        <w:rPr>
          <w:rFonts w:ascii="Times New Roman" w:eastAsia="Calibri" w:hAnsi="Times New Roman" w:cs="Times New Roman"/>
          <w:sz w:val="24"/>
          <w:szCs w:val="24"/>
        </w:rPr>
        <w:t>партньорите</w:t>
      </w:r>
      <w:r w:rsidR="008D6C61" w:rsidRPr="00E47D96">
        <w:rPr>
          <w:rFonts w:ascii="Times New Roman" w:eastAsia="Calibri" w:hAnsi="Times New Roman" w:cs="Times New Roman"/>
          <w:sz w:val="24"/>
          <w:szCs w:val="24"/>
        </w:rPr>
        <w:t>;</w:t>
      </w:r>
    </w:p>
    <w:p w14:paraId="1912AB6B" w14:textId="77777777" w:rsidR="00127463" w:rsidRPr="00E47D96" w:rsidRDefault="008D6C6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имота, обект на интервенция по проекта, неговото предназначение и </w:t>
      </w:r>
      <w:r w:rsidR="00837876" w:rsidRPr="00E47D96">
        <w:rPr>
          <w:rFonts w:ascii="Times New Roman" w:eastAsia="Calibri" w:hAnsi="Times New Roman" w:cs="Times New Roman"/>
          <w:sz w:val="24"/>
          <w:szCs w:val="24"/>
        </w:rPr>
        <w:t xml:space="preserve">начин на </w:t>
      </w:r>
      <w:r w:rsidRPr="00E47D96">
        <w:rPr>
          <w:rFonts w:ascii="Times New Roman" w:eastAsia="Calibri" w:hAnsi="Times New Roman" w:cs="Times New Roman"/>
          <w:sz w:val="24"/>
          <w:szCs w:val="24"/>
        </w:rPr>
        <w:t>ползване за научни изследвания, както и разпределението на правата на партньорите във връзка с него</w:t>
      </w:r>
      <w:r w:rsidR="00D34C64" w:rsidRPr="00E47D96">
        <w:rPr>
          <w:rFonts w:ascii="Times New Roman" w:eastAsia="Calibri" w:hAnsi="Times New Roman" w:cs="Times New Roman"/>
          <w:sz w:val="24"/>
          <w:szCs w:val="24"/>
        </w:rPr>
        <w:t xml:space="preserve"> и с придобитите </w:t>
      </w:r>
      <w:r w:rsidR="00837876" w:rsidRPr="00E47D96">
        <w:rPr>
          <w:rFonts w:ascii="Times New Roman" w:eastAsia="Calibri" w:hAnsi="Times New Roman" w:cs="Times New Roman"/>
          <w:sz w:val="24"/>
          <w:szCs w:val="24"/>
        </w:rPr>
        <w:t xml:space="preserve">по проекта </w:t>
      </w:r>
      <w:r w:rsidR="00D34C64" w:rsidRPr="00E47D96">
        <w:rPr>
          <w:rFonts w:ascii="Times New Roman" w:eastAsia="Calibri" w:hAnsi="Times New Roman" w:cs="Times New Roman"/>
          <w:sz w:val="24"/>
          <w:szCs w:val="24"/>
        </w:rPr>
        <w:t>активи</w:t>
      </w:r>
      <w:r w:rsidRPr="00E47D96">
        <w:rPr>
          <w:rFonts w:ascii="Times New Roman" w:eastAsia="Calibri" w:hAnsi="Times New Roman" w:cs="Times New Roman"/>
          <w:sz w:val="24"/>
          <w:szCs w:val="24"/>
        </w:rPr>
        <w:t>;</w:t>
      </w:r>
    </w:p>
    <w:p w14:paraId="7C46E6E2" w14:textId="77777777" w:rsidR="008D6C61" w:rsidRPr="00E47D96" w:rsidRDefault="008A12BA"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правата на собственост върху резултатите и ползите от проекта, включително правата </w:t>
      </w:r>
      <w:r w:rsidR="006159A6" w:rsidRPr="00E47D96">
        <w:rPr>
          <w:rFonts w:ascii="Times New Roman" w:eastAsia="Calibri" w:hAnsi="Times New Roman" w:cs="Times New Roman"/>
          <w:sz w:val="24"/>
          <w:szCs w:val="24"/>
        </w:rPr>
        <w:t>върху</w:t>
      </w:r>
      <w:r w:rsidRPr="00E47D96">
        <w:rPr>
          <w:rFonts w:ascii="Times New Roman" w:eastAsia="Calibri" w:hAnsi="Times New Roman" w:cs="Times New Roman"/>
          <w:sz w:val="24"/>
          <w:szCs w:val="24"/>
        </w:rPr>
        <w:t xml:space="preserve"> интелектуална собственост в резултат от изпълнението на проекта</w:t>
      </w:r>
      <w:r w:rsidR="00D34C64" w:rsidRPr="00E47D96">
        <w:rPr>
          <w:rFonts w:ascii="Times New Roman" w:eastAsia="Calibri" w:hAnsi="Times New Roman" w:cs="Times New Roman"/>
          <w:sz w:val="24"/>
          <w:szCs w:val="24"/>
        </w:rPr>
        <w:t xml:space="preserve"> и тяхното разпределение между партньорите</w:t>
      </w:r>
      <w:r w:rsidR="00962873" w:rsidRPr="00E47D96">
        <w:rPr>
          <w:rFonts w:ascii="Times New Roman" w:eastAsia="Calibri" w:hAnsi="Times New Roman" w:cs="Times New Roman"/>
          <w:sz w:val="24"/>
          <w:szCs w:val="24"/>
        </w:rPr>
        <w:t xml:space="preserve">. </w:t>
      </w:r>
    </w:p>
    <w:p w14:paraId="47146316" w14:textId="6D0994AB" w:rsidR="00962873" w:rsidRPr="00E47D96" w:rsidRDefault="00962873" w:rsidP="004C2BC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случай на одобрение на проекта, </w:t>
      </w:r>
      <w:r w:rsidR="008209D5" w:rsidRPr="00E47D96">
        <w:rPr>
          <w:rFonts w:ascii="Times New Roman" w:eastAsia="Calibri" w:hAnsi="Times New Roman" w:cs="Times New Roman"/>
          <w:sz w:val="24"/>
          <w:szCs w:val="24"/>
        </w:rPr>
        <w:t xml:space="preserve">Договора </w:t>
      </w:r>
      <w:r w:rsidRPr="00E47D96">
        <w:rPr>
          <w:rFonts w:ascii="Times New Roman" w:eastAsia="Calibri" w:hAnsi="Times New Roman" w:cs="Times New Roman"/>
          <w:sz w:val="24"/>
          <w:szCs w:val="24"/>
        </w:rPr>
        <w:t xml:space="preserve">за партньорство става неразделна част от </w:t>
      </w:r>
      <w:r w:rsidR="00102251" w:rsidRPr="00E47D96">
        <w:rPr>
          <w:rFonts w:ascii="Times New Roman" w:eastAsia="Calibri" w:hAnsi="Times New Roman" w:cs="Times New Roman"/>
          <w:sz w:val="24"/>
          <w:szCs w:val="24"/>
        </w:rPr>
        <w:t xml:space="preserve">административния </w:t>
      </w:r>
      <w:r w:rsidRPr="00E47D96">
        <w:rPr>
          <w:rFonts w:ascii="Times New Roman" w:eastAsia="Calibri" w:hAnsi="Times New Roman" w:cs="Times New Roman"/>
          <w:sz w:val="24"/>
          <w:szCs w:val="24"/>
        </w:rPr>
        <w:t>договор.</w:t>
      </w:r>
    </w:p>
    <w:p w14:paraId="742A2DE9" w14:textId="23995B2F" w:rsidR="0039314E" w:rsidRPr="00E47D96" w:rsidRDefault="00414948" w:rsidP="00EA63BD">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В</w:t>
      </w:r>
      <w:r w:rsidR="002F7B26" w:rsidRPr="00E47D96">
        <w:rPr>
          <w:rFonts w:ascii="Times New Roman" w:eastAsia="Calibri" w:hAnsi="Times New Roman" w:cs="Times New Roman"/>
          <w:b/>
          <w:sz w:val="24"/>
          <w:szCs w:val="24"/>
        </w:rPr>
        <w:t>2</w:t>
      </w:r>
      <w:r w:rsidR="00962873" w:rsidRPr="00E47D96">
        <w:rPr>
          <w:rFonts w:ascii="Times New Roman" w:eastAsia="Calibri" w:hAnsi="Times New Roman" w:cs="Times New Roman"/>
          <w:b/>
          <w:sz w:val="24"/>
          <w:szCs w:val="24"/>
        </w:rPr>
        <w:t>.</w:t>
      </w:r>
      <w:r w:rsidR="00962873" w:rsidRPr="00E47D96">
        <w:rPr>
          <w:rFonts w:ascii="Times New Roman" w:eastAsia="Calibri" w:hAnsi="Times New Roman" w:cs="Times New Roman"/>
          <w:sz w:val="24"/>
          <w:szCs w:val="24"/>
        </w:rPr>
        <w:t xml:space="preserve"> Обединения</w:t>
      </w:r>
      <w:r w:rsidR="00C3779A" w:rsidRPr="00E47D96">
        <w:rPr>
          <w:rFonts w:ascii="Times New Roman" w:eastAsia="Calibri" w:hAnsi="Times New Roman" w:cs="Times New Roman"/>
          <w:sz w:val="24"/>
          <w:szCs w:val="24"/>
        </w:rPr>
        <w:t xml:space="preserve"> от публични и/или частни научни организации и/или висши уч</w:t>
      </w:r>
      <w:r w:rsidR="00C10823" w:rsidRPr="00E47D96">
        <w:rPr>
          <w:rFonts w:ascii="Times New Roman" w:eastAsia="Calibri" w:hAnsi="Times New Roman" w:cs="Times New Roman"/>
          <w:sz w:val="24"/>
          <w:szCs w:val="24"/>
        </w:rPr>
        <w:t xml:space="preserve">илища и/или техни основни звена, създадени </w:t>
      </w:r>
      <w:r w:rsidR="00EA63BD" w:rsidRPr="00E47D96">
        <w:rPr>
          <w:rFonts w:ascii="Times New Roman" w:eastAsia="Calibri" w:hAnsi="Times New Roman" w:cs="Times New Roman"/>
          <w:sz w:val="24"/>
          <w:szCs w:val="24"/>
        </w:rPr>
        <w:t xml:space="preserve"> под формата на</w:t>
      </w:r>
      <w:r w:rsidR="0039314E" w:rsidRPr="00E47D96">
        <w:rPr>
          <w:rFonts w:ascii="Times New Roman" w:eastAsia="Calibri" w:hAnsi="Times New Roman" w:cs="Times New Roman"/>
          <w:sz w:val="24"/>
          <w:szCs w:val="24"/>
        </w:rPr>
        <w:t xml:space="preserve"> </w:t>
      </w:r>
      <w:r w:rsidR="008A12BA" w:rsidRPr="00E47D96">
        <w:rPr>
          <w:rFonts w:ascii="Times New Roman" w:eastAsia="Calibri" w:hAnsi="Times New Roman" w:cs="Times New Roman"/>
          <w:sz w:val="24"/>
          <w:szCs w:val="24"/>
        </w:rPr>
        <w:t xml:space="preserve">юридическо лице с нестопанска цел по смисъла на </w:t>
      </w:r>
      <w:r w:rsidR="0039314E" w:rsidRPr="00E47D96">
        <w:rPr>
          <w:rFonts w:ascii="Times New Roman" w:eastAsia="Calibri" w:hAnsi="Times New Roman" w:cs="Times New Roman"/>
          <w:sz w:val="24"/>
          <w:szCs w:val="24"/>
        </w:rPr>
        <w:t>Закон за юридическите лица с нестопанска цел.</w:t>
      </w:r>
    </w:p>
    <w:p w14:paraId="11304B91" w14:textId="7C884995" w:rsidR="001B78DC" w:rsidRPr="00E47D96" w:rsidRDefault="001B78DC" w:rsidP="00025278">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Допустими са само партньорства с водеща организация, представляваща допустим кандидат по т. А). Водеща организация за целите на настоящата т. В2 означава организация с водещи функции в орган</w:t>
      </w:r>
      <w:r w:rsidR="00ED1C1C" w:rsidRPr="00E47D96">
        <w:rPr>
          <w:rFonts w:ascii="Times New Roman" w:eastAsia="Calibri" w:hAnsi="Times New Roman" w:cs="Times New Roman"/>
          <w:sz w:val="24"/>
          <w:szCs w:val="24"/>
        </w:rPr>
        <w:t>ите</w:t>
      </w:r>
      <w:r w:rsidRPr="00E47D96">
        <w:rPr>
          <w:rFonts w:ascii="Times New Roman" w:eastAsia="Calibri" w:hAnsi="Times New Roman" w:cs="Times New Roman"/>
          <w:sz w:val="24"/>
          <w:szCs w:val="24"/>
        </w:rPr>
        <w:t xml:space="preserve"> на юридическото лице с нестопанска цел.</w:t>
      </w:r>
    </w:p>
    <w:p w14:paraId="04CFC056" w14:textId="766B0B91" w:rsidR="00374F0D" w:rsidRPr="00E47D96" w:rsidRDefault="0039314E" w:rsidP="0039314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случаите по </w:t>
      </w:r>
      <w:r w:rsidR="00BC5B55" w:rsidRPr="00E47D96">
        <w:rPr>
          <w:rFonts w:ascii="Times New Roman" w:eastAsia="Calibri" w:hAnsi="Times New Roman" w:cs="Times New Roman"/>
          <w:sz w:val="24"/>
          <w:szCs w:val="24"/>
        </w:rPr>
        <w:t xml:space="preserve">т. </w:t>
      </w:r>
      <w:r w:rsidR="001B78DC" w:rsidRPr="00E47D96">
        <w:rPr>
          <w:rFonts w:ascii="Times New Roman" w:eastAsia="Calibri" w:hAnsi="Times New Roman" w:cs="Times New Roman"/>
          <w:sz w:val="24"/>
          <w:szCs w:val="24"/>
        </w:rPr>
        <w:t>В</w:t>
      </w:r>
      <w:r w:rsidR="00BC5B55" w:rsidRPr="00E47D96">
        <w:rPr>
          <w:rFonts w:ascii="Times New Roman" w:eastAsia="Calibri" w:hAnsi="Times New Roman" w:cs="Times New Roman"/>
          <w:sz w:val="24"/>
          <w:szCs w:val="24"/>
        </w:rPr>
        <w:t>2</w:t>
      </w:r>
      <w:r w:rsidRPr="00E47D96">
        <w:rPr>
          <w:rFonts w:ascii="Times New Roman" w:eastAsia="Calibri" w:hAnsi="Times New Roman" w:cs="Times New Roman"/>
          <w:sz w:val="24"/>
          <w:szCs w:val="24"/>
        </w:rPr>
        <w:t xml:space="preserve">, </w:t>
      </w:r>
      <w:r w:rsidR="001A0E5F" w:rsidRPr="00E47D96">
        <w:rPr>
          <w:rFonts w:ascii="Times New Roman" w:eastAsia="Calibri" w:hAnsi="Times New Roman" w:cs="Times New Roman"/>
          <w:sz w:val="24"/>
          <w:szCs w:val="24"/>
        </w:rPr>
        <w:t>се</w:t>
      </w:r>
      <w:r w:rsidRPr="00E47D96">
        <w:rPr>
          <w:rFonts w:ascii="Times New Roman" w:eastAsia="Calibri" w:hAnsi="Times New Roman" w:cs="Times New Roman"/>
          <w:sz w:val="24"/>
          <w:szCs w:val="24"/>
        </w:rPr>
        <w:t xml:space="preserve"> представят устав или учредителен </w:t>
      </w:r>
      <w:r w:rsidR="008A12BA" w:rsidRPr="00E47D96">
        <w:rPr>
          <w:rFonts w:ascii="Times New Roman" w:eastAsia="Calibri" w:hAnsi="Times New Roman" w:cs="Times New Roman"/>
          <w:sz w:val="24"/>
          <w:szCs w:val="24"/>
        </w:rPr>
        <w:t>акт</w:t>
      </w:r>
      <w:r w:rsidRPr="00E47D96">
        <w:rPr>
          <w:rFonts w:ascii="Times New Roman" w:eastAsia="Calibri" w:hAnsi="Times New Roman" w:cs="Times New Roman"/>
          <w:sz w:val="24"/>
          <w:szCs w:val="24"/>
        </w:rPr>
        <w:t>, упоменаващ</w:t>
      </w:r>
      <w:r w:rsidR="00374F0D" w:rsidRPr="00E47D96">
        <w:rPr>
          <w:rFonts w:ascii="Times New Roman" w:eastAsia="Calibri" w:hAnsi="Times New Roman" w:cs="Times New Roman"/>
          <w:sz w:val="24"/>
          <w:szCs w:val="24"/>
        </w:rPr>
        <w:t>:</w:t>
      </w:r>
    </w:p>
    <w:p w14:paraId="311261BC" w14:textId="77777777" w:rsidR="003B5DCB" w:rsidRPr="00E47D96" w:rsidRDefault="003B5DCB" w:rsidP="00710444">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водеща организация</w:t>
      </w:r>
      <w:r w:rsidR="00054B92" w:rsidRPr="00E47D96">
        <w:rPr>
          <w:rFonts w:ascii="Times New Roman" w:eastAsia="Calibri" w:hAnsi="Times New Roman" w:cs="Times New Roman"/>
          <w:sz w:val="24"/>
          <w:szCs w:val="24"/>
          <w:lang w:val="en-US"/>
        </w:rPr>
        <w:t xml:space="preserve"> </w:t>
      </w:r>
      <w:r w:rsidR="00710444" w:rsidRPr="00E47D96">
        <w:rPr>
          <w:rFonts w:ascii="Times New Roman" w:eastAsia="Calibri" w:hAnsi="Times New Roman" w:cs="Times New Roman"/>
          <w:sz w:val="24"/>
          <w:szCs w:val="24"/>
        </w:rPr>
        <w:t>(някоя от организациите по точка А</w:t>
      </w:r>
      <w:r w:rsidR="00054B92" w:rsidRPr="00E47D96">
        <w:rPr>
          <w:rFonts w:ascii="Times New Roman" w:eastAsia="Calibri" w:hAnsi="Times New Roman" w:cs="Times New Roman"/>
          <w:sz w:val="24"/>
          <w:szCs w:val="24"/>
          <w:lang w:val="en-US"/>
        </w:rPr>
        <w:t>)</w:t>
      </w:r>
      <w:r w:rsidR="00710444"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w:t>
      </w:r>
    </w:p>
    <w:p w14:paraId="293C2F82" w14:textId="77777777" w:rsidR="00374F0D" w:rsidRPr="00E47D96" w:rsidRDefault="0039314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целите </w:t>
      </w:r>
      <w:r w:rsidR="00A01EBC" w:rsidRPr="00E47D96">
        <w:rPr>
          <w:rFonts w:ascii="Times New Roman" w:eastAsia="Calibri" w:hAnsi="Times New Roman" w:cs="Times New Roman"/>
          <w:sz w:val="24"/>
          <w:szCs w:val="24"/>
        </w:rPr>
        <w:t xml:space="preserve">и основната дейност, </w:t>
      </w:r>
      <w:r w:rsidR="00374F0D" w:rsidRPr="00E47D96">
        <w:rPr>
          <w:rFonts w:ascii="Times New Roman" w:eastAsia="Calibri" w:hAnsi="Times New Roman" w:cs="Times New Roman"/>
          <w:sz w:val="24"/>
          <w:szCs w:val="24"/>
        </w:rPr>
        <w:t>на създаденото обединение;</w:t>
      </w:r>
    </w:p>
    <w:p w14:paraId="04F74946" w14:textId="77777777" w:rsidR="00374F0D" w:rsidRPr="00E47D96" w:rsidRDefault="00A407E6"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общите цели в </w:t>
      </w:r>
      <w:r w:rsidR="003103EA" w:rsidRPr="00E47D96">
        <w:rPr>
          <w:rFonts w:ascii="Times New Roman" w:eastAsia="Calibri" w:hAnsi="Times New Roman" w:cs="Times New Roman"/>
          <w:sz w:val="24"/>
          <w:szCs w:val="24"/>
        </w:rPr>
        <w:t>рамките на съответния компонент</w:t>
      </w:r>
      <w:r w:rsidRPr="00E47D96">
        <w:rPr>
          <w:rFonts w:ascii="Times New Roman" w:eastAsia="Calibri" w:hAnsi="Times New Roman" w:cs="Times New Roman"/>
          <w:sz w:val="24"/>
          <w:szCs w:val="24"/>
        </w:rPr>
        <w:t xml:space="preserve">, за изпълнението на които се обединяват </w:t>
      </w:r>
      <w:r w:rsidR="002F7B26" w:rsidRPr="00E47D96">
        <w:rPr>
          <w:rFonts w:ascii="Times New Roman" w:eastAsia="Calibri" w:hAnsi="Times New Roman" w:cs="Times New Roman"/>
          <w:sz w:val="24"/>
          <w:szCs w:val="24"/>
        </w:rPr>
        <w:t>партньорите</w:t>
      </w:r>
      <w:r w:rsidR="00C36DE2" w:rsidRPr="00E47D96">
        <w:rPr>
          <w:rFonts w:ascii="Times New Roman" w:eastAsia="Calibri" w:hAnsi="Times New Roman" w:cs="Times New Roman"/>
          <w:sz w:val="24"/>
          <w:szCs w:val="24"/>
        </w:rPr>
        <w:t>/членовете</w:t>
      </w:r>
      <w:r w:rsidR="00374F0D" w:rsidRPr="00E47D96">
        <w:rPr>
          <w:rFonts w:ascii="Times New Roman" w:eastAsia="Calibri" w:hAnsi="Times New Roman" w:cs="Times New Roman"/>
          <w:sz w:val="24"/>
          <w:szCs w:val="24"/>
        </w:rPr>
        <w:t>;</w:t>
      </w:r>
    </w:p>
    <w:p w14:paraId="1DC2BB01" w14:textId="77777777" w:rsidR="00374F0D" w:rsidRPr="00E47D96" w:rsidRDefault="0039314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правата и задълженията на участниците</w:t>
      </w:r>
      <w:r w:rsidR="00C36DE2" w:rsidRPr="00E47D96">
        <w:rPr>
          <w:rFonts w:ascii="Times New Roman" w:eastAsia="Calibri" w:hAnsi="Times New Roman" w:cs="Times New Roman"/>
          <w:sz w:val="24"/>
          <w:szCs w:val="24"/>
        </w:rPr>
        <w:t>/членовете</w:t>
      </w:r>
      <w:r w:rsidRPr="00E47D96">
        <w:rPr>
          <w:rFonts w:ascii="Times New Roman" w:eastAsia="Calibri" w:hAnsi="Times New Roman" w:cs="Times New Roman"/>
          <w:sz w:val="24"/>
          <w:szCs w:val="24"/>
        </w:rPr>
        <w:t xml:space="preserve"> във връзка с изпълнението на де</w:t>
      </w:r>
      <w:r w:rsidR="00374F0D" w:rsidRPr="00E47D96">
        <w:rPr>
          <w:rFonts w:ascii="Times New Roman" w:eastAsia="Calibri" w:hAnsi="Times New Roman" w:cs="Times New Roman"/>
          <w:sz w:val="24"/>
          <w:szCs w:val="24"/>
        </w:rPr>
        <w:t xml:space="preserve">йностите, предлагани по проекта; </w:t>
      </w:r>
      <w:r w:rsidRPr="00E47D96">
        <w:rPr>
          <w:rFonts w:ascii="Times New Roman" w:eastAsia="Calibri" w:hAnsi="Times New Roman" w:cs="Times New Roman"/>
          <w:sz w:val="24"/>
          <w:szCs w:val="24"/>
        </w:rPr>
        <w:t xml:space="preserve"> </w:t>
      </w:r>
    </w:p>
    <w:p w14:paraId="528CCE28" w14:textId="4D4BE5AD" w:rsidR="00374F0D" w:rsidRPr="00E47D96" w:rsidRDefault="00374F0D"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имота, о</w:t>
      </w:r>
      <w:r w:rsidR="008D6C61" w:rsidRPr="00E47D96">
        <w:rPr>
          <w:rFonts w:ascii="Times New Roman" w:eastAsia="Calibri" w:hAnsi="Times New Roman" w:cs="Times New Roman"/>
          <w:sz w:val="24"/>
          <w:szCs w:val="24"/>
        </w:rPr>
        <w:t>бект на интервенция по проекта,</w:t>
      </w:r>
      <w:r w:rsidRPr="00E47D96">
        <w:rPr>
          <w:rFonts w:ascii="Times New Roman" w:eastAsia="Calibri" w:hAnsi="Times New Roman" w:cs="Times New Roman"/>
          <w:sz w:val="24"/>
          <w:szCs w:val="24"/>
        </w:rPr>
        <w:t xml:space="preserve"> неговото предназначение и </w:t>
      </w:r>
      <w:r w:rsidR="00C21EFE" w:rsidRPr="00E47D96">
        <w:rPr>
          <w:rFonts w:ascii="Times New Roman" w:eastAsia="Calibri" w:hAnsi="Times New Roman" w:cs="Times New Roman"/>
          <w:sz w:val="24"/>
          <w:szCs w:val="24"/>
        </w:rPr>
        <w:t xml:space="preserve">начина на </w:t>
      </w:r>
      <w:r w:rsidRPr="00E47D96">
        <w:rPr>
          <w:rFonts w:ascii="Times New Roman" w:eastAsia="Calibri" w:hAnsi="Times New Roman" w:cs="Times New Roman"/>
          <w:sz w:val="24"/>
          <w:szCs w:val="24"/>
        </w:rPr>
        <w:t>ползване за научни изследвания</w:t>
      </w:r>
      <w:r w:rsidR="008D6C61" w:rsidRPr="00E47D96">
        <w:rPr>
          <w:rFonts w:ascii="Times New Roman" w:eastAsia="Calibri" w:hAnsi="Times New Roman" w:cs="Times New Roman"/>
          <w:sz w:val="24"/>
          <w:szCs w:val="24"/>
        </w:rPr>
        <w:t>, както и разпределението на правата на партньорите във връзка с него</w:t>
      </w:r>
      <w:r w:rsidR="00301060" w:rsidRPr="00E47D96">
        <w:rPr>
          <w:rFonts w:ascii="Times New Roman" w:eastAsia="Calibri" w:hAnsi="Times New Roman" w:cs="Times New Roman"/>
          <w:sz w:val="24"/>
          <w:szCs w:val="24"/>
        </w:rPr>
        <w:t xml:space="preserve"> и с придобитите</w:t>
      </w:r>
      <w:r w:rsidR="00C21EFE" w:rsidRPr="00E47D96">
        <w:rPr>
          <w:rFonts w:ascii="Times New Roman" w:eastAsia="Calibri" w:hAnsi="Times New Roman" w:cs="Times New Roman"/>
          <w:sz w:val="24"/>
          <w:szCs w:val="24"/>
        </w:rPr>
        <w:t xml:space="preserve"> по проекта</w:t>
      </w:r>
      <w:r w:rsidR="00301060" w:rsidRPr="00E47D96">
        <w:rPr>
          <w:rFonts w:ascii="Times New Roman" w:eastAsia="Calibri" w:hAnsi="Times New Roman" w:cs="Times New Roman"/>
          <w:sz w:val="24"/>
          <w:szCs w:val="24"/>
        </w:rPr>
        <w:t xml:space="preserve"> активи</w:t>
      </w:r>
      <w:r w:rsidRPr="00E47D96">
        <w:rPr>
          <w:rFonts w:ascii="Times New Roman" w:eastAsia="Calibri" w:hAnsi="Times New Roman" w:cs="Times New Roman"/>
          <w:sz w:val="24"/>
          <w:szCs w:val="24"/>
        </w:rPr>
        <w:t xml:space="preserve">; </w:t>
      </w:r>
    </w:p>
    <w:p w14:paraId="7ECDC897" w14:textId="73B70240" w:rsidR="00374F0D" w:rsidRPr="00E47D96" w:rsidRDefault="0039314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правата на собственост върху резултатите и ползите от проекта</w:t>
      </w:r>
      <w:r w:rsidR="008A12BA" w:rsidRPr="00E47D96">
        <w:rPr>
          <w:rFonts w:ascii="Times New Roman" w:eastAsia="Calibri" w:hAnsi="Times New Roman" w:cs="Times New Roman"/>
          <w:sz w:val="24"/>
          <w:szCs w:val="24"/>
        </w:rPr>
        <w:t xml:space="preserve">, включително правата </w:t>
      </w:r>
      <w:r w:rsidR="006159A6" w:rsidRPr="00E47D96">
        <w:rPr>
          <w:rFonts w:ascii="Times New Roman" w:eastAsia="Calibri" w:hAnsi="Times New Roman" w:cs="Times New Roman"/>
          <w:sz w:val="24"/>
          <w:szCs w:val="24"/>
        </w:rPr>
        <w:t>върху</w:t>
      </w:r>
      <w:r w:rsidR="008A12BA" w:rsidRPr="00E47D96">
        <w:rPr>
          <w:rFonts w:ascii="Times New Roman" w:eastAsia="Calibri" w:hAnsi="Times New Roman" w:cs="Times New Roman"/>
          <w:sz w:val="24"/>
          <w:szCs w:val="24"/>
        </w:rPr>
        <w:t xml:space="preserve"> интелектуална собственост в резултат от изпълнението на проекта</w:t>
      </w:r>
      <w:r w:rsidR="002F02BF" w:rsidRPr="00E47D96">
        <w:rPr>
          <w:rFonts w:ascii="Times New Roman" w:eastAsia="Calibri" w:hAnsi="Times New Roman" w:cs="Times New Roman"/>
          <w:sz w:val="24"/>
          <w:szCs w:val="24"/>
        </w:rPr>
        <w:t xml:space="preserve"> и тяхното разпределение между партньорите</w:t>
      </w:r>
      <w:r w:rsidRPr="00E47D96">
        <w:rPr>
          <w:rFonts w:ascii="Times New Roman" w:eastAsia="Calibri" w:hAnsi="Times New Roman" w:cs="Times New Roman"/>
          <w:sz w:val="24"/>
          <w:szCs w:val="24"/>
        </w:rPr>
        <w:t xml:space="preserve">. </w:t>
      </w:r>
    </w:p>
    <w:p w14:paraId="379556EC" w14:textId="77777777" w:rsidR="0039314E" w:rsidRPr="00E47D96" w:rsidRDefault="00EE73AF" w:rsidP="0039314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случай на обединение под формата на юридическо лице с </w:t>
      </w:r>
      <w:r w:rsidR="00C336C1" w:rsidRPr="00E47D96">
        <w:rPr>
          <w:rFonts w:ascii="Times New Roman" w:eastAsia="Calibri" w:hAnsi="Times New Roman" w:cs="Times New Roman"/>
          <w:sz w:val="24"/>
          <w:szCs w:val="24"/>
        </w:rPr>
        <w:t>нестопанска</w:t>
      </w:r>
      <w:r w:rsidRPr="00E47D96">
        <w:rPr>
          <w:rFonts w:ascii="Times New Roman" w:eastAsia="Calibri" w:hAnsi="Times New Roman" w:cs="Times New Roman"/>
          <w:sz w:val="24"/>
          <w:szCs w:val="24"/>
        </w:rPr>
        <w:t xml:space="preserve"> цел, същото следва да отговаря на изискванията по т. 11.1.2.</w:t>
      </w:r>
    </w:p>
    <w:p w14:paraId="77345E31" w14:textId="415C9E80" w:rsidR="00560451" w:rsidRPr="00E47D96" w:rsidRDefault="004B22C7" w:rsidP="0039314E">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Конкретната правна форма на обединение по настоящата т. </w:t>
      </w:r>
      <w:r w:rsidR="001A0E5F" w:rsidRPr="00E47D96">
        <w:rPr>
          <w:rFonts w:ascii="Times New Roman" w:eastAsia="Calibri" w:hAnsi="Times New Roman" w:cs="Times New Roman"/>
          <w:sz w:val="24"/>
          <w:szCs w:val="24"/>
        </w:rPr>
        <w:t>В</w:t>
      </w:r>
      <w:r w:rsidRPr="00E47D96">
        <w:rPr>
          <w:rFonts w:ascii="Times New Roman" w:eastAsia="Calibri" w:hAnsi="Times New Roman" w:cs="Times New Roman"/>
          <w:sz w:val="24"/>
          <w:szCs w:val="24"/>
        </w:rPr>
        <w:t>) е по преценка на юридическите лица, участващи в обединението-кандидат и в съответствие с приложимото законодателство.</w:t>
      </w:r>
    </w:p>
    <w:p w14:paraId="2F0E826D" w14:textId="19395E4F" w:rsidR="00917BA7" w:rsidRPr="00E47D96" w:rsidRDefault="00560451" w:rsidP="00560451">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lastRenderedPageBreak/>
        <w:t>ВАЖНО:</w:t>
      </w:r>
      <w:r w:rsidRPr="00E47D96">
        <w:t xml:space="preserve"> </w:t>
      </w:r>
      <w:r w:rsidRPr="00E47D96">
        <w:rPr>
          <w:rFonts w:ascii="Times New Roman" w:eastAsia="Calibri" w:hAnsi="Times New Roman" w:cs="Times New Roman"/>
          <w:sz w:val="24"/>
          <w:szCs w:val="24"/>
        </w:rPr>
        <w:t xml:space="preserve">Всеки кандидат трябва да осигури продължаване на дейността на обединението независимо от избраната правна форма, за срок не по-кратък от 5 години след приключване изпълнението на проекта. </w:t>
      </w:r>
      <w:r w:rsidR="00916722" w:rsidRPr="00E47D96">
        <w:rPr>
          <w:rFonts w:ascii="Times New Roman" w:eastAsia="Calibri" w:hAnsi="Times New Roman" w:cs="Times New Roman"/>
          <w:sz w:val="24"/>
          <w:szCs w:val="24"/>
        </w:rPr>
        <w:t>П</w:t>
      </w:r>
      <w:r w:rsidRPr="00E47D96">
        <w:rPr>
          <w:rFonts w:ascii="Times New Roman" w:eastAsia="Calibri" w:hAnsi="Times New Roman" w:cs="Times New Roman"/>
          <w:sz w:val="24"/>
          <w:szCs w:val="24"/>
        </w:rPr>
        <w:t xml:space="preserve">осоченото обстоятелство следва да бъде изрично уредено </w:t>
      </w:r>
      <w:r w:rsidR="006053F4" w:rsidRPr="00E47D96">
        <w:rPr>
          <w:rFonts w:ascii="Times New Roman" w:eastAsia="Calibri" w:hAnsi="Times New Roman" w:cs="Times New Roman"/>
          <w:sz w:val="24"/>
          <w:szCs w:val="24"/>
        </w:rPr>
        <w:t>в устава/учредителния акт</w:t>
      </w:r>
      <w:r w:rsidR="00916722" w:rsidRPr="00E47D96">
        <w:rPr>
          <w:rFonts w:ascii="Times New Roman" w:eastAsia="Calibri" w:hAnsi="Times New Roman" w:cs="Times New Roman"/>
          <w:sz w:val="24"/>
          <w:szCs w:val="24"/>
        </w:rPr>
        <w:t xml:space="preserve"> или съответно в </w:t>
      </w:r>
      <w:r w:rsidR="0040376A" w:rsidRPr="00E47D96">
        <w:rPr>
          <w:rFonts w:ascii="Times New Roman" w:eastAsia="Calibri" w:hAnsi="Times New Roman" w:cs="Times New Roman"/>
          <w:sz w:val="24"/>
          <w:szCs w:val="24"/>
        </w:rPr>
        <w:t xml:space="preserve">договора </w:t>
      </w:r>
      <w:r w:rsidR="00916722" w:rsidRPr="00E47D96">
        <w:rPr>
          <w:rFonts w:ascii="Times New Roman" w:eastAsia="Calibri" w:hAnsi="Times New Roman" w:cs="Times New Roman"/>
          <w:sz w:val="24"/>
          <w:szCs w:val="24"/>
        </w:rPr>
        <w:t>за партньорство</w:t>
      </w:r>
      <w:r w:rsidR="008F4D32" w:rsidRPr="00E47D96">
        <w:rPr>
          <w:rFonts w:ascii="Times New Roman" w:eastAsia="Calibri" w:hAnsi="Times New Roman" w:cs="Times New Roman"/>
          <w:sz w:val="24"/>
          <w:szCs w:val="24"/>
        </w:rPr>
        <w:t xml:space="preserve">, в случаите по </w:t>
      </w:r>
      <w:r w:rsidR="006B74E8" w:rsidRPr="00E47D96">
        <w:rPr>
          <w:rFonts w:ascii="Times New Roman" w:eastAsia="Calibri" w:hAnsi="Times New Roman" w:cs="Times New Roman"/>
          <w:sz w:val="24"/>
          <w:szCs w:val="24"/>
        </w:rPr>
        <w:t xml:space="preserve">т. </w:t>
      </w:r>
      <w:r w:rsidR="001A0E5F" w:rsidRPr="00E47D96">
        <w:rPr>
          <w:rFonts w:ascii="Times New Roman" w:eastAsia="Calibri" w:hAnsi="Times New Roman" w:cs="Times New Roman"/>
          <w:sz w:val="24"/>
          <w:szCs w:val="24"/>
        </w:rPr>
        <w:t>В</w:t>
      </w:r>
      <w:r w:rsidRPr="00E47D96">
        <w:rPr>
          <w:rFonts w:ascii="Times New Roman" w:eastAsia="Calibri" w:hAnsi="Times New Roman" w:cs="Times New Roman"/>
          <w:sz w:val="24"/>
          <w:szCs w:val="24"/>
        </w:rPr>
        <w:t>.</w:t>
      </w:r>
    </w:p>
    <w:p w14:paraId="5AAE568E" w14:textId="77777777" w:rsidR="00560451" w:rsidRPr="00E47D96" w:rsidRDefault="00560451" w:rsidP="00560451">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p>
    <w:p w14:paraId="6D3B5FF2" w14:textId="77777777" w:rsidR="001C42F1" w:rsidRPr="00E47D96" w:rsidRDefault="001C42F1"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11.1.2. Изисквания към кандидатите по т. 11.1.1:</w:t>
      </w:r>
    </w:p>
    <w:p w14:paraId="19DCC95E" w14:textId="77777777" w:rsidR="001A3B02" w:rsidRPr="00E47D96" w:rsidRDefault="00DB428D"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 xml:space="preserve"> </w:t>
      </w:r>
      <w:r w:rsidR="00A8755F" w:rsidRPr="00E47D96">
        <w:rPr>
          <w:rFonts w:ascii="Times New Roman" w:eastAsia="Calibri" w:hAnsi="Times New Roman" w:cs="Times New Roman"/>
          <w:b/>
          <w:sz w:val="24"/>
          <w:szCs w:val="24"/>
        </w:rPr>
        <w:t xml:space="preserve">1) </w:t>
      </w:r>
      <w:r w:rsidR="0024396C" w:rsidRPr="00E47D96">
        <w:rPr>
          <w:rFonts w:ascii="Times New Roman" w:eastAsia="Calibri" w:hAnsi="Times New Roman" w:cs="Times New Roman"/>
          <w:sz w:val="24"/>
          <w:szCs w:val="24"/>
        </w:rPr>
        <w:t xml:space="preserve">Допустими </w:t>
      </w:r>
      <w:r w:rsidRPr="00E47D96">
        <w:rPr>
          <w:rFonts w:ascii="Times New Roman" w:eastAsia="Calibri" w:hAnsi="Times New Roman" w:cs="Times New Roman"/>
          <w:sz w:val="24"/>
          <w:szCs w:val="24"/>
        </w:rPr>
        <w:t xml:space="preserve">по настоящата процедура са само </w:t>
      </w:r>
      <w:r w:rsidR="0024396C" w:rsidRPr="00E47D96">
        <w:rPr>
          <w:rFonts w:ascii="Times New Roman" w:eastAsia="Calibri" w:hAnsi="Times New Roman" w:cs="Times New Roman"/>
          <w:sz w:val="24"/>
          <w:szCs w:val="24"/>
        </w:rPr>
        <w:t xml:space="preserve">кандидати </w:t>
      </w:r>
      <w:r w:rsidRPr="00E47D96">
        <w:rPr>
          <w:rFonts w:ascii="Times New Roman" w:eastAsia="Calibri" w:hAnsi="Times New Roman" w:cs="Times New Roman"/>
          <w:sz w:val="24"/>
          <w:szCs w:val="24"/>
        </w:rPr>
        <w:t>и партньори, които представляват</w:t>
      </w:r>
      <w:r w:rsidR="0001466A" w:rsidRPr="00E47D96">
        <w:rPr>
          <w:rFonts w:ascii="Times New Roman" w:eastAsia="Calibri" w:hAnsi="Times New Roman" w:cs="Times New Roman"/>
          <w:sz w:val="24"/>
          <w:szCs w:val="24"/>
        </w:rPr>
        <w:t xml:space="preserve"> „организация за научни изследвания и разпространение на знания“ по смисъла на т. 15, буква бб от Рамката за държавна помощ за научни изследвания, развитие и иновации (2014/C 198/01) (Рамката)</w:t>
      </w:r>
      <w:r w:rsidR="001A3B02" w:rsidRPr="00E47D96">
        <w:rPr>
          <w:rFonts w:ascii="Times New Roman" w:eastAsia="Calibri" w:hAnsi="Times New Roman" w:cs="Times New Roman"/>
          <w:sz w:val="24"/>
          <w:szCs w:val="24"/>
        </w:rPr>
        <w:t>, както следва:</w:t>
      </w:r>
    </w:p>
    <w:p w14:paraId="4625D7C4" w14:textId="77777777" w:rsidR="008641F7" w:rsidRPr="00E47D96" w:rsidRDefault="001A3B02"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Субект (като например университети или научноизследователски институти, агенции за технологичен трансфер, иновационни посредници, ориентирани към изследователска дейност, физически или виртуални организации за сътрудничество), независимо от неговия правен статут (дали е учреден съгласно публичното или частното </w:t>
      </w:r>
      <w:r w:rsidR="008641F7" w:rsidRPr="00E47D96">
        <w:rPr>
          <w:rFonts w:ascii="Times New Roman" w:eastAsia="Calibri" w:hAnsi="Times New Roman" w:cs="Times New Roman"/>
          <w:sz w:val="24"/>
          <w:szCs w:val="24"/>
        </w:rPr>
        <w:t>право) или начин на финансиране:</w:t>
      </w:r>
    </w:p>
    <w:p w14:paraId="34D35205" w14:textId="77777777" w:rsidR="001C42F1" w:rsidRPr="00E47D96" w:rsidRDefault="001C42F1"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а)</w:t>
      </w:r>
      <w:r w:rsidRPr="00E47D96">
        <w:rPr>
          <w:rFonts w:ascii="Times New Roman" w:eastAsia="Calibri" w:hAnsi="Times New Roman" w:cs="Times New Roman"/>
          <w:sz w:val="24"/>
          <w:szCs w:val="24"/>
        </w:rPr>
        <w:t xml:space="preserve"> </w:t>
      </w:r>
      <w:r w:rsidR="001A3B02" w:rsidRPr="00E47D96">
        <w:rPr>
          <w:rFonts w:ascii="Times New Roman" w:eastAsia="Calibri" w:hAnsi="Times New Roman" w:cs="Times New Roman"/>
          <w:sz w:val="24"/>
          <w:szCs w:val="24"/>
        </w:rPr>
        <w:t>чиято основна цел е да извършва независими фундаментални научни изследвания, индустриални научни изследвания или експериментално развитие и/или да разпространява в широк мащаб резултатите от тези дейности посредством преподаване, пуб</w:t>
      </w:r>
      <w:r w:rsidRPr="00E47D96">
        <w:rPr>
          <w:rFonts w:ascii="Times New Roman" w:eastAsia="Calibri" w:hAnsi="Times New Roman" w:cs="Times New Roman"/>
          <w:sz w:val="24"/>
          <w:szCs w:val="24"/>
        </w:rPr>
        <w:t>ликации или трансфер на знания;</w:t>
      </w:r>
    </w:p>
    <w:p w14:paraId="29FE5F29" w14:textId="77777777" w:rsidR="00423CD5" w:rsidRPr="00E47D96" w:rsidRDefault="001C42F1"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б)</w:t>
      </w:r>
      <w:r w:rsidRPr="00E47D96">
        <w:rPr>
          <w:rFonts w:ascii="Times New Roman" w:eastAsia="Calibri" w:hAnsi="Times New Roman" w:cs="Times New Roman"/>
          <w:sz w:val="24"/>
          <w:szCs w:val="24"/>
        </w:rPr>
        <w:t xml:space="preserve"> к</w:t>
      </w:r>
      <w:r w:rsidR="001A3B02" w:rsidRPr="00E47D96">
        <w:rPr>
          <w:rFonts w:ascii="Times New Roman" w:eastAsia="Calibri" w:hAnsi="Times New Roman" w:cs="Times New Roman"/>
          <w:sz w:val="24"/>
          <w:szCs w:val="24"/>
        </w:rPr>
        <w:t xml:space="preserve">огато тези субекти упражняват и стопански дейности, финансирането, разходите и приходите от тези стопански дейности трябва да се отчитат отделно. </w:t>
      </w:r>
    </w:p>
    <w:p w14:paraId="1E957D77" w14:textId="77777777" w:rsidR="001A3B02" w:rsidRPr="00E47D96" w:rsidRDefault="00423CD5" w:rsidP="001A3B02">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в)</w:t>
      </w:r>
      <w:r w:rsidRPr="00E47D96">
        <w:rPr>
          <w:rFonts w:ascii="Times New Roman" w:eastAsia="Calibri" w:hAnsi="Times New Roman" w:cs="Times New Roman"/>
          <w:sz w:val="24"/>
          <w:szCs w:val="24"/>
        </w:rPr>
        <w:t xml:space="preserve"> п</w:t>
      </w:r>
      <w:r w:rsidR="001A3B02" w:rsidRPr="00E47D96">
        <w:rPr>
          <w:rFonts w:ascii="Times New Roman" w:eastAsia="Calibri" w:hAnsi="Times New Roman" w:cs="Times New Roman"/>
          <w:sz w:val="24"/>
          <w:szCs w:val="24"/>
        </w:rPr>
        <w:t>редприятия, които могат да окажат решаващо влияние върху такъв субект, например в качеството на акционери или членове, не могат да се ползват от преференциален достъп до постигнатите от него резултати.</w:t>
      </w:r>
    </w:p>
    <w:p w14:paraId="67FB0257" w14:textId="77777777" w:rsidR="00F32437" w:rsidRPr="00E47D96" w:rsidRDefault="00CF4370" w:rsidP="00C858AC">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left="0" w:firstLine="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u w:val="single"/>
        </w:rPr>
        <w:t>Изискването по буква „а“</w:t>
      </w:r>
      <w:r w:rsidRPr="00E47D96">
        <w:rPr>
          <w:rFonts w:ascii="Times New Roman" w:eastAsia="Calibri" w:hAnsi="Times New Roman" w:cs="Times New Roman"/>
          <w:sz w:val="24"/>
          <w:szCs w:val="24"/>
        </w:rPr>
        <w:t xml:space="preserve"> се доказва от кандидатите</w:t>
      </w:r>
      <w:r w:rsidR="004A2A4F" w:rsidRPr="00E47D96">
        <w:rPr>
          <w:rFonts w:ascii="Times New Roman" w:eastAsia="Calibri" w:hAnsi="Times New Roman" w:cs="Times New Roman"/>
          <w:sz w:val="24"/>
          <w:szCs w:val="24"/>
          <w:lang w:val="en-US"/>
        </w:rPr>
        <w:t xml:space="preserve"> </w:t>
      </w:r>
      <w:r w:rsidR="004A2A4F" w:rsidRPr="00E47D96">
        <w:rPr>
          <w:rFonts w:ascii="Times New Roman" w:eastAsia="Calibri" w:hAnsi="Times New Roman" w:cs="Times New Roman"/>
          <w:sz w:val="24"/>
          <w:szCs w:val="24"/>
        </w:rPr>
        <w:t>и партньорите</w:t>
      </w:r>
      <w:r w:rsidRPr="00E47D96">
        <w:rPr>
          <w:rFonts w:ascii="Times New Roman" w:eastAsia="Calibri" w:hAnsi="Times New Roman" w:cs="Times New Roman"/>
          <w:sz w:val="24"/>
          <w:szCs w:val="24"/>
        </w:rPr>
        <w:t xml:space="preserve"> чрез представянето на следните документи: </w:t>
      </w:r>
    </w:p>
    <w:p w14:paraId="2395A1B8" w14:textId="77777777" w:rsidR="005964AF" w:rsidRPr="00E47D96" w:rsidRDefault="005964AF"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Устав или учредителен акт, от който да е видна основната дейност, за която е регистрирано юридическото лице с нестопанска цел (изисква се </w:t>
      </w:r>
      <w:r w:rsidR="00B97F14" w:rsidRPr="00E47D96">
        <w:rPr>
          <w:rFonts w:ascii="Times New Roman" w:eastAsia="Calibri" w:hAnsi="Times New Roman" w:cs="Times New Roman"/>
          <w:sz w:val="24"/>
          <w:szCs w:val="24"/>
        </w:rPr>
        <w:t>в случай на</w:t>
      </w:r>
      <w:r w:rsidRPr="00E47D96">
        <w:rPr>
          <w:rFonts w:ascii="Times New Roman" w:eastAsia="Calibri" w:hAnsi="Times New Roman" w:cs="Times New Roman"/>
          <w:sz w:val="24"/>
          <w:szCs w:val="24"/>
        </w:rPr>
        <w:t xml:space="preserve"> юридическо лице с нестопанска цел); </w:t>
      </w:r>
    </w:p>
    <w:p w14:paraId="3E69C8B7" w14:textId="3703A174" w:rsidR="005964AF" w:rsidRPr="00E47D96" w:rsidRDefault="008851A5"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Учредителен протокол и/или а</w:t>
      </w:r>
      <w:r w:rsidR="005964AF" w:rsidRPr="00E47D96">
        <w:rPr>
          <w:rFonts w:ascii="Times New Roman" w:eastAsia="Calibri" w:hAnsi="Times New Roman" w:cs="Times New Roman"/>
          <w:sz w:val="24"/>
          <w:szCs w:val="24"/>
        </w:rPr>
        <w:t>кт за създаването (приложимо за всички кандидати с изключение на юридическите лица с</w:t>
      </w:r>
      <w:r w:rsidR="00035266" w:rsidRPr="00E47D96">
        <w:rPr>
          <w:rFonts w:ascii="Times New Roman" w:eastAsia="Calibri" w:hAnsi="Times New Roman" w:cs="Times New Roman"/>
          <w:sz w:val="24"/>
          <w:szCs w:val="24"/>
        </w:rPr>
        <w:t xml:space="preserve"> </w:t>
      </w:r>
      <w:r w:rsidR="005964AF" w:rsidRPr="00E47D96">
        <w:rPr>
          <w:rFonts w:ascii="Times New Roman" w:eastAsia="Calibri" w:hAnsi="Times New Roman" w:cs="Times New Roman"/>
          <w:sz w:val="24"/>
          <w:szCs w:val="24"/>
        </w:rPr>
        <w:t xml:space="preserve">нестопанска цел); </w:t>
      </w:r>
    </w:p>
    <w:p w14:paraId="7B45E925" w14:textId="616EE594" w:rsidR="005964AF" w:rsidRPr="00E47D96" w:rsidRDefault="005964AF"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Устройствен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 (</w:t>
      </w:r>
      <w:r w:rsidR="004A67D1" w:rsidRPr="00E47D96">
        <w:rPr>
          <w:rFonts w:ascii="Times New Roman" w:eastAsia="Calibri" w:hAnsi="Times New Roman" w:cs="Times New Roman"/>
          <w:sz w:val="24"/>
          <w:szCs w:val="24"/>
        </w:rPr>
        <w:t>приложимо за всички кандидати с изключение на юридическите лица с</w:t>
      </w:r>
      <w:r w:rsidR="00035266" w:rsidRPr="00E47D96">
        <w:rPr>
          <w:rFonts w:ascii="Times New Roman" w:eastAsia="Calibri" w:hAnsi="Times New Roman" w:cs="Times New Roman"/>
          <w:sz w:val="24"/>
          <w:szCs w:val="24"/>
        </w:rPr>
        <w:t xml:space="preserve"> </w:t>
      </w:r>
      <w:r w:rsidR="004A67D1" w:rsidRPr="00E47D96">
        <w:rPr>
          <w:rFonts w:ascii="Times New Roman" w:eastAsia="Calibri" w:hAnsi="Times New Roman" w:cs="Times New Roman"/>
          <w:sz w:val="24"/>
          <w:szCs w:val="24"/>
        </w:rPr>
        <w:t>нестопанска цел</w:t>
      </w:r>
      <w:r w:rsidRPr="00E47D96">
        <w:rPr>
          <w:rFonts w:ascii="Times New Roman" w:eastAsia="Calibri" w:hAnsi="Times New Roman" w:cs="Times New Roman"/>
          <w:sz w:val="24"/>
          <w:szCs w:val="24"/>
        </w:rPr>
        <w:t>);</w:t>
      </w:r>
    </w:p>
    <w:p w14:paraId="440E3A62" w14:textId="766A4FE8" w:rsidR="000C7837" w:rsidRPr="00E47D96" w:rsidRDefault="005964AF"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Документ, удостоверяващ, че съответната научна организация е вписана в Регистъра за научната дейност в Република България, поддържан от </w:t>
      </w:r>
      <w:r w:rsidR="00C808D6" w:rsidRPr="00E47D96">
        <w:rPr>
          <w:rFonts w:ascii="Times New Roman" w:eastAsia="Calibri" w:hAnsi="Times New Roman" w:cs="Times New Roman"/>
          <w:sz w:val="24"/>
          <w:szCs w:val="24"/>
        </w:rPr>
        <w:t>Министерството на образованието</w:t>
      </w:r>
      <w:r w:rsidR="00A91D9A" w:rsidRPr="00E47D96">
        <w:rPr>
          <w:rFonts w:ascii="Times New Roman" w:eastAsia="Calibri" w:hAnsi="Times New Roman" w:cs="Times New Roman"/>
          <w:sz w:val="24"/>
          <w:szCs w:val="24"/>
        </w:rPr>
        <w:t xml:space="preserve"> и науката</w:t>
      </w:r>
      <w:r w:rsidRPr="00E47D96">
        <w:rPr>
          <w:rFonts w:ascii="Times New Roman" w:eastAsia="Calibri" w:hAnsi="Times New Roman" w:cs="Times New Roman"/>
          <w:sz w:val="24"/>
          <w:szCs w:val="24"/>
        </w:rPr>
        <w:t xml:space="preserve"> (приложимо само за научни организации по т. 11.1</w:t>
      </w:r>
      <w:r w:rsidR="007933E1" w:rsidRPr="00E47D96">
        <w:rPr>
          <w:rFonts w:ascii="Times New Roman" w:eastAsia="Calibri" w:hAnsi="Times New Roman" w:cs="Times New Roman"/>
          <w:sz w:val="24"/>
          <w:szCs w:val="24"/>
        </w:rPr>
        <w:t>.1</w:t>
      </w:r>
      <w:r w:rsidRPr="00E47D96">
        <w:rPr>
          <w:rFonts w:ascii="Times New Roman" w:eastAsia="Calibri" w:hAnsi="Times New Roman" w:cs="Times New Roman"/>
          <w:sz w:val="24"/>
          <w:szCs w:val="24"/>
        </w:rPr>
        <w:t xml:space="preserve">, </w:t>
      </w:r>
      <w:r w:rsidR="003347E3" w:rsidRPr="00E47D96">
        <w:rPr>
          <w:rFonts w:ascii="Times New Roman" w:eastAsia="Calibri" w:hAnsi="Times New Roman" w:cs="Times New Roman"/>
          <w:sz w:val="24"/>
          <w:szCs w:val="24"/>
        </w:rPr>
        <w:t xml:space="preserve">т. </w:t>
      </w:r>
      <w:r w:rsidR="00970718" w:rsidRPr="00E47D96">
        <w:rPr>
          <w:rFonts w:ascii="Times New Roman" w:eastAsia="Calibri" w:hAnsi="Times New Roman" w:cs="Times New Roman"/>
          <w:sz w:val="24"/>
          <w:szCs w:val="24"/>
        </w:rPr>
        <w:t>Б), т. 2</w:t>
      </w:r>
    </w:p>
    <w:p w14:paraId="70E2AAE0" w14:textId="77777777" w:rsidR="002669B3" w:rsidRPr="00E47D96" w:rsidRDefault="00BA6BF4" w:rsidP="00C858AC">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hanging="72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u w:val="single"/>
        </w:rPr>
        <w:t>Изискването по буква „б“</w:t>
      </w:r>
      <w:r w:rsidRPr="00E47D96">
        <w:rPr>
          <w:rFonts w:ascii="Times New Roman" w:eastAsia="Calibri" w:hAnsi="Times New Roman" w:cs="Times New Roman"/>
          <w:sz w:val="24"/>
          <w:szCs w:val="24"/>
        </w:rPr>
        <w:t xml:space="preserve"> се доказва от кандидатите </w:t>
      </w:r>
      <w:r w:rsidR="00AE600D" w:rsidRPr="00E47D96">
        <w:rPr>
          <w:rFonts w:ascii="Times New Roman" w:eastAsia="Calibri" w:hAnsi="Times New Roman" w:cs="Times New Roman"/>
          <w:sz w:val="24"/>
          <w:szCs w:val="24"/>
        </w:rPr>
        <w:t xml:space="preserve">и партньорите </w:t>
      </w:r>
      <w:r w:rsidRPr="00E47D96">
        <w:rPr>
          <w:rFonts w:ascii="Times New Roman" w:eastAsia="Calibri" w:hAnsi="Times New Roman" w:cs="Times New Roman"/>
          <w:sz w:val="24"/>
          <w:szCs w:val="24"/>
        </w:rPr>
        <w:t>чрез представянето на следните документи:</w:t>
      </w:r>
    </w:p>
    <w:p w14:paraId="42C23515" w14:textId="70A65BEE" w:rsidR="002669B3" w:rsidRPr="00E47D96" w:rsidRDefault="002669B3"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Годишен финансов отчет на кандидата</w:t>
      </w:r>
      <w:r w:rsidR="0037693D" w:rsidRPr="00E47D96">
        <w:rPr>
          <w:rFonts w:ascii="Times New Roman" w:eastAsia="Calibri" w:hAnsi="Times New Roman" w:cs="Times New Roman"/>
          <w:sz w:val="24"/>
          <w:szCs w:val="24"/>
          <w:lang w:val="en-US"/>
        </w:rPr>
        <w:t>/</w:t>
      </w:r>
      <w:r w:rsidR="0037693D" w:rsidRPr="00E47D96">
        <w:rPr>
          <w:rFonts w:ascii="Times New Roman" w:eastAsia="Calibri" w:hAnsi="Times New Roman" w:cs="Times New Roman"/>
          <w:sz w:val="24"/>
          <w:szCs w:val="24"/>
        </w:rPr>
        <w:t>партньора</w:t>
      </w:r>
      <w:r w:rsidRPr="00E47D96">
        <w:rPr>
          <w:rFonts w:ascii="Times New Roman" w:eastAsia="Calibri" w:hAnsi="Times New Roman" w:cs="Times New Roman"/>
          <w:sz w:val="24"/>
          <w:szCs w:val="24"/>
        </w:rPr>
        <w:t xml:space="preserve"> за последната приключила финансова година </w:t>
      </w:r>
      <w:r w:rsidR="00247FED" w:rsidRPr="00E47D96">
        <w:rPr>
          <w:rFonts w:ascii="Times New Roman" w:eastAsia="Calibri" w:hAnsi="Times New Roman" w:cs="Times New Roman"/>
          <w:sz w:val="24"/>
          <w:szCs w:val="24"/>
        </w:rPr>
        <w:t xml:space="preserve">(в случай, че има приключена финансова година) </w:t>
      </w:r>
      <w:r w:rsidRPr="00E47D96">
        <w:rPr>
          <w:rFonts w:ascii="Times New Roman" w:eastAsia="Calibri" w:hAnsi="Times New Roman" w:cs="Times New Roman"/>
          <w:sz w:val="24"/>
          <w:szCs w:val="24"/>
        </w:rPr>
        <w:t xml:space="preserve">към датата на представяне на </w:t>
      </w:r>
      <w:r w:rsidR="00326F31" w:rsidRPr="00E47D96">
        <w:rPr>
          <w:rFonts w:ascii="Times New Roman" w:eastAsia="Calibri" w:hAnsi="Times New Roman" w:cs="Times New Roman"/>
          <w:sz w:val="24"/>
          <w:szCs w:val="24"/>
        </w:rPr>
        <w:t>проектното предложение</w:t>
      </w:r>
      <w:r w:rsidRPr="00E47D96">
        <w:rPr>
          <w:rFonts w:ascii="Times New Roman" w:eastAsia="Calibri" w:hAnsi="Times New Roman" w:cs="Times New Roman"/>
          <w:sz w:val="24"/>
          <w:szCs w:val="24"/>
        </w:rPr>
        <w:t xml:space="preserve"> (вкл. годишен отчет за касовото изпълнение на бюджета, за кандидатите, които го съставят); </w:t>
      </w:r>
    </w:p>
    <w:p w14:paraId="2F7B3B13" w14:textId="77777777" w:rsidR="002669B3" w:rsidRPr="00E47D96" w:rsidRDefault="002669B3"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Годишна данъчна декларация с входящ номер от Национална агенция за приходите (НАП) на кандидата</w:t>
      </w:r>
      <w:r w:rsidR="0037693D" w:rsidRPr="00E47D96">
        <w:rPr>
          <w:rFonts w:ascii="Times New Roman" w:eastAsia="Calibri" w:hAnsi="Times New Roman" w:cs="Times New Roman"/>
          <w:sz w:val="24"/>
          <w:szCs w:val="24"/>
        </w:rPr>
        <w:t>/партньора</w:t>
      </w:r>
      <w:r w:rsidRPr="00E47D96">
        <w:rPr>
          <w:rFonts w:ascii="Times New Roman" w:eastAsia="Calibri" w:hAnsi="Times New Roman" w:cs="Times New Roman"/>
          <w:sz w:val="24"/>
          <w:szCs w:val="24"/>
        </w:rPr>
        <w:t xml:space="preserve"> за последната приключила финансова година </w:t>
      </w:r>
      <w:r w:rsidR="00247FED" w:rsidRPr="00E47D96">
        <w:rPr>
          <w:rFonts w:ascii="Times New Roman" w:eastAsia="Calibri" w:hAnsi="Times New Roman" w:cs="Times New Roman"/>
          <w:sz w:val="24"/>
          <w:szCs w:val="24"/>
        </w:rPr>
        <w:t xml:space="preserve">(в случай, че има приключена финансова година) </w:t>
      </w:r>
      <w:r w:rsidRPr="00E47D96">
        <w:rPr>
          <w:rFonts w:ascii="Times New Roman" w:eastAsia="Calibri" w:hAnsi="Times New Roman" w:cs="Times New Roman"/>
          <w:sz w:val="24"/>
          <w:szCs w:val="24"/>
        </w:rPr>
        <w:t xml:space="preserve">към датата на </w:t>
      </w:r>
      <w:r w:rsidR="003A600A" w:rsidRPr="00E47D96">
        <w:rPr>
          <w:rFonts w:ascii="Times New Roman" w:eastAsia="Calibri" w:hAnsi="Times New Roman" w:cs="Times New Roman"/>
          <w:sz w:val="24"/>
          <w:szCs w:val="24"/>
        </w:rPr>
        <w:t>подаване на проектното предложение</w:t>
      </w:r>
      <w:r w:rsidRPr="00E47D96">
        <w:rPr>
          <w:rFonts w:ascii="Times New Roman" w:eastAsia="Calibri" w:hAnsi="Times New Roman" w:cs="Times New Roman"/>
          <w:sz w:val="24"/>
          <w:szCs w:val="24"/>
        </w:rPr>
        <w:t>.</w:t>
      </w:r>
    </w:p>
    <w:p w14:paraId="25961694" w14:textId="77777777" w:rsidR="00AE600D" w:rsidRPr="00E47D96" w:rsidRDefault="00AE600D" w:rsidP="00C858AC">
      <w:pPr>
        <w:pStyle w:val="ListParagraph"/>
        <w:numPr>
          <w:ilvl w:val="0"/>
          <w:numId w:val="7"/>
        </w:numPr>
        <w:pBdr>
          <w:top w:val="single" w:sz="4" w:space="1" w:color="auto"/>
          <w:left w:val="single" w:sz="4" w:space="4" w:color="auto"/>
          <w:bottom w:val="single" w:sz="4" w:space="1" w:color="auto"/>
          <w:right w:val="single" w:sz="4" w:space="4" w:color="auto"/>
        </w:pBdr>
        <w:spacing w:after="0" w:line="360" w:lineRule="auto"/>
        <w:ind w:hanging="72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u w:val="single"/>
        </w:rPr>
        <w:t>Изискването по буква „в“</w:t>
      </w:r>
      <w:r w:rsidRPr="00E47D96">
        <w:rPr>
          <w:rFonts w:ascii="Times New Roman" w:eastAsia="Calibri" w:hAnsi="Times New Roman" w:cs="Times New Roman"/>
          <w:sz w:val="24"/>
          <w:szCs w:val="24"/>
        </w:rPr>
        <w:t xml:space="preserve"> се доказва от кандидатите и партньорите чрез представянето на документите за доказване на изискването по буква „а“.</w:t>
      </w:r>
    </w:p>
    <w:p w14:paraId="09ECFAF8" w14:textId="488E902B" w:rsidR="00C147D5" w:rsidRPr="00E47D96" w:rsidRDefault="00C147D5" w:rsidP="002669B3">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i/>
          <w:sz w:val="24"/>
          <w:szCs w:val="24"/>
        </w:rPr>
      </w:pPr>
      <w:r w:rsidRPr="00E47D96">
        <w:rPr>
          <w:rFonts w:ascii="Times New Roman" w:eastAsia="Calibri" w:hAnsi="Times New Roman" w:cs="Times New Roman"/>
          <w:b/>
          <w:sz w:val="24"/>
          <w:szCs w:val="24"/>
        </w:rPr>
        <w:t>Важно:</w:t>
      </w:r>
      <w:r w:rsidR="005F0A31" w:rsidRPr="00E47D96">
        <w:rPr>
          <w:rFonts w:ascii="Times New Roman" w:eastAsia="Calibri" w:hAnsi="Times New Roman" w:cs="Times New Roman"/>
          <w:b/>
          <w:sz w:val="24"/>
          <w:szCs w:val="24"/>
        </w:rPr>
        <w:t xml:space="preserve"> </w:t>
      </w:r>
      <w:r w:rsidR="00563E8B" w:rsidRPr="00E47D96">
        <w:rPr>
          <w:rFonts w:ascii="Times New Roman" w:eastAsia="Calibri" w:hAnsi="Times New Roman" w:cs="Times New Roman"/>
          <w:i/>
          <w:sz w:val="24"/>
          <w:szCs w:val="24"/>
        </w:rPr>
        <w:t xml:space="preserve">При </w:t>
      </w:r>
      <w:r w:rsidR="00DE0CE6" w:rsidRPr="00E47D96">
        <w:rPr>
          <w:rFonts w:ascii="Times New Roman" w:eastAsia="Calibri" w:hAnsi="Times New Roman" w:cs="Times New Roman"/>
          <w:i/>
          <w:sz w:val="24"/>
          <w:szCs w:val="24"/>
        </w:rPr>
        <w:t xml:space="preserve">обединенията </w:t>
      </w:r>
      <w:r w:rsidR="00563E8B" w:rsidRPr="00E47D96">
        <w:rPr>
          <w:rFonts w:ascii="Times New Roman" w:eastAsia="Calibri" w:hAnsi="Times New Roman" w:cs="Times New Roman"/>
          <w:i/>
          <w:sz w:val="24"/>
          <w:szCs w:val="24"/>
        </w:rPr>
        <w:t xml:space="preserve">по т. 11.1.1, </w:t>
      </w:r>
      <w:r w:rsidR="005A5CFC" w:rsidRPr="00E47D96">
        <w:rPr>
          <w:rFonts w:ascii="Times New Roman" w:eastAsia="Calibri" w:hAnsi="Times New Roman" w:cs="Times New Roman"/>
          <w:i/>
          <w:sz w:val="24"/>
          <w:szCs w:val="24"/>
        </w:rPr>
        <w:t xml:space="preserve">т. </w:t>
      </w:r>
      <w:r w:rsidR="00DE0CE6" w:rsidRPr="00E47D96">
        <w:rPr>
          <w:rFonts w:ascii="Times New Roman" w:eastAsia="Calibri" w:hAnsi="Times New Roman" w:cs="Times New Roman"/>
          <w:i/>
          <w:sz w:val="24"/>
          <w:szCs w:val="24"/>
        </w:rPr>
        <w:t>В)</w:t>
      </w:r>
      <w:r w:rsidR="00563E8B" w:rsidRPr="00E47D96">
        <w:rPr>
          <w:rFonts w:ascii="Times New Roman" w:eastAsia="Calibri" w:hAnsi="Times New Roman" w:cs="Times New Roman"/>
          <w:i/>
          <w:sz w:val="24"/>
          <w:szCs w:val="24"/>
        </w:rPr>
        <w:t xml:space="preserve">, в случаите когато </w:t>
      </w:r>
      <w:r w:rsidR="00526E10" w:rsidRPr="00E47D96">
        <w:rPr>
          <w:rFonts w:ascii="Times New Roman" w:eastAsia="Calibri" w:hAnsi="Times New Roman" w:cs="Times New Roman"/>
          <w:i/>
          <w:sz w:val="24"/>
          <w:szCs w:val="24"/>
        </w:rPr>
        <w:t>(</w:t>
      </w:r>
      <w:r w:rsidR="00526E10" w:rsidRPr="00E47D96">
        <w:rPr>
          <w:rFonts w:ascii="Times New Roman" w:eastAsia="Calibri" w:hAnsi="Times New Roman" w:cs="Times New Roman"/>
          <w:i/>
          <w:sz w:val="24"/>
          <w:szCs w:val="24"/>
          <w:lang w:val="en-US"/>
        </w:rPr>
        <w:t xml:space="preserve">i) </w:t>
      </w:r>
      <w:r w:rsidR="00563E8B" w:rsidRPr="00E47D96">
        <w:rPr>
          <w:rFonts w:ascii="Times New Roman" w:eastAsia="Calibri" w:hAnsi="Times New Roman" w:cs="Times New Roman"/>
          <w:i/>
          <w:sz w:val="24"/>
          <w:szCs w:val="24"/>
        </w:rPr>
        <w:t xml:space="preserve">партньорството </w:t>
      </w:r>
      <w:r w:rsidR="00563E8B" w:rsidRPr="00E47D96">
        <w:rPr>
          <w:rFonts w:ascii="Times New Roman" w:eastAsia="Calibri" w:hAnsi="Times New Roman" w:cs="Times New Roman"/>
          <w:i/>
          <w:sz w:val="24"/>
          <w:szCs w:val="24"/>
          <w:u w:val="single"/>
        </w:rPr>
        <w:t>не е под формата</w:t>
      </w:r>
      <w:r w:rsidR="00563E8B" w:rsidRPr="00E47D96">
        <w:rPr>
          <w:rFonts w:ascii="Times New Roman" w:eastAsia="Calibri" w:hAnsi="Times New Roman" w:cs="Times New Roman"/>
          <w:i/>
          <w:sz w:val="24"/>
          <w:szCs w:val="24"/>
        </w:rPr>
        <w:t xml:space="preserve"> на юридическо лице, документите за доказван</w:t>
      </w:r>
      <w:r w:rsidR="00D44F3E" w:rsidRPr="00E47D96">
        <w:rPr>
          <w:rFonts w:ascii="Times New Roman" w:eastAsia="Calibri" w:hAnsi="Times New Roman" w:cs="Times New Roman"/>
          <w:i/>
          <w:sz w:val="24"/>
          <w:szCs w:val="24"/>
        </w:rPr>
        <w:t xml:space="preserve">е на изискванията по </w:t>
      </w:r>
      <w:r w:rsidR="00D44F3E" w:rsidRPr="00E47D96">
        <w:rPr>
          <w:rFonts w:ascii="Times New Roman" w:eastAsia="Calibri" w:hAnsi="Times New Roman" w:cs="Times New Roman"/>
          <w:i/>
          <w:sz w:val="24"/>
          <w:szCs w:val="24"/>
          <w:u w:val="single"/>
        </w:rPr>
        <w:t>букви „а“,</w:t>
      </w:r>
      <w:r w:rsidR="00563E8B" w:rsidRPr="00E47D96">
        <w:rPr>
          <w:rFonts w:ascii="Times New Roman" w:eastAsia="Calibri" w:hAnsi="Times New Roman" w:cs="Times New Roman"/>
          <w:i/>
          <w:sz w:val="24"/>
          <w:szCs w:val="24"/>
          <w:u w:val="single"/>
        </w:rPr>
        <w:t xml:space="preserve"> „б“</w:t>
      </w:r>
      <w:r w:rsidR="00D44F3E" w:rsidRPr="00E47D96">
        <w:rPr>
          <w:rFonts w:ascii="Times New Roman" w:eastAsia="Calibri" w:hAnsi="Times New Roman" w:cs="Times New Roman"/>
          <w:i/>
          <w:sz w:val="24"/>
          <w:szCs w:val="24"/>
          <w:u w:val="single"/>
        </w:rPr>
        <w:t xml:space="preserve"> и „в“</w:t>
      </w:r>
      <w:r w:rsidR="00563E8B" w:rsidRPr="00E47D96">
        <w:rPr>
          <w:rFonts w:ascii="Times New Roman" w:eastAsia="Calibri" w:hAnsi="Times New Roman" w:cs="Times New Roman"/>
          <w:i/>
          <w:sz w:val="24"/>
          <w:szCs w:val="24"/>
          <w:u w:val="single"/>
        </w:rPr>
        <w:t xml:space="preserve"> </w:t>
      </w:r>
      <w:r w:rsidR="00563E8B" w:rsidRPr="00E47D96">
        <w:rPr>
          <w:rFonts w:ascii="Times New Roman" w:eastAsia="Calibri" w:hAnsi="Times New Roman" w:cs="Times New Roman"/>
          <w:i/>
          <w:sz w:val="24"/>
          <w:szCs w:val="24"/>
        </w:rPr>
        <w:t>се представят от всички участници в обединението</w:t>
      </w:r>
      <w:r w:rsidR="00D14CCC" w:rsidRPr="00E47D96">
        <w:rPr>
          <w:rFonts w:ascii="Times New Roman" w:eastAsia="Calibri" w:hAnsi="Times New Roman" w:cs="Times New Roman"/>
          <w:i/>
          <w:sz w:val="24"/>
          <w:szCs w:val="24"/>
          <w:lang w:val="en-US"/>
        </w:rPr>
        <w:t>,</w:t>
      </w:r>
      <w:r w:rsidR="00526E10" w:rsidRPr="00E47D96">
        <w:rPr>
          <w:rFonts w:ascii="Times New Roman" w:eastAsia="Calibri" w:hAnsi="Times New Roman" w:cs="Times New Roman"/>
          <w:i/>
          <w:sz w:val="24"/>
          <w:szCs w:val="24"/>
        </w:rPr>
        <w:t xml:space="preserve"> и съответно когато (</w:t>
      </w:r>
      <w:r w:rsidR="00526E10" w:rsidRPr="00E47D96">
        <w:rPr>
          <w:rFonts w:ascii="Times New Roman" w:eastAsia="Calibri" w:hAnsi="Times New Roman" w:cs="Times New Roman"/>
          <w:i/>
          <w:sz w:val="24"/>
          <w:szCs w:val="24"/>
          <w:lang w:val="en-US"/>
        </w:rPr>
        <w:t>ii)</w:t>
      </w:r>
      <w:r w:rsidR="00526E10" w:rsidRPr="00E47D96">
        <w:rPr>
          <w:rFonts w:ascii="Times New Roman" w:eastAsia="Calibri" w:hAnsi="Times New Roman" w:cs="Times New Roman"/>
          <w:i/>
          <w:sz w:val="24"/>
          <w:szCs w:val="24"/>
        </w:rPr>
        <w:t xml:space="preserve"> е под формата</w:t>
      </w:r>
      <w:r w:rsidR="00526E10" w:rsidRPr="00E47D96">
        <w:rPr>
          <w:rFonts w:ascii="Times New Roman" w:eastAsia="Calibri" w:hAnsi="Times New Roman" w:cs="Times New Roman"/>
          <w:i/>
          <w:sz w:val="24"/>
          <w:szCs w:val="24"/>
          <w:u w:val="single"/>
        </w:rPr>
        <w:t xml:space="preserve"> на юридическо лице</w:t>
      </w:r>
      <w:r w:rsidR="00AB0265" w:rsidRPr="00E47D96">
        <w:rPr>
          <w:rFonts w:ascii="Times New Roman" w:eastAsia="Calibri" w:hAnsi="Times New Roman" w:cs="Times New Roman"/>
          <w:i/>
          <w:sz w:val="24"/>
          <w:szCs w:val="24"/>
          <w:u w:val="single"/>
        </w:rPr>
        <w:t>,</w:t>
      </w:r>
      <w:r w:rsidR="00526E10" w:rsidRPr="00E47D96">
        <w:t xml:space="preserve"> </w:t>
      </w:r>
      <w:r w:rsidR="00526E10" w:rsidRPr="00E47D96">
        <w:rPr>
          <w:rFonts w:ascii="Times New Roman" w:eastAsia="Calibri" w:hAnsi="Times New Roman" w:cs="Times New Roman"/>
          <w:i/>
          <w:sz w:val="24"/>
          <w:szCs w:val="24"/>
        </w:rPr>
        <w:t xml:space="preserve">документите за доказване на изискванията по </w:t>
      </w:r>
      <w:r w:rsidR="00526E10" w:rsidRPr="00E47D96">
        <w:rPr>
          <w:rFonts w:ascii="Times New Roman" w:eastAsia="Calibri" w:hAnsi="Times New Roman" w:cs="Times New Roman"/>
          <w:i/>
          <w:sz w:val="24"/>
          <w:szCs w:val="24"/>
          <w:u w:val="single"/>
        </w:rPr>
        <w:t>букв</w:t>
      </w:r>
      <w:r w:rsidR="00AB0265" w:rsidRPr="00E47D96">
        <w:rPr>
          <w:rFonts w:ascii="Times New Roman" w:eastAsia="Calibri" w:hAnsi="Times New Roman" w:cs="Times New Roman"/>
          <w:i/>
          <w:sz w:val="24"/>
          <w:szCs w:val="24"/>
          <w:u w:val="single"/>
        </w:rPr>
        <w:t xml:space="preserve">а </w:t>
      </w:r>
      <w:r w:rsidR="00526E10" w:rsidRPr="00E47D96">
        <w:rPr>
          <w:rFonts w:ascii="Times New Roman" w:eastAsia="Calibri" w:hAnsi="Times New Roman" w:cs="Times New Roman"/>
          <w:i/>
          <w:sz w:val="24"/>
          <w:szCs w:val="24"/>
          <w:u w:val="single"/>
        </w:rPr>
        <w:t>„а“</w:t>
      </w:r>
      <w:r w:rsidR="00526E10" w:rsidRPr="00E47D96">
        <w:rPr>
          <w:rFonts w:ascii="Times New Roman" w:eastAsia="Calibri" w:hAnsi="Times New Roman" w:cs="Times New Roman"/>
          <w:i/>
          <w:sz w:val="24"/>
          <w:szCs w:val="24"/>
        </w:rPr>
        <w:t>, се представят от всички участници в обединението</w:t>
      </w:r>
      <w:r w:rsidR="00563E8B" w:rsidRPr="00E47D96">
        <w:rPr>
          <w:rFonts w:ascii="Times New Roman" w:eastAsia="Calibri" w:hAnsi="Times New Roman" w:cs="Times New Roman"/>
          <w:i/>
          <w:sz w:val="24"/>
          <w:szCs w:val="24"/>
        </w:rPr>
        <w:t>.</w:t>
      </w:r>
    </w:p>
    <w:p w14:paraId="6364AF58" w14:textId="77777777" w:rsidR="00EA70D4" w:rsidRPr="00E47D96" w:rsidRDefault="00EA70D4" w:rsidP="002669B3">
      <w:pPr>
        <w:pStyle w:val="ListParagraph"/>
        <w:pBdr>
          <w:top w:val="single" w:sz="4" w:space="1" w:color="auto"/>
          <w:left w:val="single" w:sz="4" w:space="4" w:color="auto"/>
          <w:bottom w:val="single" w:sz="4" w:space="1" w:color="auto"/>
          <w:right w:val="single" w:sz="4" w:space="4" w:color="auto"/>
        </w:pBdr>
        <w:spacing w:after="0" w:line="360" w:lineRule="auto"/>
        <w:ind w:left="0"/>
        <w:jc w:val="both"/>
        <w:rPr>
          <w:rFonts w:ascii="Times New Roman" w:eastAsia="Calibri" w:hAnsi="Times New Roman" w:cs="Times New Roman"/>
          <w:b/>
          <w:i/>
          <w:sz w:val="24"/>
          <w:szCs w:val="24"/>
        </w:rPr>
      </w:pPr>
    </w:p>
    <w:p w14:paraId="28A7A61A" w14:textId="77777777" w:rsidR="005964AF" w:rsidRPr="00E47D96" w:rsidRDefault="00C46287" w:rsidP="002B5A5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 xml:space="preserve">2) </w:t>
      </w:r>
      <w:r w:rsidRPr="00E47D96">
        <w:rPr>
          <w:rFonts w:ascii="Times New Roman" w:eastAsia="Calibri" w:hAnsi="Times New Roman" w:cs="Times New Roman"/>
          <w:sz w:val="24"/>
          <w:szCs w:val="24"/>
        </w:rPr>
        <w:t xml:space="preserve">Кандидатите и </w:t>
      </w:r>
      <w:r w:rsidR="00C64CDB" w:rsidRPr="00E47D96">
        <w:rPr>
          <w:rFonts w:ascii="Times New Roman" w:eastAsia="Calibri" w:hAnsi="Times New Roman" w:cs="Times New Roman"/>
          <w:sz w:val="24"/>
          <w:szCs w:val="24"/>
        </w:rPr>
        <w:t>партньорите</w:t>
      </w:r>
      <w:r w:rsidRPr="00E47D96">
        <w:rPr>
          <w:rFonts w:ascii="Times New Roman" w:eastAsia="Calibri" w:hAnsi="Times New Roman" w:cs="Times New Roman"/>
          <w:sz w:val="24"/>
          <w:szCs w:val="24"/>
        </w:rPr>
        <w:t xml:space="preserve"> по настоящата процедура</w:t>
      </w:r>
      <w:r w:rsidR="008762F5" w:rsidRPr="00E47D96">
        <w:rPr>
          <w:rFonts w:ascii="Times New Roman" w:eastAsia="Calibri" w:hAnsi="Times New Roman" w:cs="Times New Roman"/>
          <w:sz w:val="24"/>
          <w:szCs w:val="24"/>
        </w:rPr>
        <w:t xml:space="preserve"> следва да демонстрират </w:t>
      </w:r>
      <w:r w:rsidR="00FB733B" w:rsidRPr="00E47D96">
        <w:rPr>
          <w:rFonts w:ascii="Times New Roman" w:eastAsia="Calibri" w:hAnsi="Times New Roman" w:cs="Times New Roman"/>
          <w:sz w:val="24"/>
          <w:szCs w:val="24"/>
        </w:rPr>
        <w:t xml:space="preserve">в т. 5 от </w:t>
      </w:r>
      <w:r w:rsidR="00120041" w:rsidRPr="00E47D96">
        <w:rPr>
          <w:rFonts w:ascii="Times New Roman" w:eastAsia="Calibri" w:hAnsi="Times New Roman" w:cs="Times New Roman"/>
          <w:sz w:val="24"/>
          <w:szCs w:val="24"/>
        </w:rPr>
        <w:t xml:space="preserve">Приложение </w:t>
      </w:r>
      <w:r w:rsidR="00120041" w:rsidRPr="00E47D96">
        <w:rPr>
          <w:rFonts w:ascii="Times New Roman" w:eastAsia="Calibri" w:hAnsi="Times New Roman" w:cs="Times New Roman"/>
          <w:sz w:val="24"/>
          <w:szCs w:val="24"/>
          <w:lang w:val="en-US"/>
        </w:rPr>
        <w:t>I</w:t>
      </w:r>
      <w:r w:rsidR="00120041" w:rsidRPr="00E47D96">
        <w:rPr>
          <w:rFonts w:ascii="Times New Roman" w:eastAsia="Calibri" w:hAnsi="Times New Roman" w:cs="Times New Roman"/>
          <w:sz w:val="24"/>
          <w:szCs w:val="24"/>
        </w:rPr>
        <w:t xml:space="preserve"> „</w:t>
      </w:r>
      <w:r w:rsidR="00FB733B" w:rsidRPr="00E47D96">
        <w:rPr>
          <w:rFonts w:ascii="Times New Roman" w:eastAsia="Calibri" w:hAnsi="Times New Roman" w:cs="Times New Roman"/>
          <w:sz w:val="24"/>
          <w:szCs w:val="24"/>
        </w:rPr>
        <w:t>Проектна обосновка</w:t>
      </w:r>
      <w:r w:rsidR="00120041" w:rsidRPr="00E47D96">
        <w:rPr>
          <w:rFonts w:ascii="Times New Roman" w:eastAsia="Calibri" w:hAnsi="Times New Roman" w:cs="Times New Roman"/>
          <w:sz w:val="24"/>
          <w:szCs w:val="24"/>
        </w:rPr>
        <w:t>“</w:t>
      </w:r>
      <w:r w:rsidR="00FB733B" w:rsidRPr="00E47D96">
        <w:rPr>
          <w:rFonts w:ascii="Times New Roman" w:eastAsia="Calibri" w:hAnsi="Times New Roman" w:cs="Times New Roman"/>
          <w:sz w:val="24"/>
          <w:szCs w:val="24"/>
        </w:rPr>
        <w:t xml:space="preserve"> </w:t>
      </w:r>
      <w:r w:rsidR="008762F5" w:rsidRPr="00E47D96">
        <w:rPr>
          <w:rFonts w:ascii="Times New Roman" w:eastAsia="Calibri" w:hAnsi="Times New Roman" w:cs="Times New Roman"/>
          <w:sz w:val="24"/>
          <w:szCs w:val="24"/>
        </w:rPr>
        <w:t xml:space="preserve">капацитет и да поемат ангажимент за своевременно </w:t>
      </w:r>
      <w:r w:rsidR="00C64CDB" w:rsidRPr="00E47D96">
        <w:rPr>
          <w:rFonts w:ascii="Times New Roman" w:eastAsia="Calibri" w:hAnsi="Times New Roman" w:cs="Times New Roman"/>
          <w:sz w:val="24"/>
          <w:szCs w:val="24"/>
        </w:rPr>
        <w:t>задължително</w:t>
      </w:r>
      <w:r w:rsidR="008762F5" w:rsidRPr="00E47D96">
        <w:rPr>
          <w:rFonts w:ascii="Times New Roman" w:eastAsia="Calibri" w:hAnsi="Times New Roman" w:cs="Times New Roman"/>
          <w:sz w:val="24"/>
          <w:szCs w:val="24"/>
        </w:rPr>
        <w:t xml:space="preserve"> въвеждане на система за проследяемост</w:t>
      </w:r>
      <w:r w:rsidR="005A3BF8" w:rsidRPr="00E47D96">
        <w:t xml:space="preserve"> </w:t>
      </w:r>
      <w:r w:rsidR="005A3BF8" w:rsidRPr="00E47D96">
        <w:rPr>
          <w:rFonts w:ascii="Times New Roman" w:eastAsia="Calibri" w:hAnsi="Times New Roman" w:cs="Times New Roman"/>
          <w:sz w:val="24"/>
          <w:szCs w:val="24"/>
        </w:rPr>
        <w:t xml:space="preserve">относно използването на инфраструктурата, почти изключително за дейности с нестопански характер </w:t>
      </w:r>
      <w:r w:rsidR="006E31EF" w:rsidRPr="00E47D96">
        <w:rPr>
          <w:rFonts w:ascii="Times New Roman" w:eastAsia="Calibri" w:hAnsi="Times New Roman" w:cs="Times New Roman"/>
          <w:sz w:val="24"/>
          <w:szCs w:val="24"/>
        </w:rPr>
        <w:t>при спазване на условията, подробно описани в Рамката, включително на т. 20, във връзка с т. 19 от Рамката.</w:t>
      </w:r>
    </w:p>
    <w:p w14:paraId="429BF2D6" w14:textId="77777777" w:rsidR="00D75CA3" w:rsidRPr="00E47D96" w:rsidRDefault="00D75CA3" w:rsidP="002B5A5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3BFC8D7" w14:textId="77777777" w:rsidR="004F7C62" w:rsidRPr="00E47D96" w:rsidRDefault="004F7C62" w:rsidP="004F7C6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3) </w:t>
      </w:r>
      <w:r w:rsidRPr="00E47D96">
        <w:rPr>
          <w:rFonts w:ascii="Times New Roman" w:eastAsia="Calibri" w:hAnsi="Times New Roman" w:cs="Times New Roman"/>
          <w:sz w:val="24"/>
          <w:szCs w:val="24"/>
        </w:rPr>
        <w:t>В организационно отношение кандидатстващите организации трябва да имат или планират да приемат:</w:t>
      </w:r>
    </w:p>
    <w:p w14:paraId="1F88DCCA" w14:textId="77777777" w:rsidR="004F7C62" w:rsidRPr="00E47D96" w:rsidRDefault="004F7C62"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политика и правилник за интелектуалната собственост;</w:t>
      </w:r>
    </w:p>
    <w:p w14:paraId="608AEE73" w14:textId="77777777" w:rsidR="004F7C62" w:rsidRPr="00E47D96" w:rsidRDefault="004F7C62"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политика и правилник за експлоатация и комерсиализация на резултатите от научните изследвания, вкл. структура за трансфер на знание и технологии;</w:t>
      </w:r>
    </w:p>
    <w:p w14:paraId="4CEA8D0A" w14:textId="77777777" w:rsidR="004F7C62" w:rsidRPr="00E47D96" w:rsidRDefault="004F7C62"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правилници за институционално прилагане на Европейската харта на учените (The European Charter for Researchers) и на Кодекса за назначаване на изследователи (The Code of Conduct for Recruitment) на ЕК;</w:t>
      </w:r>
    </w:p>
    <w:p w14:paraId="5D319B9D" w14:textId="77777777" w:rsidR="004F7C62" w:rsidRPr="00E47D96" w:rsidRDefault="004F7C62"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административен капацитет за изпълнение на проекти.</w:t>
      </w:r>
    </w:p>
    <w:p w14:paraId="532BADDA" w14:textId="77777777" w:rsidR="00565A27" w:rsidRPr="00E47D96" w:rsidRDefault="006A4B9B" w:rsidP="004F7C6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случай, че </w:t>
      </w:r>
      <w:r w:rsidR="009673FE" w:rsidRPr="00E47D96">
        <w:rPr>
          <w:rFonts w:ascii="Times New Roman" w:eastAsia="Calibri" w:hAnsi="Times New Roman" w:cs="Times New Roman"/>
          <w:sz w:val="24"/>
          <w:szCs w:val="24"/>
        </w:rPr>
        <w:t xml:space="preserve">кандидатстващите организации </w:t>
      </w:r>
      <w:r w:rsidRPr="00E47D96">
        <w:rPr>
          <w:rFonts w:ascii="Times New Roman" w:eastAsia="Calibri" w:hAnsi="Times New Roman" w:cs="Times New Roman"/>
          <w:sz w:val="24"/>
          <w:szCs w:val="24"/>
        </w:rPr>
        <w:t>имат посочените политики/правилници, същите ги представят към проектното предложение. В случай, че посочените документи все още не са приети плановете за изготвянето и приемането им се описват в Проектната обосновка.</w:t>
      </w:r>
    </w:p>
    <w:p w14:paraId="4DB9598A" w14:textId="77777777" w:rsidR="00D44F3E" w:rsidRPr="00E47D96" w:rsidRDefault="00D44F3E" w:rsidP="00D44F3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11.2. Недопустими кандидати:</w:t>
      </w:r>
    </w:p>
    <w:p w14:paraId="5AACD8B3" w14:textId="77777777" w:rsidR="00163EBB" w:rsidRPr="00E47D96" w:rsidRDefault="00F15C80" w:rsidP="00163EB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1)</w:t>
      </w:r>
      <w:r w:rsidRPr="00E47D96">
        <w:rPr>
          <w:rFonts w:ascii="Times New Roman" w:eastAsia="Calibri" w:hAnsi="Times New Roman" w:cs="Times New Roman"/>
          <w:sz w:val="24"/>
          <w:szCs w:val="24"/>
        </w:rPr>
        <w:t xml:space="preserve"> Потенциалните кандидати </w:t>
      </w:r>
      <w:r w:rsidRPr="00E47D96">
        <w:rPr>
          <w:rFonts w:ascii="Times New Roman" w:eastAsia="Calibri" w:hAnsi="Times New Roman" w:cs="Times New Roman"/>
          <w:sz w:val="24"/>
          <w:szCs w:val="24"/>
          <w:u w:val="single"/>
        </w:rPr>
        <w:t>не могат</w:t>
      </w:r>
      <w:r w:rsidRPr="00E47D96">
        <w:rPr>
          <w:rFonts w:ascii="Times New Roman" w:eastAsia="Calibri" w:hAnsi="Times New Roman" w:cs="Times New Roman"/>
          <w:sz w:val="24"/>
          <w:szCs w:val="24"/>
        </w:rPr>
        <w:t xml:space="preserve"> да участват в процедурата за подбор на проекти и да получат безвъзмездна финансова помощ, в случай че </w:t>
      </w:r>
      <w:r w:rsidR="00163EBB" w:rsidRPr="00E47D96">
        <w:rPr>
          <w:rFonts w:ascii="Times New Roman" w:eastAsia="Calibri" w:hAnsi="Times New Roman" w:cs="Times New Roman"/>
          <w:sz w:val="24"/>
          <w:szCs w:val="24"/>
          <w:lang w:val="en-US"/>
        </w:rPr>
        <w:t>са налице обстоятелства за отстраняване от участие в процедура за възлагане на обществена поръчка съгласно Закона за обществените поръчки</w:t>
      </w:r>
      <w:r w:rsidR="00CD1E17" w:rsidRPr="00E47D96">
        <w:rPr>
          <w:rStyle w:val="FootnoteReference"/>
          <w:rFonts w:ascii="Times New Roman" w:eastAsia="Calibri" w:hAnsi="Times New Roman" w:cs="Times New Roman"/>
          <w:sz w:val="24"/>
          <w:szCs w:val="24"/>
          <w:lang w:val="en-US"/>
        </w:rPr>
        <w:footnoteReference w:id="11"/>
      </w:r>
      <w:r w:rsidR="00163EBB" w:rsidRPr="00E47D96">
        <w:rPr>
          <w:rFonts w:ascii="Times New Roman" w:eastAsia="Calibri" w:hAnsi="Times New Roman" w:cs="Times New Roman"/>
          <w:sz w:val="24"/>
          <w:szCs w:val="24"/>
        </w:rPr>
        <w:t>, както следва:</w:t>
      </w:r>
    </w:p>
    <w:p w14:paraId="34023580" w14:textId="038DC6F1" w:rsidR="00716B94" w:rsidRPr="00E47D96" w:rsidRDefault="00163EBB" w:rsidP="00716B9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а)</w:t>
      </w:r>
      <w:r w:rsidRPr="00E47D96">
        <w:rPr>
          <w:rFonts w:ascii="Times New Roman" w:eastAsia="Calibri" w:hAnsi="Times New Roman" w:cs="Times New Roman"/>
          <w:sz w:val="24"/>
          <w:szCs w:val="24"/>
        </w:rPr>
        <w:t xml:space="preserve"> </w:t>
      </w:r>
      <w:r w:rsidR="00716B94" w:rsidRPr="00E47D96">
        <w:rPr>
          <w:rFonts w:ascii="Times New Roman" w:eastAsia="Calibri" w:hAnsi="Times New Roman" w:cs="Times New Roman"/>
          <w:sz w:val="24"/>
          <w:szCs w:val="24"/>
        </w:rPr>
        <w:t>някое</w:t>
      </w:r>
      <w:r w:rsidR="00C81700" w:rsidRPr="00E47D96">
        <w:rPr>
          <w:rFonts w:ascii="Times New Roman" w:eastAsia="Calibri" w:hAnsi="Times New Roman" w:cs="Times New Roman"/>
          <w:sz w:val="24"/>
          <w:szCs w:val="24"/>
        </w:rPr>
        <w:t>/някой</w:t>
      </w:r>
      <w:r w:rsidR="00716B94" w:rsidRPr="00E47D96">
        <w:rPr>
          <w:rFonts w:ascii="Times New Roman" w:eastAsia="Calibri" w:hAnsi="Times New Roman" w:cs="Times New Roman"/>
          <w:sz w:val="24"/>
          <w:szCs w:val="24"/>
        </w:rPr>
        <w:t xml:space="preserve"> от </w:t>
      </w:r>
      <w:r w:rsidRPr="00E47D96">
        <w:rPr>
          <w:rFonts w:ascii="Times New Roman" w:eastAsia="Calibri" w:hAnsi="Times New Roman" w:cs="Times New Roman"/>
          <w:sz w:val="24"/>
          <w:szCs w:val="24"/>
        </w:rPr>
        <w:t>лицата, които представляват кандидата</w:t>
      </w:r>
      <w:r w:rsidR="00716B94" w:rsidRPr="00E47D96">
        <w:rPr>
          <w:rFonts w:ascii="Times New Roman" w:eastAsia="Calibri" w:hAnsi="Times New Roman" w:cs="Times New Roman"/>
          <w:sz w:val="24"/>
          <w:szCs w:val="24"/>
        </w:rPr>
        <w:t>,</w:t>
      </w:r>
      <w:r w:rsidR="00716B94" w:rsidRPr="00E47D96">
        <w:t xml:space="preserve"> </w:t>
      </w:r>
      <w:r w:rsidR="00716B94" w:rsidRPr="00E47D96">
        <w:rPr>
          <w:rFonts w:ascii="Times New Roman" w:eastAsia="Calibri" w:hAnsi="Times New Roman" w:cs="Times New Roman"/>
          <w:sz w:val="24"/>
          <w:szCs w:val="24"/>
        </w:rPr>
        <w:t>членовете на неговите управителни и надзорни органи лицата, които имат правомощия да упражняват контрол при вземането на решения от тези органи е</w:t>
      </w:r>
      <w:r w:rsidR="00716B94" w:rsidRPr="00E47D96">
        <w:t xml:space="preserve"> </w:t>
      </w:r>
      <w:r w:rsidR="00716B94" w:rsidRPr="00E47D96">
        <w:rPr>
          <w:rFonts w:ascii="Times New Roman" w:eastAsia="Calibri" w:hAnsi="Times New Roman" w:cs="Times New Roman"/>
          <w:sz w:val="24"/>
          <w:szCs w:val="24"/>
        </w:rPr>
        <w:t xml:space="preserve">осъдено с влязла в сила присъда, освен ако са реабилитирано, за престъпление по чл. 108а, чл. 159а – 159г, чл. 172, чл. 192а, чл. 194 – 217, чл. 219 – 252, чл. 253 – 260, чл. 301 – 307, чл. 321, 321а и чл. 352 – 353е от Наказателния кодекс или е осъдено с влязла в сила присъда, освен ако е реабилитирано, за престъпление, аналогично на посочените, в друга </w:t>
      </w:r>
      <w:r w:rsidR="00421084" w:rsidRPr="00E47D96">
        <w:rPr>
          <w:rFonts w:ascii="Times New Roman" w:eastAsia="Calibri" w:hAnsi="Times New Roman" w:cs="Times New Roman"/>
          <w:sz w:val="24"/>
          <w:szCs w:val="24"/>
        </w:rPr>
        <w:t>държава членка или трета страна.</w:t>
      </w:r>
    </w:p>
    <w:p w14:paraId="53CB4D9C" w14:textId="77777777" w:rsidR="00163EBB" w:rsidRPr="00E47D96" w:rsidRDefault="00C83EAD" w:rsidP="00163EB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Посоченото основание за недопустимост е приложимо до </w:t>
      </w:r>
      <w:r w:rsidR="00762D84" w:rsidRPr="00E47D96">
        <w:rPr>
          <w:rFonts w:ascii="Times New Roman" w:eastAsia="Calibri" w:hAnsi="Times New Roman" w:cs="Times New Roman"/>
          <w:sz w:val="24"/>
          <w:szCs w:val="24"/>
        </w:rPr>
        <w:t>изтичане на пет години от влизане в сила на присъдата.</w:t>
      </w:r>
    </w:p>
    <w:p w14:paraId="396D38E8" w14:textId="7115BCDA" w:rsidR="00EC4912" w:rsidRPr="00E47D96" w:rsidRDefault="00C81700" w:rsidP="00EC49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б)</w:t>
      </w:r>
      <w:r w:rsidR="00EC4912" w:rsidRPr="00E47D96">
        <w:t xml:space="preserve"> </w:t>
      </w:r>
      <w:r w:rsidR="00EC4912" w:rsidRPr="00E47D96">
        <w:rPr>
          <w:rFonts w:ascii="Times New Roman" w:eastAsia="Calibri" w:hAnsi="Times New Roman" w:cs="Times New Roman"/>
          <w:sz w:val="24"/>
          <w:szCs w:val="24"/>
        </w:rPr>
        <w:t xml:space="preserve">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w:t>
      </w:r>
      <w:r w:rsidR="007B62A8" w:rsidRPr="00E47D96">
        <w:rPr>
          <w:rFonts w:ascii="Times New Roman" w:eastAsia="Calibri" w:hAnsi="Times New Roman" w:cs="Times New Roman"/>
          <w:sz w:val="24"/>
          <w:szCs w:val="24"/>
        </w:rPr>
        <w:t>управляващия орган</w:t>
      </w:r>
      <w:r w:rsidR="00EC4912" w:rsidRPr="00E47D96">
        <w:rPr>
          <w:rFonts w:ascii="Times New Roman" w:eastAsia="Calibri" w:hAnsi="Times New Roman" w:cs="Times New Roman"/>
          <w:sz w:val="24"/>
          <w:szCs w:val="24"/>
        </w:rPr>
        <w:t xml:space="preserve"> и на кандидата, освен ако е допуснато разсрочване, отсрочване или обезпечение на задълженията или задължението е по акт, който не е влязъл в сила;</w:t>
      </w:r>
    </w:p>
    <w:p w14:paraId="2E2CF0F4" w14:textId="77777777" w:rsidR="00EC4912" w:rsidRPr="00E47D96" w:rsidRDefault="00EC4912" w:rsidP="00EC49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Посоченото основание за недопустимост не се прилага, когато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14:paraId="0D247DDC" w14:textId="77777777" w:rsidR="00EC4912" w:rsidRPr="00E47D96" w:rsidRDefault="00B83AC8" w:rsidP="00EC49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в</w:t>
      </w:r>
      <w:r w:rsidR="00C2043D" w:rsidRPr="00E47D96">
        <w:rPr>
          <w:rFonts w:ascii="Times New Roman" w:eastAsia="Calibri" w:hAnsi="Times New Roman" w:cs="Times New Roman"/>
          <w:b/>
          <w:sz w:val="24"/>
          <w:szCs w:val="24"/>
        </w:rPr>
        <w:t>)</w:t>
      </w:r>
      <w:r w:rsidR="00EC4912" w:rsidRPr="00E47D96">
        <w:rPr>
          <w:rFonts w:ascii="Times New Roman" w:eastAsia="Calibri" w:hAnsi="Times New Roman" w:cs="Times New Roman"/>
          <w:sz w:val="24"/>
          <w:szCs w:val="24"/>
        </w:rPr>
        <w:t xml:space="preserve"> е налице неравнопоставеност в случаите по чл. 44, ал. 5</w:t>
      </w:r>
      <w:r w:rsidR="005A0D8C" w:rsidRPr="00E47D96">
        <w:rPr>
          <w:rFonts w:ascii="Times New Roman" w:eastAsia="Calibri" w:hAnsi="Times New Roman" w:cs="Times New Roman"/>
          <w:sz w:val="24"/>
          <w:szCs w:val="24"/>
        </w:rPr>
        <w:t xml:space="preserve"> от ЗОП</w:t>
      </w:r>
      <w:r w:rsidR="00EC4912" w:rsidRPr="00E47D96">
        <w:rPr>
          <w:rFonts w:ascii="Times New Roman" w:eastAsia="Calibri" w:hAnsi="Times New Roman" w:cs="Times New Roman"/>
          <w:sz w:val="24"/>
          <w:szCs w:val="24"/>
        </w:rPr>
        <w:t>;</w:t>
      </w:r>
    </w:p>
    <w:p w14:paraId="4BFD23C2" w14:textId="77777777" w:rsidR="00EC4912" w:rsidRPr="00E47D96" w:rsidRDefault="00B83AC8" w:rsidP="00EC49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г)</w:t>
      </w:r>
      <w:r w:rsidR="00EC4912" w:rsidRPr="00E47D96">
        <w:rPr>
          <w:rFonts w:ascii="Times New Roman" w:eastAsia="Calibri" w:hAnsi="Times New Roman" w:cs="Times New Roman"/>
          <w:sz w:val="24"/>
          <w:szCs w:val="24"/>
        </w:rPr>
        <w:t xml:space="preserve"> е установено, че:</w:t>
      </w:r>
    </w:p>
    <w:p w14:paraId="4951A437" w14:textId="77777777" w:rsidR="00EC4912" w:rsidRPr="00E47D96" w:rsidRDefault="00B83AC8" w:rsidP="00EC49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lastRenderedPageBreak/>
        <w:t>г1</w:t>
      </w:r>
      <w:r w:rsidRPr="00E47D96">
        <w:rPr>
          <w:rFonts w:ascii="Times New Roman" w:eastAsia="Calibri" w:hAnsi="Times New Roman" w:cs="Times New Roman"/>
          <w:sz w:val="24"/>
          <w:szCs w:val="24"/>
        </w:rPr>
        <w:t xml:space="preserve">. </w:t>
      </w:r>
      <w:r w:rsidR="00EC4912" w:rsidRPr="00E47D96">
        <w:rPr>
          <w:rFonts w:ascii="Times New Roman" w:eastAsia="Calibri" w:hAnsi="Times New Roman" w:cs="Times New Roman"/>
          <w:sz w:val="24"/>
          <w:szCs w:val="24"/>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5C15AA8B" w14:textId="77777777" w:rsidR="00EC4912" w:rsidRPr="00E47D96" w:rsidRDefault="00B83AC8" w:rsidP="00EC49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г2</w:t>
      </w:r>
      <w:r w:rsidRPr="00E47D96">
        <w:rPr>
          <w:rFonts w:ascii="Times New Roman" w:eastAsia="Calibri" w:hAnsi="Times New Roman" w:cs="Times New Roman"/>
          <w:sz w:val="24"/>
          <w:szCs w:val="24"/>
        </w:rPr>
        <w:t>.</w:t>
      </w:r>
      <w:r w:rsidR="00EC4912" w:rsidRPr="00E47D96">
        <w:rPr>
          <w:rFonts w:ascii="Times New Roman" w:eastAsia="Calibri" w:hAnsi="Times New Roman" w:cs="Times New Roman"/>
          <w:sz w:val="24"/>
          <w:szCs w:val="24"/>
        </w:rPr>
        <w:t xml:space="preserve">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463C8B29" w14:textId="77777777" w:rsidR="00EC4912" w:rsidRPr="00E47D96" w:rsidRDefault="00B83AC8" w:rsidP="00EC49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д)</w:t>
      </w:r>
      <w:r w:rsidR="00EC4912" w:rsidRPr="00E47D96">
        <w:rPr>
          <w:rFonts w:ascii="Times New Roman" w:eastAsia="Calibri" w:hAnsi="Times New Roman" w:cs="Times New Roman"/>
          <w:sz w:val="24"/>
          <w:szCs w:val="24"/>
        </w:rPr>
        <w:t xml:space="preserve">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кандидатът е установен;</w:t>
      </w:r>
    </w:p>
    <w:p w14:paraId="1BB3769E" w14:textId="77777777" w:rsidR="00EC4912" w:rsidRPr="00E47D96" w:rsidRDefault="00B83AC8" w:rsidP="00EC49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е)</w:t>
      </w:r>
      <w:r w:rsidR="00EC4912" w:rsidRPr="00E47D96">
        <w:rPr>
          <w:rFonts w:ascii="Times New Roman" w:eastAsia="Calibri" w:hAnsi="Times New Roman" w:cs="Times New Roman"/>
          <w:sz w:val="24"/>
          <w:szCs w:val="24"/>
        </w:rPr>
        <w:t xml:space="preserve"> е налице конфликт на интереси, </w:t>
      </w:r>
      <w:r w:rsidR="00082B29" w:rsidRPr="00E47D96">
        <w:rPr>
          <w:rFonts w:ascii="Times New Roman" w:eastAsia="Calibri" w:hAnsi="Times New Roman" w:cs="Times New Roman"/>
          <w:sz w:val="24"/>
          <w:szCs w:val="24"/>
        </w:rPr>
        <w:t>който не може да бъде отстранен:</w:t>
      </w:r>
    </w:p>
    <w:p w14:paraId="4EDA5341" w14:textId="77777777" w:rsidR="00082B29" w:rsidRPr="00E47D96" w:rsidRDefault="00082B29" w:rsidP="00EC49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Във връзка с посоченото недопустими са кандидати:</w:t>
      </w:r>
    </w:p>
    <w:p w14:paraId="28B8C5DF" w14:textId="77777777" w:rsidR="00082B29" w:rsidRPr="00E47D96" w:rsidRDefault="00082B29" w:rsidP="00EC49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е1</w:t>
      </w:r>
      <w:r w:rsidR="00B86B38" w:rsidRPr="00E47D96">
        <w:rPr>
          <w:rFonts w:ascii="Times New Roman" w:eastAsia="Calibri" w:hAnsi="Times New Roman" w:cs="Times New Roman"/>
          <w:b/>
          <w:sz w:val="24"/>
          <w:szCs w:val="24"/>
        </w:rPr>
        <w:t>.</w:t>
      </w:r>
      <w:r w:rsidR="00B86B38" w:rsidRPr="00E47D96">
        <w:t xml:space="preserve"> </w:t>
      </w:r>
      <w:r w:rsidR="00B86B38" w:rsidRPr="00E47D96">
        <w:rPr>
          <w:rFonts w:ascii="Times New Roman" w:eastAsia="Calibri" w:hAnsi="Times New Roman" w:cs="Times New Roman"/>
          <w:sz w:val="24"/>
          <w:szCs w:val="24"/>
        </w:rPr>
        <w:t xml:space="preserve">Които </w:t>
      </w:r>
      <w:r w:rsidR="0022045E" w:rsidRPr="00E47D96">
        <w:rPr>
          <w:rFonts w:ascii="Times New Roman" w:eastAsia="Calibri" w:hAnsi="Times New Roman" w:cs="Times New Roman"/>
          <w:sz w:val="24"/>
          <w:szCs w:val="24"/>
        </w:rPr>
        <w:t xml:space="preserve">по отношение на </w:t>
      </w:r>
      <w:r w:rsidR="00B86B38" w:rsidRPr="00E47D96">
        <w:rPr>
          <w:rFonts w:ascii="Times New Roman" w:eastAsia="Calibri" w:hAnsi="Times New Roman" w:cs="Times New Roman"/>
          <w:sz w:val="24"/>
          <w:szCs w:val="24"/>
        </w:rPr>
        <w:t xml:space="preserve"> управляващият орган, негови служители или наети от него лица извън неговата структура, </w:t>
      </w:r>
      <w:r w:rsidR="00CD1E17" w:rsidRPr="00E47D96">
        <w:rPr>
          <w:rFonts w:ascii="Times New Roman" w:eastAsia="Calibri" w:hAnsi="Times New Roman" w:cs="Times New Roman"/>
          <w:sz w:val="24"/>
          <w:szCs w:val="24"/>
        </w:rPr>
        <w:t>са в отношенията, уредени в §2, т. 21 от Допълнителните разпоредби на ЗОП;</w:t>
      </w:r>
    </w:p>
    <w:p w14:paraId="538BCD02" w14:textId="77777777" w:rsidR="00D24A47" w:rsidRPr="00E47D96" w:rsidRDefault="00D24A47" w:rsidP="00EC491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Посоченото основание се отнася</w:t>
      </w:r>
      <w:r w:rsidR="00C058AE" w:rsidRPr="00E47D96">
        <w:t xml:space="preserve"> </w:t>
      </w:r>
      <w:r w:rsidR="00C058AE" w:rsidRPr="00E47D96">
        <w:rPr>
          <w:rFonts w:ascii="Times New Roman" w:eastAsia="Calibri" w:hAnsi="Times New Roman" w:cs="Times New Roman"/>
          <w:sz w:val="24"/>
          <w:szCs w:val="24"/>
        </w:rPr>
        <w:t>за лицата, които представляват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w:t>
      </w:r>
    </w:p>
    <w:p w14:paraId="3544AD21" w14:textId="77777777" w:rsidR="00082B29" w:rsidRPr="00E47D96" w:rsidRDefault="00D24A47" w:rsidP="00082B2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е2.</w:t>
      </w:r>
      <w:r w:rsidR="00082B29"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П</w:t>
      </w:r>
      <w:r w:rsidR="00082B29" w:rsidRPr="00E47D96">
        <w:rPr>
          <w:rFonts w:ascii="Times New Roman" w:eastAsia="Calibri" w:hAnsi="Times New Roman" w:cs="Times New Roman"/>
          <w:sz w:val="24"/>
          <w:szCs w:val="24"/>
        </w:rPr>
        <w:t>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14:paraId="26B297F1" w14:textId="69FAE4F7" w:rsidR="00082B29" w:rsidRPr="00E47D96" w:rsidRDefault="00D24A47" w:rsidP="00082B2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е3.</w:t>
      </w:r>
      <w:r w:rsidR="00082B29" w:rsidRPr="00E47D96">
        <w:rPr>
          <w:rFonts w:ascii="Times New Roman" w:eastAsia="Calibri" w:hAnsi="Times New Roman" w:cs="Times New Roman"/>
          <w:sz w:val="24"/>
          <w:szCs w:val="24"/>
        </w:rPr>
        <w:t xml:space="preserve">които попадат в случаите по чл. 21 или 22 от Закона за предотвратяване и установяване на конфликт на интереси. </w:t>
      </w:r>
    </w:p>
    <w:p w14:paraId="2C7BC0EF" w14:textId="77777777" w:rsidR="003338A8" w:rsidRPr="00E47D96" w:rsidRDefault="003338A8" w:rsidP="003338A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ж)</w:t>
      </w:r>
      <w:r w:rsidRPr="00E47D96">
        <w:rPr>
          <w:rFonts w:ascii="Times New Roman" w:eastAsia="Calibri" w:hAnsi="Times New Roman" w:cs="Times New Roman"/>
          <w:sz w:val="24"/>
          <w:szCs w:val="24"/>
        </w:rPr>
        <w:t xml:space="preserve">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w:t>
      </w:r>
    </w:p>
    <w:p w14:paraId="22A55623" w14:textId="77777777" w:rsidR="003338A8" w:rsidRPr="00E47D96" w:rsidRDefault="003338A8" w:rsidP="003338A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з)</w:t>
      </w:r>
      <w:r w:rsidRPr="00E47D96">
        <w:rPr>
          <w:rFonts w:ascii="Times New Roman" w:eastAsia="Calibri" w:hAnsi="Times New Roman" w:cs="Times New Roman"/>
          <w:sz w:val="24"/>
          <w:szCs w:val="24"/>
        </w:rPr>
        <w:t xml:space="preserve"> лишен е от правото да упражнява определена професия или дейност съгласно законодателството на държавата, в която е извършено деянието;</w:t>
      </w:r>
    </w:p>
    <w:p w14:paraId="3BE630DE" w14:textId="77777777" w:rsidR="003338A8" w:rsidRPr="00E47D96" w:rsidRDefault="003338A8" w:rsidP="003338A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и)</w:t>
      </w:r>
      <w:r w:rsidRPr="00E47D96">
        <w:rPr>
          <w:rFonts w:ascii="Times New Roman" w:eastAsia="Calibri" w:hAnsi="Times New Roman" w:cs="Times New Roman"/>
          <w:sz w:val="24"/>
          <w:szCs w:val="24"/>
        </w:rPr>
        <w:t xml:space="preserve"> сключил е споразумение с други лица с цел нарушаване на конкуренцията, когато нарушението е установено с акт на компетентен орган;</w:t>
      </w:r>
    </w:p>
    <w:p w14:paraId="08ED7850" w14:textId="77777777" w:rsidR="003338A8" w:rsidRPr="00E47D96" w:rsidRDefault="003338A8" w:rsidP="003338A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й)</w:t>
      </w:r>
      <w:r w:rsidRPr="00E47D96">
        <w:rPr>
          <w:rFonts w:ascii="Times New Roman" w:eastAsia="Calibri" w:hAnsi="Times New Roman" w:cs="Times New Roman"/>
          <w:sz w:val="24"/>
          <w:szCs w:val="24"/>
        </w:rPr>
        <w:t xml:space="preserve">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192D495D" w14:textId="6D5F189A" w:rsidR="003338A8" w:rsidRPr="00E47D96" w:rsidRDefault="003338A8" w:rsidP="003338A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lastRenderedPageBreak/>
        <w:t>к)</w:t>
      </w:r>
      <w:r w:rsidRPr="00E47D96">
        <w:t xml:space="preserve"> </w:t>
      </w:r>
      <w:r w:rsidRPr="00E47D96">
        <w:rPr>
          <w:rFonts w:ascii="Times New Roman" w:eastAsia="Calibri" w:hAnsi="Times New Roman" w:cs="Times New Roman"/>
          <w:sz w:val="24"/>
          <w:szCs w:val="24"/>
        </w:rPr>
        <w:t>някое/някой от лицата, които представляват кандидата, членовете на неговите управителни и надзорни органи лицата, които имат правомощия да упражняват контрол при вземането на решения от тези органи</w:t>
      </w:r>
      <w:r w:rsidR="00325C4F" w:rsidRPr="00E47D96">
        <w:rPr>
          <w:rFonts w:ascii="Times New Roman" w:eastAsia="Calibri" w:hAnsi="Times New Roman" w:cs="Times New Roman"/>
          <w:sz w:val="24"/>
          <w:szCs w:val="24"/>
        </w:rPr>
        <w:t xml:space="preserve"> е </w:t>
      </w:r>
      <w:r w:rsidRPr="00E47D96">
        <w:rPr>
          <w:rFonts w:ascii="Times New Roman" w:eastAsia="Calibri" w:hAnsi="Times New Roman" w:cs="Times New Roman"/>
          <w:sz w:val="24"/>
          <w:szCs w:val="24"/>
        </w:rPr>
        <w:t>опитал</w:t>
      </w:r>
      <w:r w:rsidR="00212F77" w:rsidRPr="00E47D96">
        <w:rPr>
          <w:rFonts w:ascii="Times New Roman" w:eastAsia="Calibri" w:hAnsi="Times New Roman" w:cs="Times New Roman"/>
          <w:sz w:val="24"/>
          <w:szCs w:val="24"/>
        </w:rPr>
        <w:t xml:space="preserve">о </w:t>
      </w:r>
      <w:r w:rsidRPr="00E47D96">
        <w:rPr>
          <w:rFonts w:ascii="Times New Roman" w:eastAsia="Calibri" w:hAnsi="Times New Roman" w:cs="Times New Roman"/>
          <w:sz w:val="24"/>
          <w:szCs w:val="24"/>
        </w:rPr>
        <w:t>да:</w:t>
      </w:r>
    </w:p>
    <w:p w14:paraId="79644661" w14:textId="743FAE79" w:rsidR="003338A8" w:rsidRPr="00E47D96" w:rsidRDefault="00325C4F" w:rsidP="003338A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к1.</w:t>
      </w:r>
      <w:r w:rsidR="003338A8" w:rsidRPr="00E47D96">
        <w:rPr>
          <w:rFonts w:ascii="Times New Roman" w:eastAsia="Calibri" w:hAnsi="Times New Roman" w:cs="Times New Roman"/>
          <w:sz w:val="24"/>
          <w:szCs w:val="24"/>
        </w:rPr>
        <w:t xml:space="preserve"> повлияе на вземането на решение, свързано с отстраняването, подбора или </w:t>
      </w:r>
      <w:r w:rsidR="00A62C3A" w:rsidRPr="00E47D96">
        <w:rPr>
          <w:rFonts w:ascii="Times New Roman" w:eastAsia="Calibri" w:hAnsi="Times New Roman" w:cs="Times New Roman"/>
          <w:sz w:val="24"/>
          <w:szCs w:val="24"/>
        </w:rPr>
        <w:t>сключването на договор</w:t>
      </w:r>
      <w:r w:rsidR="003338A8" w:rsidRPr="00E47D96">
        <w:rPr>
          <w:rFonts w:ascii="Times New Roman" w:eastAsia="Calibri" w:hAnsi="Times New Roman" w:cs="Times New Roman"/>
          <w:sz w:val="24"/>
          <w:szCs w:val="24"/>
        </w:rPr>
        <w:t xml:space="preserve"> включително чрез предоставяне на невярна или заблуждаваща информация, или</w:t>
      </w:r>
    </w:p>
    <w:p w14:paraId="16ECF007" w14:textId="77777777" w:rsidR="003338A8" w:rsidRPr="00E47D96" w:rsidRDefault="00325C4F" w:rsidP="003338A8">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 xml:space="preserve">к2. </w:t>
      </w:r>
      <w:r w:rsidR="003338A8" w:rsidRPr="00E47D96">
        <w:rPr>
          <w:rFonts w:ascii="Times New Roman" w:eastAsia="Calibri" w:hAnsi="Times New Roman" w:cs="Times New Roman"/>
          <w:sz w:val="24"/>
          <w:szCs w:val="24"/>
        </w:rPr>
        <w:t xml:space="preserve">получи информация, която може да </w:t>
      </w:r>
      <w:r w:rsidR="00146CB0" w:rsidRPr="00E47D96">
        <w:rPr>
          <w:rFonts w:ascii="Times New Roman" w:eastAsia="Calibri" w:hAnsi="Times New Roman" w:cs="Times New Roman"/>
          <w:sz w:val="24"/>
          <w:szCs w:val="24"/>
        </w:rPr>
        <w:t>им</w:t>
      </w:r>
      <w:r w:rsidR="003338A8" w:rsidRPr="00E47D96">
        <w:rPr>
          <w:rFonts w:ascii="Times New Roman" w:eastAsia="Calibri" w:hAnsi="Times New Roman" w:cs="Times New Roman"/>
          <w:sz w:val="24"/>
          <w:szCs w:val="24"/>
        </w:rPr>
        <w:t xml:space="preserve"> даде неоснователно предимство в процедурата.</w:t>
      </w:r>
    </w:p>
    <w:p w14:paraId="1AC0E887" w14:textId="77777777" w:rsidR="002F180C" w:rsidRPr="00E47D96" w:rsidRDefault="002F180C" w:rsidP="004E3DF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5A54E6B" w14:textId="77777777" w:rsidR="001262F1" w:rsidRPr="00E47D96" w:rsidRDefault="00E16115" w:rsidP="001262F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2)</w:t>
      </w:r>
      <w:r w:rsidR="00B867E3" w:rsidRPr="00E47D96">
        <w:rPr>
          <w:rFonts w:ascii="Times New Roman" w:eastAsia="Calibri" w:hAnsi="Times New Roman" w:cs="Times New Roman"/>
          <w:sz w:val="24"/>
          <w:szCs w:val="24"/>
        </w:rPr>
        <w:t xml:space="preserve"> Съгласно </w:t>
      </w:r>
      <w:r w:rsidR="00E50717" w:rsidRPr="00E47D96">
        <w:rPr>
          <w:rFonts w:ascii="Times New Roman" w:eastAsia="Calibri" w:hAnsi="Times New Roman" w:cs="Times New Roman"/>
          <w:sz w:val="24"/>
          <w:szCs w:val="24"/>
        </w:rPr>
        <w:t xml:space="preserve">чл. </w:t>
      </w:r>
      <w:r w:rsidR="001262F1" w:rsidRPr="00E47D96">
        <w:rPr>
          <w:rFonts w:ascii="Times New Roman" w:eastAsia="Calibri" w:hAnsi="Times New Roman" w:cs="Times New Roman"/>
          <w:sz w:val="24"/>
          <w:szCs w:val="24"/>
        </w:rPr>
        <w:t>3, пар. 3, буква г) от Регламент</w:t>
      </w:r>
      <w:r w:rsidR="00474FB1" w:rsidRPr="00E47D96">
        <w:rPr>
          <w:rFonts w:ascii="Times New Roman" w:eastAsia="Calibri" w:hAnsi="Times New Roman" w:cs="Times New Roman"/>
          <w:sz w:val="24"/>
          <w:szCs w:val="24"/>
        </w:rPr>
        <w:t xml:space="preserve"> (ЕС) № 1301/2013 на Европейския парламент и на Съвета</w:t>
      </w:r>
      <w:r w:rsidR="00474FB1" w:rsidRPr="00E47D96">
        <w:rPr>
          <w:rStyle w:val="FootnoteReference"/>
          <w:rFonts w:ascii="Times New Roman" w:eastAsia="Calibri" w:hAnsi="Times New Roman" w:cs="Times New Roman"/>
          <w:sz w:val="24"/>
          <w:szCs w:val="24"/>
        </w:rPr>
        <w:footnoteReference w:id="12"/>
      </w:r>
      <w:r w:rsidR="001262F1" w:rsidRPr="00E47D96">
        <w:rPr>
          <w:rFonts w:ascii="Times New Roman" w:eastAsia="Calibri" w:hAnsi="Times New Roman" w:cs="Times New Roman"/>
          <w:sz w:val="24"/>
          <w:szCs w:val="24"/>
        </w:rPr>
        <w:t>, с ЕФРР не може да се предоставя подкрепа за</w:t>
      </w:r>
      <w:r w:rsidR="00403293" w:rsidRPr="00E47D96">
        <w:rPr>
          <w:rFonts w:ascii="Times New Roman" w:eastAsia="Calibri" w:hAnsi="Times New Roman" w:cs="Times New Roman"/>
          <w:sz w:val="24"/>
          <w:szCs w:val="24"/>
        </w:rPr>
        <w:t xml:space="preserve"> </w:t>
      </w:r>
      <w:r w:rsidR="001262F1" w:rsidRPr="00E47D96">
        <w:rPr>
          <w:rFonts w:ascii="Times New Roman" w:eastAsia="Calibri" w:hAnsi="Times New Roman" w:cs="Times New Roman"/>
          <w:sz w:val="24"/>
          <w:szCs w:val="24"/>
        </w:rPr>
        <w:t>предприятия в затруднение, така както са определени в правилата на Съюза за държавните помощи</w:t>
      </w:r>
      <w:r w:rsidR="00403293" w:rsidRPr="00E47D96">
        <w:rPr>
          <w:rStyle w:val="FootnoteReference"/>
          <w:rFonts w:ascii="Times New Roman" w:eastAsia="Calibri" w:hAnsi="Times New Roman" w:cs="Times New Roman"/>
          <w:sz w:val="24"/>
          <w:szCs w:val="24"/>
        </w:rPr>
        <w:footnoteReference w:id="13"/>
      </w:r>
      <w:r w:rsidR="002F180C" w:rsidRPr="00E47D96">
        <w:rPr>
          <w:rFonts w:ascii="Times New Roman" w:eastAsia="Calibri" w:hAnsi="Times New Roman" w:cs="Times New Roman"/>
          <w:sz w:val="24"/>
          <w:szCs w:val="24"/>
        </w:rPr>
        <w:t>.</w:t>
      </w:r>
    </w:p>
    <w:p w14:paraId="61BE54BB" w14:textId="2F14F7F4" w:rsidR="002F180C" w:rsidRPr="00E47D96" w:rsidRDefault="002F180C" w:rsidP="001262F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тази връзка кандидатите, които </w:t>
      </w:r>
      <w:r w:rsidRPr="00E47D96">
        <w:rPr>
          <w:rFonts w:ascii="Times New Roman" w:eastAsia="Calibri" w:hAnsi="Times New Roman" w:cs="Times New Roman"/>
          <w:b/>
          <w:sz w:val="24"/>
          <w:szCs w:val="24"/>
        </w:rPr>
        <w:t>не са бюджетни предприятия</w:t>
      </w:r>
      <w:r w:rsidR="00B24E63" w:rsidRPr="00E47D96">
        <w:rPr>
          <w:rStyle w:val="FootnoteReference"/>
          <w:rFonts w:ascii="Times New Roman" w:eastAsia="Calibri" w:hAnsi="Times New Roman" w:cs="Times New Roman"/>
          <w:b/>
          <w:sz w:val="24"/>
          <w:szCs w:val="24"/>
        </w:rPr>
        <w:footnoteReference w:id="14"/>
      </w:r>
      <w:r w:rsidRPr="00E47D96">
        <w:rPr>
          <w:rFonts w:ascii="Times New Roman" w:eastAsia="Calibri" w:hAnsi="Times New Roman" w:cs="Times New Roman"/>
          <w:b/>
          <w:sz w:val="24"/>
          <w:szCs w:val="24"/>
        </w:rPr>
        <w:t xml:space="preserve">, </w:t>
      </w:r>
      <w:r w:rsidRPr="00E47D96">
        <w:rPr>
          <w:rFonts w:ascii="Times New Roman" w:eastAsia="Calibri" w:hAnsi="Times New Roman" w:cs="Times New Roman"/>
          <w:sz w:val="24"/>
          <w:szCs w:val="24"/>
        </w:rPr>
        <w:t xml:space="preserve">следва да представят Декларация, че не са предприятие в затруднение по смисъла на </w:t>
      </w:r>
      <w:r w:rsidR="0065703C" w:rsidRPr="00E47D96">
        <w:rPr>
          <w:rFonts w:ascii="Times New Roman" w:eastAsia="Calibri" w:hAnsi="Times New Roman" w:cs="Times New Roman"/>
          <w:sz w:val="24"/>
          <w:szCs w:val="24"/>
        </w:rPr>
        <w:t>т. 20 от Насоките за държавна помощ за оздравяване и преструктуриране на нефинансови предприятия в затруднено положение (т</w:t>
      </w:r>
      <w:r w:rsidR="004779B6" w:rsidRPr="00E47D96">
        <w:rPr>
          <w:rFonts w:ascii="Times New Roman" w:eastAsia="Calibri" w:hAnsi="Times New Roman" w:cs="Times New Roman"/>
          <w:sz w:val="24"/>
          <w:szCs w:val="24"/>
        </w:rPr>
        <w:t>.</w:t>
      </w:r>
      <w:r w:rsidR="004779B6" w:rsidRPr="00E47D96">
        <w:rPr>
          <w:rFonts w:ascii="Times New Roman" w:eastAsia="Calibri" w:hAnsi="Times New Roman" w:cs="Times New Roman"/>
          <w:sz w:val="24"/>
          <w:szCs w:val="24"/>
          <w:lang w:val="en-US"/>
        </w:rPr>
        <w:t xml:space="preserve"> 1</w:t>
      </w:r>
      <w:r w:rsidR="004779B6" w:rsidRPr="00E47D96">
        <w:rPr>
          <w:rFonts w:ascii="Times New Roman" w:eastAsia="Calibri" w:hAnsi="Times New Roman" w:cs="Times New Roman"/>
          <w:sz w:val="24"/>
          <w:szCs w:val="24"/>
        </w:rPr>
        <w:t xml:space="preserve"> </w:t>
      </w:r>
      <w:r w:rsidR="0065703C" w:rsidRPr="00E47D96">
        <w:rPr>
          <w:rFonts w:ascii="Times New Roman" w:eastAsia="Calibri" w:hAnsi="Times New Roman" w:cs="Times New Roman"/>
          <w:sz w:val="24"/>
          <w:szCs w:val="24"/>
        </w:rPr>
        <w:t xml:space="preserve">от Декларация Приложение </w:t>
      </w:r>
      <w:r w:rsidR="00B05497" w:rsidRPr="00E47D96">
        <w:rPr>
          <w:rFonts w:ascii="Times New Roman" w:eastAsia="Calibri" w:hAnsi="Times New Roman" w:cs="Times New Roman"/>
          <w:sz w:val="24"/>
          <w:szCs w:val="24"/>
          <w:lang w:val="en-US"/>
        </w:rPr>
        <w:t>V</w:t>
      </w:r>
      <w:r w:rsidR="004779B6" w:rsidRPr="00E47D96">
        <w:rPr>
          <w:rFonts w:ascii="Times New Roman" w:eastAsia="Calibri" w:hAnsi="Times New Roman" w:cs="Times New Roman"/>
          <w:sz w:val="24"/>
          <w:szCs w:val="24"/>
          <w:lang w:val="en-US"/>
        </w:rPr>
        <w:t xml:space="preserve"> </w:t>
      </w:r>
      <w:r w:rsidR="0065703C" w:rsidRPr="00E47D96">
        <w:rPr>
          <w:rFonts w:ascii="Times New Roman" w:eastAsia="Calibri" w:hAnsi="Times New Roman" w:cs="Times New Roman"/>
          <w:sz w:val="24"/>
          <w:szCs w:val="24"/>
        </w:rPr>
        <w:t xml:space="preserve">към </w:t>
      </w:r>
      <w:r w:rsidR="0039498B" w:rsidRPr="00E47D96">
        <w:rPr>
          <w:rFonts w:ascii="Times New Roman" w:eastAsia="Calibri" w:hAnsi="Times New Roman" w:cs="Times New Roman"/>
          <w:sz w:val="24"/>
          <w:szCs w:val="24"/>
        </w:rPr>
        <w:t xml:space="preserve">Условията </w:t>
      </w:r>
      <w:r w:rsidR="0065703C" w:rsidRPr="00E47D96">
        <w:rPr>
          <w:rFonts w:ascii="Times New Roman" w:eastAsia="Calibri" w:hAnsi="Times New Roman" w:cs="Times New Roman"/>
          <w:sz w:val="24"/>
          <w:szCs w:val="24"/>
        </w:rPr>
        <w:t>за кандидатстване).</w:t>
      </w:r>
    </w:p>
    <w:p w14:paraId="5DC57F7F" w14:textId="77777777" w:rsidR="00982FAC" w:rsidRPr="00E47D96" w:rsidRDefault="00982FAC" w:rsidP="001262F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CB904BF" w14:textId="77777777" w:rsidR="005964AF" w:rsidRPr="00E47D96" w:rsidRDefault="00D377CC" w:rsidP="00D377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lang w:val="en-US"/>
        </w:rPr>
      </w:pPr>
      <w:r w:rsidRPr="00E47D96">
        <w:rPr>
          <w:rFonts w:ascii="Times New Roman" w:eastAsia="Calibri" w:hAnsi="Times New Roman" w:cs="Times New Roman"/>
          <w:b/>
          <w:sz w:val="24"/>
          <w:szCs w:val="24"/>
        </w:rPr>
        <w:t>3)</w:t>
      </w:r>
      <w:r w:rsidRPr="00E47D96">
        <w:rPr>
          <w:rFonts w:ascii="Times New Roman" w:eastAsia="Calibri" w:hAnsi="Times New Roman" w:cs="Times New Roman"/>
          <w:sz w:val="24"/>
          <w:szCs w:val="24"/>
        </w:rPr>
        <w:t xml:space="preserve"> Не допустими са кандидати, които са обект на неизпълнено разпореждане за възстановяване вследствие на предходно решение на Европейската комисия, с което дадена помощ се обявява за незаконосъобразна и несъвместима с общия пазар.</w:t>
      </w:r>
    </w:p>
    <w:p w14:paraId="60F81CE1" w14:textId="77777777" w:rsidR="00594CEF" w:rsidRPr="00E47D96" w:rsidRDefault="00594CEF" w:rsidP="00D377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lang w:val="en-US"/>
        </w:rPr>
      </w:pPr>
    </w:p>
    <w:p w14:paraId="2978C991" w14:textId="77777777" w:rsidR="00594CEF" w:rsidRPr="00E47D96" w:rsidRDefault="00594CEF" w:rsidP="00D377C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lang w:val="en-US"/>
        </w:rPr>
      </w:pPr>
      <w:r w:rsidRPr="00E47D96">
        <w:rPr>
          <w:rFonts w:ascii="Times New Roman" w:eastAsia="Calibri" w:hAnsi="Times New Roman" w:cs="Times New Roman"/>
          <w:b/>
          <w:sz w:val="24"/>
          <w:szCs w:val="24"/>
          <w:lang w:val="en-US"/>
        </w:rPr>
        <w:t>4)</w:t>
      </w:r>
      <w:r w:rsidRPr="00E47D96">
        <w:rPr>
          <w:rFonts w:ascii="Times New Roman" w:eastAsia="Calibri" w:hAnsi="Times New Roman" w:cs="Times New Roman"/>
          <w:sz w:val="24"/>
          <w:szCs w:val="24"/>
          <w:lang w:val="en-US"/>
        </w:rPr>
        <w:t xml:space="preserve"> </w:t>
      </w:r>
      <w:r w:rsidRPr="00E47D96">
        <w:rPr>
          <w:rFonts w:ascii="Times New Roman" w:eastAsia="Calibri" w:hAnsi="Times New Roman" w:cs="Times New Roman"/>
          <w:sz w:val="24"/>
          <w:szCs w:val="24"/>
        </w:rPr>
        <w:t>Недопустими са кандидати, които са били и понастоящем са обект на процедура за възстановяване на получена безвъзмездна помощ</w:t>
      </w:r>
      <w:r w:rsidR="0085296E" w:rsidRPr="00E47D96">
        <w:rPr>
          <w:rFonts w:ascii="Times New Roman" w:eastAsia="Calibri" w:hAnsi="Times New Roman" w:cs="Times New Roman"/>
          <w:sz w:val="24"/>
          <w:szCs w:val="24"/>
        </w:rPr>
        <w:t>,</w:t>
      </w:r>
      <w:r w:rsidR="00E6560C" w:rsidRPr="00E47D96">
        <w:rPr>
          <w:rFonts w:ascii="Times New Roman" w:eastAsia="Calibri" w:hAnsi="Times New Roman" w:cs="Times New Roman"/>
          <w:sz w:val="24"/>
          <w:szCs w:val="24"/>
        </w:rPr>
        <w:t xml:space="preserve"> по смисъла и по реда на Раздел </w:t>
      </w:r>
      <w:r w:rsidR="00E6560C" w:rsidRPr="00E47D96">
        <w:rPr>
          <w:rFonts w:ascii="Times New Roman" w:eastAsia="Calibri" w:hAnsi="Times New Roman" w:cs="Times New Roman"/>
          <w:sz w:val="24"/>
          <w:szCs w:val="24"/>
          <w:lang w:val="en-US"/>
        </w:rPr>
        <w:t>IX</w:t>
      </w:r>
      <w:r w:rsidR="00E6560C" w:rsidRPr="00E47D96">
        <w:rPr>
          <w:rFonts w:ascii="Times New Roman" w:eastAsia="Calibri" w:hAnsi="Times New Roman" w:cs="Times New Roman"/>
          <w:sz w:val="24"/>
          <w:szCs w:val="24"/>
        </w:rPr>
        <w:t xml:space="preserve"> от ДНФ 2/2014 г.</w:t>
      </w:r>
      <w:r w:rsidR="00DD4893" w:rsidRPr="00E47D96">
        <w:rPr>
          <w:rFonts w:ascii="Times New Roman" w:eastAsia="Calibri" w:hAnsi="Times New Roman" w:cs="Times New Roman"/>
          <w:sz w:val="24"/>
          <w:szCs w:val="24"/>
        </w:rPr>
        <w:t xml:space="preserve"> (Приложение ХХI</w:t>
      </w:r>
      <w:r w:rsidR="00DD4893" w:rsidRPr="00E47D96">
        <w:rPr>
          <w:rFonts w:ascii="Times New Roman" w:eastAsia="Calibri" w:hAnsi="Times New Roman" w:cs="Times New Roman"/>
          <w:sz w:val="24"/>
          <w:szCs w:val="24"/>
          <w:lang w:val="en-US"/>
        </w:rPr>
        <w:t>II</w:t>
      </w:r>
      <w:r w:rsidR="00DD4893" w:rsidRPr="00E47D96">
        <w:rPr>
          <w:rFonts w:ascii="Times New Roman" w:eastAsia="Calibri" w:hAnsi="Times New Roman" w:cs="Times New Roman"/>
          <w:sz w:val="24"/>
          <w:szCs w:val="24"/>
        </w:rPr>
        <w:t xml:space="preserve"> към настоящите условия за кандидатстване)</w:t>
      </w:r>
      <w:r w:rsidRPr="00E47D96">
        <w:rPr>
          <w:rFonts w:ascii="Times New Roman" w:eastAsia="Calibri" w:hAnsi="Times New Roman" w:cs="Times New Roman"/>
          <w:sz w:val="24"/>
          <w:szCs w:val="24"/>
          <w:lang w:val="en-US"/>
        </w:rPr>
        <w:t>.</w:t>
      </w:r>
    </w:p>
    <w:p w14:paraId="19D993BF" w14:textId="77777777" w:rsidR="006A1ED8" w:rsidRPr="00E47D96" w:rsidRDefault="006A1ED8" w:rsidP="00033A3B">
      <w:pPr>
        <w:spacing w:after="0" w:line="360" w:lineRule="auto"/>
        <w:contextualSpacing/>
        <w:jc w:val="both"/>
        <w:rPr>
          <w:rFonts w:ascii="Times New Roman" w:eastAsia="Calibri" w:hAnsi="Times New Roman" w:cs="Times New Roman"/>
          <w:b/>
          <w:sz w:val="24"/>
          <w:szCs w:val="24"/>
          <w:lang w:val="en-US"/>
        </w:rPr>
      </w:pPr>
    </w:p>
    <w:tbl>
      <w:tblPr>
        <w:tblStyle w:val="TableGrid"/>
        <w:tblW w:w="10350" w:type="dxa"/>
        <w:tblInd w:w="18" w:type="dxa"/>
        <w:tblLook w:val="04A0" w:firstRow="1" w:lastRow="0" w:firstColumn="1" w:lastColumn="0" w:noHBand="0" w:noVBand="1"/>
      </w:tblPr>
      <w:tblGrid>
        <w:gridCol w:w="10350"/>
      </w:tblGrid>
      <w:tr w:rsidR="00C23C5C" w:rsidRPr="00E47D96" w14:paraId="10F44BA7" w14:textId="77777777" w:rsidTr="007F398B">
        <w:tc>
          <w:tcPr>
            <w:tcW w:w="10350" w:type="dxa"/>
          </w:tcPr>
          <w:p w14:paraId="4B05D895" w14:textId="77777777" w:rsidR="00C23C5C" w:rsidRPr="00E47D96" w:rsidRDefault="00C23C5C"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47D96">
              <w:rPr>
                <w:rFonts w:eastAsia="Calibri"/>
                <w:b/>
                <w:sz w:val="24"/>
                <w:szCs w:val="24"/>
              </w:rPr>
              <w:t>12. Допустими партньори</w:t>
            </w:r>
            <w:r w:rsidRPr="00E47D96">
              <w:rPr>
                <w:rFonts w:eastAsia="Calibri"/>
                <w:b/>
                <w:sz w:val="24"/>
                <w:szCs w:val="24"/>
                <w:vertAlign w:val="superscript"/>
              </w:rPr>
              <w:footnoteReference w:id="15"/>
            </w:r>
            <w:r w:rsidRPr="00E47D96">
              <w:rPr>
                <w:rFonts w:eastAsia="Calibri"/>
                <w:b/>
                <w:sz w:val="24"/>
                <w:szCs w:val="24"/>
              </w:rPr>
              <w:t>:</w:t>
            </w:r>
          </w:p>
          <w:p w14:paraId="3A52AFEF" w14:textId="77777777" w:rsidR="00B143D1" w:rsidRPr="00E47D96" w:rsidRDefault="00E433EF"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lastRenderedPageBreak/>
              <w:t xml:space="preserve">12.1. </w:t>
            </w:r>
            <w:r w:rsidR="00F24358" w:rsidRPr="00E47D96">
              <w:rPr>
                <w:rFonts w:eastAsia="Calibri"/>
                <w:b/>
                <w:sz w:val="24"/>
                <w:szCs w:val="24"/>
              </w:rPr>
              <w:t>Допустими по настоящата процедура за подбор на проекти са партньори</w:t>
            </w:r>
            <w:r w:rsidRPr="00E47D96">
              <w:rPr>
                <w:rFonts w:eastAsia="Calibri"/>
                <w:b/>
                <w:sz w:val="24"/>
                <w:szCs w:val="24"/>
              </w:rPr>
              <w:t>, които</w:t>
            </w:r>
            <w:r w:rsidR="00B143D1" w:rsidRPr="00E47D96">
              <w:rPr>
                <w:rFonts w:eastAsia="Calibri"/>
                <w:b/>
                <w:sz w:val="24"/>
                <w:szCs w:val="24"/>
              </w:rPr>
              <w:t>:</w:t>
            </w:r>
            <w:r w:rsidR="00B143D1" w:rsidRPr="00E47D96" w:rsidDel="00B143D1">
              <w:rPr>
                <w:rFonts w:eastAsia="Calibri"/>
                <w:sz w:val="24"/>
                <w:szCs w:val="24"/>
              </w:rPr>
              <w:t xml:space="preserve"> </w:t>
            </w:r>
          </w:p>
          <w:p w14:paraId="11343B92" w14:textId="126A3283" w:rsidR="00C23C5C" w:rsidRPr="00E47D96" w:rsidRDefault="00E433EF"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 xml:space="preserve">а) Представляват организации по т. 11.1.1, </w:t>
            </w:r>
            <w:r w:rsidR="001E1C18" w:rsidRPr="00E47D96">
              <w:rPr>
                <w:rFonts w:eastAsia="Calibri"/>
                <w:sz w:val="24"/>
                <w:szCs w:val="24"/>
              </w:rPr>
              <w:t xml:space="preserve">точки </w:t>
            </w:r>
            <w:r w:rsidR="007B59B0" w:rsidRPr="00E47D96">
              <w:rPr>
                <w:rFonts w:eastAsia="Calibri"/>
                <w:sz w:val="24"/>
                <w:szCs w:val="24"/>
              </w:rPr>
              <w:t>А</w:t>
            </w:r>
            <w:r w:rsidRPr="00E47D96">
              <w:rPr>
                <w:rFonts w:eastAsia="Calibri"/>
                <w:sz w:val="24"/>
                <w:szCs w:val="24"/>
              </w:rPr>
              <w:t xml:space="preserve">) </w:t>
            </w:r>
            <w:r w:rsidR="007B59B0" w:rsidRPr="00E47D96">
              <w:rPr>
                <w:rFonts w:eastAsia="Calibri"/>
                <w:sz w:val="24"/>
                <w:szCs w:val="24"/>
              </w:rPr>
              <w:t>и Б</w:t>
            </w:r>
            <w:r w:rsidRPr="00E47D96">
              <w:rPr>
                <w:rFonts w:eastAsia="Calibri"/>
                <w:sz w:val="24"/>
                <w:szCs w:val="24"/>
              </w:rPr>
              <w:t xml:space="preserve">) от настоящите </w:t>
            </w:r>
            <w:r w:rsidR="00701B64" w:rsidRPr="00E47D96">
              <w:rPr>
                <w:rFonts w:eastAsia="Calibri"/>
                <w:sz w:val="24"/>
                <w:szCs w:val="24"/>
              </w:rPr>
              <w:t xml:space="preserve">Условия </w:t>
            </w:r>
            <w:r w:rsidRPr="00E47D96">
              <w:rPr>
                <w:rFonts w:eastAsia="Calibri"/>
                <w:sz w:val="24"/>
                <w:szCs w:val="24"/>
              </w:rPr>
              <w:t>за кандидатстване.</w:t>
            </w:r>
          </w:p>
          <w:p w14:paraId="1BDDF80E" w14:textId="77777777" w:rsidR="003E72ED" w:rsidRPr="00E47D96" w:rsidRDefault="003E72ED"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б) Представляват</w:t>
            </w:r>
            <w:r w:rsidR="00CF3B9B" w:rsidRPr="00E47D96">
              <w:rPr>
                <w:rFonts w:eastAsia="Calibri"/>
                <w:sz w:val="24"/>
                <w:szCs w:val="24"/>
              </w:rPr>
              <w:t xml:space="preserve"> </w:t>
            </w:r>
            <w:r w:rsidRPr="00E47D96">
              <w:rPr>
                <w:rFonts w:eastAsia="Calibri"/>
                <w:sz w:val="24"/>
                <w:szCs w:val="24"/>
              </w:rPr>
              <w:t xml:space="preserve">„организация за научни изследвания и разпространение на знания“ по смисъла на т. 15, буква бб от Рамката за държавна помощ за научни изследвания, развитие и иновации и съответстват на изискванията по т. 11.1.2., т. 1) и т. 2) от настоящите </w:t>
            </w:r>
            <w:r w:rsidR="00701B64" w:rsidRPr="00E47D96">
              <w:rPr>
                <w:rFonts w:eastAsia="Calibri"/>
                <w:sz w:val="24"/>
                <w:szCs w:val="24"/>
              </w:rPr>
              <w:t>Условия</w:t>
            </w:r>
            <w:r w:rsidR="00607AE2" w:rsidRPr="00E47D96">
              <w:rPr>
                <w:rFonts w:eastAsia="Calibri"/>
                <w:sz w:val="24"/>
                <w:szCs w:val="24"/>
              </w:rPr>
              <w:t xml:space="preserve"> </w:t>
            </w:r>
            <w:r w:rsidRPr="00E47D96">
              <w:rPr>
                <w:rFonts w:eastAsia="Calibri"/>
                <w:sz w:val="24"/>
                <w:szCs w:val="24"/>
              </w:rPr>
              <w:t>за кандидатстване.</w:t>
            </w:r>
          </w:p>
          <w:p w14:paraId="2D81E46A" w14:textId="77777777" w:rsidR="003E72ED" w:rsidRPr="00E47D96" w:rsidRDefault="003E72ED"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6B247A3E" w14:textId="77777777" w:rsidR="00C86C27" w:rsidRPr="00E47D96" w:rsidRDefault="00C86C27"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 xml:space="preserve">Един партньор може да участва в повече от едно </w:t>
            </w:r>
            <w:r w:rsidR="00896232" w:rsidRPr="00E47D96">
              <w:rPr>
                <w:rFonts w:eastAsia="Calibri"/>
                <w:sz w:val="24"/>
                <w:szCs w:val="24"/>
              </w:rPr>
              <w:t>проектно предложение</w:t>
            </w:r>
            <w:r w:rsidRPr="00E47D96">
              <w:rPr>
                <w:rFonts w:eastAsia="Calibri"/>
                <w:sz w:val="24"/>
                <w:szCs w:val="24"/>
              </w:rPr>
              <w:t xml:space="preserve">, </w:t>
            </w:r>
            <w:r w:rsidR="001E459A" w:rsidRPr="00E47D96">
              <w:rPr>
                <w:rFonts w:eastAsia="Calibri"/>
                <w:sz w:val="24"/>
                <w:szCs w:val="24"/>
              </w:rPr>
              <w:t>при услови</w:t>
            </w:r>
            <w:r w:rsidR="00762DB9" w:rsidRPr="00E47D96">
              <w:rPr>
                <w:rFonts w:eastAsia="Calibri"/>
                <w:sz w:val="24"/>
                <w:szCs w:val="24"/>
              </w:rPr>
              <w:t>е, че</w:t>
            </w:r>
            <w:r w:rsidR="00C468AF" w:rsidRPr="00E47D96">
              <w:rPr>
                <w:rFonts w:eastAsia="Calibri"/>
                <w:sz w:val="24"/>
                <w:szCs w:val="24"/>
              </w:rPr>
              <w:t>:</w:t>
            </w:r>
          </w:p>
          <w:p w14:paraId="71727E27" w14:textId="77777777" w:rsidR="00762DB9" w:rsidRPr="00E47D96" w:rsidRDefault="007A35A2" w:rsidP="007A35A2">
            <w:pPr>
              <w:pBdr>
                <w:top w:val="single" w:sz="4" w:space="1" w:color="auto"/>
                <w:left w:val="single" w:sz="4" w:space="4" w:color="auto"/>
                <w:bottom w:val="single" w:sz="4" w:space="1" w:color="auto"/>
                <w:right w:val="single" w:sz="4" w:space="4" w:color="auto"/>
              </w:pBdr>
              <w:spacing w:line="360" w:lineRule="auto"/>
              <w:jc w:val="both"/>
              <w:rPr>
                <w:rFonts w:eastAsia="Calibri"/>
                <w:sz w:val="24"/>
                <w:szCs w:val="24"/>
              </w:rPr>
            </w:pPr>
            <w:r w:rsidRPr="00E47D96">
              <w:rPr>
                <w:rFonts w:eastAsia="Calibri"/>
                <w:sz w:val="24"/>
                <w:szCs w:val="24"/>
              </w:rPr>
              <w:t xml:space="preserve">- </w:t>
            </w:r>
            <w:r w:rsidR="00762DB9" w:rsidRPr="00E47D96">
              <w:rPr>
                <w:rFonts w:eastAsia="Calibri"/>
                <w:sz w:val="24"/>
                <w:szCs w:val="24"/>
              </w:rPr>
              <w:t>не кандидатства за едни и същи дейности, предвидени в проектните предложения;</w:t>
            </w:r>
          </w:p>
          <w:p w14:paraId="505E9215" w14:textId="0F208F2E" w:rsidR="00C468AF" w:rsidRPr="00E47D96" w:rsidRDefault="007A35A2" w:rsidP="007A35A2">
            <w:pPr>
              <w:pBdr>
                <w:top w:val="single" w:sz="4" w:space="1" w:color="auto"/>
                <w:left w:val="single" w:sz="4" w:space="4" w:color="auto"/>
                <w:bottom w:val="single" w:sz="4" w:space="1" w:color="auto"/>
                <w:right w:val="single" w:sz="4" w:space="4" w:color="auto"/>
              </w:pBdr>
              <w:spacing w:line="360" w:lineRule="auto"/>
              <w:jc w:val="both"/>
              <w:rPr>
                <w:rFonts w:eastAsia="Calibri"/>
                <w:sz w:val="24"/>
                <w:szCs w:val="24"/>
              </w:rPr>
            </w:pPr>
            <w:r w:rsidRPr="00E47D96">
              <w:rPr>
                <w:rFonts w:eastAsia="Calibri"/>
                <w:sz w:val="24"/>
                <w:szCs w:val="24"/>
              </w:rPr>
              <w:t xml:space="preserve">- </w:t>
            </w:r>
            <w:r w:rsidR="00762DB9" w:rsidRPr="00E47D96">
              <w:rPr>
                <w:rFonts w:eastAsia="Calibri"/>
                <w:sz w:val="24"/>
                <w:szCs w:val="24"/>
              </w:rPr>
              <w:t xml:space="preserve">проектното предложение ясно идентифицира разходите/оборудването (ако има такива), които биха се </w:t>
            </w:r>
            <w:r w:rsidR="00B674B3" w:rsidRPr="00E47D96">
              <w:rPr>
                <w:rFonts w:eastAsia="Calibri"/>
                <w:sz w:val="24"/>
                <w:szCs w:val="24"/>
              </w:rPr>
              <w:t>пр</w:t>
            </w:r>
            <w:r w:rsidR="003B3C63" w:rsidRPr="00E47D96">
              <w:rPr>
                <w:rFonts w:eastAsia="Calibri"/>
                <w:sz w:val="24"/>
                <w:szCs w:val="24"/>
              </w:rPr>
              <w:t>и</w:t>
            </w:r>
            <w:r w:rsidR="00B674B3" w:rsidRPr="00E47D96">
              <w:rPr>
                <w:rFonts w:eastAsia="Calibri"/>
                <w:sz w:val="24"/>
                <w:szCs w:val="24"/>
              </w:rPr>
              <w:t>покрили</w:t>
            </w:r>
            <w:r w:rsidR="00762DB9" w:rsidRPr="00E47D96">
              <w:rPr>
                <w:rFonts w:eastAsia="Calibri"/>
                <w:sz w:val="24"/>
                <w:szCs w:val="24"/>
              </w:rPr>
              <w:t xml:space="preserve"> или които създават риск от дублиране, в случаите когато различни проектни предложения (като кандидат и/или като партньор) са </w:t>
            </w:r>
            <w:r w:rsidR="00356853" w:rsidRPr="00E47D96">
              <w:rPr>
                <w:rFonts w:eastAsia="Calibri"/>
                <w:sz w:val="24"/>
                <w:szCs w:val="24"/>
              </w:rPr>
              <w:t>подадени</w:t>
            </w:r>
            <w:r w:rsidR="00762DB9" w:rsidRPr="00E47D96">
              <w:rPr>
                <w:rFonts w:eastAsia="Calibri"/>
                <w:sz w:val="24"/>
                <w:szCs w:val="24"/>
              </w:rPr>
              <w:t xml:space="preserve"> за съфинансиране от ОП НОИР. Проектното предложение също така включва описание на счетоводна система, осигуряваща възможност за разделно осчетоводяване на разходи, свързани с всеки един съфинансиран проект.</w:t>
            </w:r>
          </w:p>
          <w:p w14:paraId="57170978" w14:textId="77777777" w:rsidR="008E0B02" w:rsidRPr="00E47D96" w:rsidRDefault="008E0B02" w:rsidP="008E0B02">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Партньорите участват в реализацията на проекта и направените от тях разходи са допустими в същата степен, както и разходите, направени от кандидата. Същите се отчитат с първични счетоводни документи.</w:t>
            </w:r>
          </w:p>
          <w:p w14:paraId="29D31244" w14:textId="77777777" w:rsidR="002E124E" w:rsidRPr="00E47D96" w:rsidRDefault="002E124E"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21709418" w14:textId="77777777" w:rsidR="00A55A21" w:rsidRPr="00E47D96" w:rsidRDefault="003E72ED"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47D96">
              <w:rPr>
                <w:rFonts w:eastAsia="Calibri"/>
                <w:b/>
                <w:sz w:val="24"/>
                <w:szCs w:val="24"/>
              </w:rPr>
              <w:t>12.2. Недопустими партньори</w:t>
            </w:r>
          </w:p>
          <w:p w14:paraId="76EE2AF1" w14:textId="77777777" w:rsidR="007B62A8" w:rsidRPr="00E47D96" w:rsidRDefault="00C21956"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 xml:space="preserve">1) </w:t>
            </w:r>
            <w:r w:rsidR="003E72ED" w:rsidRPr="00E47D96">
              <w:rPr>
                <w:rFonts w:eastAsia="Calibri"/>
                <w:sz w:val="24"/>
                <w:szCs w:val="24"/>
              </w:rPr>
              <w:t xml:space="preserve">Не могат да участват в процедурата за подбор на проекти и да получат безвъзмездна финансова помощ партньори, </w:t>
            </w:r>
            <w:r w:rsidR="00A920AA" w:rsidRPr="00E47D96">
              <w:rPr>
                <w:rFonts w:eastAsia="Calibri"/>
                <w:sz w:val="24"/>
                <w:szCs w:val="24"/>
              </w:rPr>
              <w:t xml:space="preserve">за </w:t>
            </w:r>
            <w:r w:rsidR="003E72ED" w:rsidRPr="00E47D96">
              <w:rPr>
                <w:rFonts w:eastAsia="Calibri"/>
                <w:sz w:val="24"/>
                <w:szCs w:val="24"/>
              </w:rPr>
              <w:t>които</w:t>
            </w:r>
            <w:r w:rsidR="007B62A8" w:rsidRPr="00E47D96">
              <w:rPr>
                <w:rFonts w:eastAsia="Calibri"/>
                <w:sz w:val="24"/>
                <w:szCs w:val="24"/>
              </w:rPr>
              <w:t xml:space="preserve"> са </w:t>
            </w:r>
            <w:r w:rsidR="003E72ED" w:rsidRPr="00E47D96">
              <w:rPr>
                <w:rFonts w:eastAsia="Calibri"/>
                <w:sz w:val="24"/>
                <w:szCs w:val="24"/>
              </w:rPr>
              <w:t xml:space="preserve"> </w:t>
            </w:r>
            <w:r w:rsidR="007B62A8" w:rsidRPr="00E47D96">
              <w:rPr>
                <w:rFonts w:eastAsia="Calibri"/>
                <w:sz w:val="24"/>
                <w:szCs w:val="24"/>
              </w:rPr>
              <w:t>налице обстоятелства за отстраняване от участие в процедура за възлагане на обществена поръчка съгласно Закона за обществените поръчки , както следва:</w:t>
            </w:r>
          </w:p>
          <w:p w14:paraId="29F251AB"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47D96">
              <w:rPr>
                <w:rFonts w:eastAsia="Calibri"/>
                <w:b/>
                <w:sz w:val="24"/>
                <w:szCs w:val="24"/>
              </w:rPr>
              <w:t xml:space="preserve">а) </w:t>
            </w:r>
            <w:r w:rsidRPr="00E47D96">
              <w:rPr>
                <w:rFonts w:eastAsia="Calibri"/>
                <w:sz w:val="24"/>
                <w:szCs w:val="24"/>
              </w:rPr>
              <w:t>някое/някой от лицата, които представляват партньора, членовете на неговите управителни и надзорни органи лицата, които имат правомощия да упражняват контрол при вземането на решения от тези органи е осъдено с влязла в сила присъда, освен ако са реабилитирано, за престъпление по чл. 108а, чл. 159а – 159г, чл. 172, чл. 192а, чл. 194 – 217, чл. 219 – 252, чл. 253 – 260, чл. 301 – 307, чл. 321, 321а и чл. 352 – 353е от Наказателния кодекс или е осъдено с влязла в сила присъда, освен ако е реабилитирано, за престъпление, аналогично на посочените, в друга държава членка или трета страна.</w:t>
            </w:r>
          </w:p>
          <w:p w14:paraId="5033D92C"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Посоченото основание за недопустимост е приложимо до изтичане на пет години от влизане в сила на присъдата.</w:t>
            </w:r>
          </w:p>
          <w:p w14:paraId="701F54D5"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47D96">
              <w:rPr>
                <w:rFonts w:eastAsia="Calibri"/>
                <w:b/>
                <w:sz w:val="24"/>
                <w:szCs w:val="24"/>
              </w:rPr>
              <w:t xml:space="preserve">б) </w:t>
            </w:r>
            <w:r w:rsidRPr="00E47D96">
              <w:rPr>
                <w:rFonts w:eastAsia="Calibri"/>
                <w:sz w:val="24"/>
                <w:szCs w:val="24"/>
              </w:rPr>
              <w:t xml:space="preserve">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w:t>
            </w:r>
            <w:r w:rsidRPr="00E47D96">
              <w:rPr>
                <w:rFonts w:eastAsia="Calibri"/>
                <w:sz w:val="24"/>
                <w:szCs w:val="24"/>
              </w:rPr>
              <w:lastRenderedPageBreak/>
              <w:t>общината по седалището на управляващия орган и на партньора, освен ако е допуснато разсрочване, отсрочване или обезпечение на задълженията или задължението е по акт, който не е влязъл в сила;</w:t>
            </w:r>
          </w:p>
          <w:p w14:paraId="7D066623"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Посоченото основание за недопустимост не се прилага, когато размерът на неплатените дължими данъци или социално осигурителни вноски е не повече от 1 на сто от сумата на годишния общ оборот за последната приключена финансова година.</w:t>
            </w:r>
          </w:p>
          <w:p w14:paraId="7989492B"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47D96">
              <w:rPr>
                <w:rFonts w:eastAsia="Calibri"/>
                <w:b/>
                <w:sz w:val="24"/>
                <w:szCs w:val="24"/>
              </w:rPr>
              <w:t xml:space="preserve">в) </w:t>
            </w:r>
            <w:r w:rsidRPr="00E47D96">
              <w:rPr>
                <w:rFonts w:eastAsia="Calibri"/>
                <w:sz w:val="24"/>
                <w:szCs w:val="24"/>
              </w:rPr>
              <w:t>е налице неравнопоставеност в случаите по чл. 44, ал. 5 от ЗОП;</w:t>
            </w:r>
          </w:p>
          <w:p w14:paraId="22C8EB96"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 xml:space="preserve">г) </w:t>
            </w:r>
            <w:r w:rsidRPr="00E47D96">
              <w:rPr>
                <w:rFonts w:eastAsia="Calibri"/>
                <w:sz w:val="24"/>
                <w:szCs w:val="24"/>
              </w:rPr>
              <w:t>е установено, че:</w:t>
            </w:r>
          </w:p>
          <w:p w14:paraId="1102A1CD"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 xml:space="preserve">г1. </w:t>
            </w:r>
            <w:r w:rsidRPr="00E47D96">
              <w:rPr>
                <w:rFonts w:eastAsia="Calibri"/>
                <w:sz w:val="24"/>
                <w:szCs w:val="24"/>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2D05F3D1"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 xml:space="preserve">г2. </w:t>
            </w:r>
            <w:r w:rsidRPr="00E47D96">
              <w:rPr>
                <w:rFonts w:eastAsia="Calibri"/>
                <w:sz w:val="24"/>
                <w:szCs w:val="24"/>
              </w:rPr>
              <w:t>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58675132"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 xml:space="preserve">д) </w:t>
            </w:r>
            <w:r w:rsidRPr="00E47D96">
              <w:rPr>
                <w:rFonts w:eastAsia="Calibri"/>
                <w:sz w:val="24"/>
                <w:szCs w:val="24"/>
              </w:rPr>
              <w:t xml:space="preserve">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 – 305 от Кодекса на труда или аналогични задължения, установени с акт на компетентен орган, съгласно законодателството на държавата, в която </w:t>
            </w:r>
            <w:r w:rsidR="009B5869" w:rsidRPr="00E47D96">
              <w:rPr>
                <w:rFonts w:eastAsia="Calibri"/>
                <w:sz w:val="24"/>
                <w:szCs w:val="24"/>
              </w:rPr>
              <w:t>партньорът</w:t>
            </w:r>
            <w:r w:rsidRPr="00E47D96">
              <w:rPr>
                <w:rFonts w:eastAsia="Calibri"/>
                <w:sz w:val="24"/>
                <w:szCs w:val="24"/>
              </w:rPr>
              <w:t xml:space="preserve"> е установен;</w:t>
            </w:r>
          </w:p>
          <w:p w14:paraId="0EA2D4D1"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47D96">
              <w:rPr>
                <w:rFonts w:eastAsia="Calibri"/>
                <w:b/>
                <w:sz w:val="24"/>
                <w:szCs w:val="24"/>
              </w:rPr>
              <w:t xml:space="preserve">е) </w:t>
            </w:r>
            <w:r w:rsidRPr="00E47D96">
              <w:rPr>
                <w:rFonts w:eastAsia="Calibri"/>
                <w:sz w:val="24"/>
                <w:szCs w:val="24"/>
              </w:rPr>
              <w:t>е налице конфликт на интереси, който не може да бъде отстранен:</w:t>
            </w:r>
          </w:p>
          <w:p w14:paraId="17CB0DC0"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 xml:space="preserve">Във връзка с посоченото недопустими са </w:t>
            </w:r>
            <w:r w:rsidR="005F1E69" w:rsidRPr="00E47D96">
              <w:rPr>
                <w:rFonts w:eastAsia="Calibri"/>
                <w:sz w:val="24"/>
                <w:szCs w:val="24"/>
              </w:rPr>
              <w:t>партньори</w:t>
            </w:r>
            <w:r w:rsidRPr="00E47D96">
              <w:rPr>
                <w:rFonts w:eastAsia="Calibri"/>
                <w:sz w:val="24"/>
                <w:szCs w:val="24"/>
              </w:rPr>
              <w:t>:</w:t>
            </w:r>
          </w:p>
          <w:p w14:paraId="63DB3E96"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е1.</w:t>
            </w:r>
            <w:r w:rsidRPr="00E47D96">
              <w:rPr>
                <w:rFonts w:eastAsia="Calibri"/>
                <w:sz w:val="24"/>
                <w:szCs w:val="24"/>
              </w:rPr>
              <w:t xml:space="preserve"> Които </w:t>
            </w:r>
            <w:r w:rsidR="005F1E69" w:rsidRPr="00E47D96">
              <w:rPr>
                <w:rFonts w:eastAsia="Calibri"/>
                <w:sz w:val="24"/>
                <w:szCs w:val="24"/>
              </w:rPr>
              <w:t>по отношение на</w:t>
            </w:r>
            <w:r w:rsidRPr="00E47D96">
              <w:rPr>
                <w:rFonts w:eastAsia="Calibri"/>
                <w:sz w:val="24"/>
                <w:szCs w:val="24"/>
              </w:rPr>
              <w:t xml:space="preserve"> управляващият орган, негови служители или наети от него лица извън неговата структура, са в отношенията, уредени в §2, т. 21 от Допълнителните разпоредби на ЗОП;</w:t>
            </w:r>
          </w:p>
          <w:p w14:paraId="6CFCF767"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 xml:space="preserve">Посоченото основание се отнася за лицата, които представляват </w:t>
            </w:r>
            <w:r w:rsidR="005F1E69" w:rsidRPr="00E47D96">
              <w:rPr>
                <w:rFonts w:eastAsia="Calibri"/>
                <w:sz w:val="24"/>
                <w:szCs w:val="24"/>
              </w:rPr>
              <w:t>партньора</w:t>
            </w:r>
            <w:r w:rsidRPr="00E47D96">
              <w:rPr>
                <w:rFonts w:eastAsia="Calibri"/>
                <w:sz w:val="24"/>
                <w:szCs w:val="24"/>
              </w:rPr>
              <w:t>, членовете на управителни и надзорни органи и за други лица, които имат правомощия да упражняват контрол при вземането на решения от тези органи.</w:t>
            </w:r>
          </w:p>
          <w:p w14:paraId="3FAC0E5F"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47D96">
              <w:rPr>
                <w:rFonts w:eastAsia="Calibri"/>
                <w:b/>
                <w:sz w:val="24"/>
                <w:szCs w:val="24"/>
              </w:rPr>
              <w:t xml:space="preserve">е2. </w:t>
            </w:r>
            <w:r w:rsidRPr="00E47D96">
              <w:rPr>
                <w:rFonts w:eastAsia="Calibri"/>
                <w:sz w:val="24"/>
                <w:szCs w:val="24"/>
              </w:rPr>
              <w:t>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14:paraId="46B03857"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47D96">
              <w:rPr>
                <w:rFonts w:eastAsia="Calibri"/>
                <w:b/>
                <w:sz w:val="24"/>
                <w:szCs w:val="24"/>
              </w:rPr>
              <w:t>е3.</w:t>
            </w:r>
            <w:r w:rsidR="005F1E69" w:rsidRPr="00E47D96">
              <w:rPr>
                <w:rFonts w:eastAsia="Calibri"/>
                <w:b/>
                <w:sz w:val="24"/>
                <w:szCs w:val="24"/>
              </w:rPr>
              <w:t xml:space="preserve"> </w:t>
            </w:r>
            <w:r w:rsidR="005F1E69" w:rsidRPr="00E47D96">
              <w:rPr>
                <w:rFonts w:eastAsia="Calibri"/>
                <w:sz w:val="24"/>
                <w:szCs w:val="24"/>
              </w:rPr>
              <w:t>К</w:t>
            </w:r>
            <w:r w:rsidRPr="00E47D96">
              <w:rPr>
                <w:rFonts w:eastAsia="Calibri"/>
                <w:sz w:val="24"/>
                <w:szCs w:val="24"/>
              </w:rPr>
              <w:t xml:space="preserve">оито попадат в случаите по чл. 21 или 22 от Закона за предотвратяване и установяване на конфликт на интереси. </w:t>
            </w:r>
          </w:p>
          <w:p w14:paraId="716E35AC"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 xml:space="preserve">ж) </w:t>
            </w:r>
            <w:r w:rsidRPr="00E47D96">
              <w:rPr>
                <w:rFonts w:eastAsia="Calibri"/>
                <w:sz w:val="24"/>
                <w:szCs w:val="24"/>
              </w:rPr>
              <w:t xml:space="preserve">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w:t>
            </w:r>
            <w:r w:rsidR="005F1E69" w:rsidRPr="00E47D96">
              <w:rPr>
                <w:rFonts w:eastAsia="Calibri"/>
                <w:sz w:val="24"/>
                <w:szCs w:val="24"/>
              </w:rPr>
              <w:t>или е преустановил дейността си</w:t>
            </w:r>
            <w:r w:rsidRPr="00E47D96">
              <w:rPr>
                <w:rFonts w:eastAsia="Calibri"/>
                <w:sz w:val="24"/>
                <w:szCs w:val="24"/>
              </w:rPr>
              <w:t>;</w:t>
            </w:r>
          </w:p>
          <w:p w14:paraId="2C0E000C"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lastRenderedPageBreak/>
              <w:t xml:space="preserve">з) </w:t>
            </w:r>
            <w:r w:rsidRPr="00E47D96">
              <w:rPr>
                <w:rFonts w:eastAsia="Calibri"/>
                <w:sz w:val="24"/>
                <w:szCs w:val="24"/>
              </w:rPr>
              <w:t>лишен е от правото да упражнява определена професия или дейност съгласно законодателството на държавата, в която е извършено деянието;</w:t>
            </w:r>
          </w:p>
          <w:p w14:paraId="302489E0"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 xml:space="preserve">и) </w:t>
            </w:r>
            <w:r w:rsidRPr="00E47D96">
              <w:rPr>
                <w:rFonts w:eastAsia="Calibri"/>
                <w:sz w:val="24"/>
                <w:szCs w:val="24"/>
              </w:rPr>
              <w:t>сключил е споразумение с други лица с цел нарушаване на конкуренцията, когато нарушението е установено с акт на компетентен орган;</w:t>
            </w:r>
          </w:p>
          <w:p w14:paraId="04CA3517"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 xml:space="preserve">й) </w:t>
            </w:r>
            <w:r w:rsidRPr="00E47D96">
              <w:rPr>
                <w:rFonts w:eastAsia="Calibri"/>
                <w:sz w:val="24"/>
                <w:szCs w:val="24"/>
              </w:rPr>
              <w:t>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5C63573F"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47D96">
              <w:rPr>
                <w:rFonts w:eastAsia="Calibri"/>
                <w:b/>
                <w:sz w:val="24"/>
                <w:szCs w:val="24"/>
              </w:rPr>
              <w:t xml:space="preserve">к) </w:t>
            </w:r>
            <w:r w:rsidRPr="00E47D96">
              <w:rPr>
                <w:rFonts w:eastAsia="Calibri"/>
                <w:sz w:val="24"/>
                <w:szCs w:val="24"/>
              </w:rPr>
              <w:t xml:space="preserve">някое/някой от лицата, които представляват </w:t>
            </w:r>
            <w:r w:rsidR="00D829FB" w:rsidRPr="00E47D96">
              <w:rPr>
                <w:rFonts w:eastAsia="Calibri"/>
                <w:sz w:val="24"/>
                <w:szCs w:val="24"/>
              </w:rPr>
              <w:t>партньора</w:t>
            </w:r>
            <w:r w:rsidRPr="00E47D96">
              <w:rPr>
                <w:rFonts w:eastAsia="Calibri"/>
                <w:sz w:val="24"/>
                <w:szCs w:val="24"/>
              </w:rPr>
              <w:t>, членовете на неговите управителни и надзорни органи лицата, които имат правомощия да упражняват контрол при вземането на решения от тези органи е опитал е да:</w:t>
            </w:r>
          </w:p>
          <w:p w14:paraId="6A16E5F3" w14:textId="77777777" w:rsidR="007B62A8" w:rsidRPr="00E47D96" w:rsidRDefault="007B62A8" w:rsidP="007B62A8">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47D96">
              <w:rPr>
                <w:rFonts w:eastAsia="Calibri"/>
                <w:b/>
                <w:sz w:val="24"/>
                <w:szCs w:val="24"/>
              </w:rPr>
              <w:t xml:space="preserve">к1. </w:t>
            </w:r>
            <w:r w:rsidRPr="00E47D96">
              <w:rPr>
                <w:rFonts w:eastAsia="Calibri"/>
                <w:sz w:val="24"/>
                <w:szCs w:val="24"/>
              </w:rPr>
              <w:t>повлияе на вземането на решение, свързано с отстраняването, подбора или сключването на договор включително чрез предоставяне на невярна или заблуждаваща информация, или</w:t>
            </w:r>
          </w:p>
          <w:p w14:paraId="0B8081DC" w14:textId="77777777" w:rsidR="003E72ED" w:rsidRPr="00E47D96" w:rsidRDefault="007B62A8"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 xml:space="preserve">к2. </w:t>
            </w:r>
            <w:r w:rsidRPr="00E47D96">
              <w:rPr>
                <w:rFonts w:eastAsia="Calibri"/>
                <w:sz w:val="24"/>
                <w:szCs w:val="24"/>
              </w:rPr>
              <w:t>получи информация, която може да му даде неоснователно предимство в процедурата.</w:t>
            </w:r>
          </w:p>
          <w:p w14:paraId="5C027B95" w14:textId="6F21850A" w:rsidR="003E72ED" w:rsidRPr="00E47D96" w:rsidRDefault="003E72ED"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2)</w:t>
            </w:r>
            <w:r w:rsidRPr="00E47D96">
              <w:rPr>
                <w:rFonts w:eastAsia="Calibri"/>
                <w:sz w:val="24"/>
                <w:szCs w:val="24"/>
              </w:rPr>
              <w:t xml:space="preserve"> Съгласно чл. 3, пар. 3, буква г) от Регламент (ЕС) № 1301/2013 на Европейския парламент и на Съвета, с ЕФРР не може да се предоставя подкрепа за предприятия в затруднение, така както са определени в правилата на Съюза за държавните помощи .</w:t>
            </w:r>
          </w:p>
          <w:p w14:paraId="664BF8D7" w14:textId="73F9CCB6" w:rsidR="003E72ED" w:rsidRPr="00E47D96" w:rsidRDefault="003E72ED"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 xml:space="preserve">В тази връзка </w:t>
            </w:r>
            <w:r w:rsidR="008E0B02" w:rsidRPr="00E47D96">
              <w:rPr>
                <w:rFonts w:eastAsia="Calibri"/>
                <w:sz w:val="24"/>
                <w:szCs w:val="24"/>
              </w:rPr>
              <w:t xml:space="preserve">в случай на партньорство по т. 11.1.1, </w:t>
            </w:r>
            <w:r w:rsidR="005D1AAE" w:rsidRPr="00E47D96">
              <w:rPr>
                <w:rFonts w:eastAsia="Calibri"/>
                <w:sz w:val="24"/>
                <w:szCs w:val="24"/>
              </w:rPr>
              <w:t xml:space="preserve">т. </w:t>
            </w:r>
            <w:r w:rsidR="00503E87" w:rsidRPr="00E47D96">
              <w:rPr>
                <w:rFonts w:eastAsia="Calibri"/>
                <w:sz w:val="24"/>
                <w:szCs w:val="24"/>
              </w:rPr>
              <w:t>В</w:t>
            </w:r>
            <w:r w:rsidR="005D1AAE" w:rsidRPr="00E47D96">
              <w:rPr>
                <w:rFonts w:eastAsia="Calibri"/>
                <w:sz w:val="24"/>
                <w:szCs w:val="24"/>
              </w:rPr>
              <w:t>1</w:t>
            </w:r>
            <w:r w:rsidR="008E0B02" w:rsidRPr="00E47D96">
              <w:rPr>
                <w:rFonts w:eastAsia="Calibri"/>
                <w:sz w:val="24"/>
                <w:szCs w:val="24"/>
              </w:rPr>
              <w:t xml:space="preserve">, </w:t>
            </w:r>
            <w:r w:rsidR="005D1AAE" w:rsidRPr="00E47D96">
              <w:rPr>
                <w:rFonts w:eastAsia="Calibri"/>
                <w:sz w:val="24"/>
                <w:szCs w:val="24"/>
              </w:rPr>
              <w:t>партньорите</w:t>
            </w:r>
            <w:r w:rsidRPr="00E47D96">
              <w:rPr>
                <w:rFonts w:eastAsia="Calibri"/>
                <w:sz w:val="24"/>
                <w:szCs w:val="24"/>
              </w:rPr>
              <w:t>, които не са бюджетни предприятия, следва да представят Декларация, че не са предприятие в затруднение по смисъла на т. 20 от Насоките за държавна помощ за оздравяване и преструктуриране на нефинансови предприятия в затруднено положение (т</w:t>
            </w:r>
            <w:r w:rsidR="008205F9" w:rsidRPr="00E47D96">
              <w:rPr>
                <w:rFonts w:eastAsia="Calibri"/>
                <w:sz w:val="24"/>
                <w:szCs w:val="24"/>
                <w:lang w:val="en-US"/>
              </w:rPr>
              <w:t>. 1</w:t>
            </w:r>
            <w:r w:rsidR="008205F9" w:rsidRPr="00E47D96">
              <w:rPr>
                <w:rFonts w:eastAsia="Calibri"/>
                <w:sz w:val="24"/>
                <w:szCs w:val="24"/>
              </w:rPr>
              <w:t xml:space="preserve"> </w:t>
            </w:r>
            <w:r w:rsidRPr="00E47D96">
              <w:rPr>
                <w:rFonts w:eastAsia="Calibri"/>
                <w:sz w:val="24"/>
                <w:szCs w:val="24"/>
              </w:rPr>
              <w:t xml:space="preserve">от Декларация Приложение </w:t>
            </w:r>
            <w:r w:rsidR="008205F9" w:rsidRPr="00E47D96">
              <w:rPr>
                <w:rFonts w:eastAsia="Calibri"/>
                <w:sz w:val="24"/>
                <w:szCs w:val="24"/>
                <w:lang w:val="en-US"/>
              </w:rPr>
              <w:t>V</w:t>
            </w:r>
            <w:r w:rsidR="008205F9" w:rsidRPr="00E47D96">
              <w:rPr>
                <w:rFonts w:eastAsia="Calibri"/>
                <w:sz w:val="24"/>
                <w:szCs w:val="24"/>
              </w:rPr>
              <w:t xml:space="preserve"> </w:t>
            </w:r>
            <w:r w:rsidRPr="00E47D96">
              <w:rPr>
                <w:rFonts w:eastAsia="Calibri"/>
                <w:sz w:val="24"/>
                <w:szCs w:val="24"/>
              </w:rPr>
              <w:t xml:space="preserve">към </w:t>
            </w:r>
            <w:r w:rsidR="00701B64" w:rsidRPr="00E47D96">
              <w:rPr>
                <w:rFonts w:eastAsia="Calibri"/>
                <w:sz w:val="24"/>
                <w:szCs w:val="24"/>
              </w:rPr>
              <w:t xml:space="preserve">Условията </w:t>
            </w:r>
            <w:r w:rsidRPr="00E47D96">
              <w:rPr>
                <w:rFonts w:eastAsia="Calibri"/>
                <w:sz w:val="24"/>
                <w:szCs w:val="24"/>
              </w:rPr>
              <w:t>за кандидатстване).</w:t>
            </w:r>
          </w:p>
          <w:p w14:paraId="0B9637A9" w14:textId="77777777" w:rsidR="003E72ED" w:rsidRPr="00E47D96" w:rsidRDefault="003E72ED"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p>
          <w:p w14:paraId="1CE202EC" w14:textId="77777777" w:rsidR="00A55A21" w:rsidRPr="00E47D96" w:rsidRDefault="003E72ED" w:rsidP="003E72E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b/>
                <w:sz w:val="24"/>
                <w:szCs w:val="24"/>
              </w:rPr>
              <w:t>3)</w:t>
            </w:r>
            <w:r w:rsidRPr="00E47D96">
              <w:rPr>
                <w:rFonts w:eastAsia="Calibri"/>
                <w:sz w:val="24"/>
                <w:szCs w:val="24"/>
              </w:rPr>
              <w:t xml:space="preserve"> Недопустими са </w:t>
            </w:r>
            <w:r w:rsidR="008E0B02" w:rsidRPr="00E47D96">
              <w:rPr>
                <w:rFonts w:eastAsia="Calibri"/>
                <w:sz w:val="24"/>
                <w:szCs w:val="24"/>
              </w:rPr>
              <w:t>партньори</w:t>
            </w:r>
            <w:r w:rsidRPr="00E47D96">
              <w:rPr>
                <w:rFonts w:eastAsia="Calibri"/>
                <w:sz w:val="24"/>
                <w:szCs w:val="24"/>
              </w:rPr>
              <w:t>, които са обект на неизпълнено разпореждане за възстановяване вследствие на предходно решение на Европейската комисия, с което дадена помощ се обявява за незаконосъобразна и несъвместима с общия пазар.</w:t>
            </w:r>
          </w:p>
          <w:p w14:paraId="2596D7E0" w14:textId="77777777" w:rsidR="008B50D2" w:rsidRPr="00E47D96" w:rsidRDefault="008B50D2"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lang w:val="en-US"/>
              </w:rPr>
            </w:pPr>
            <w:r w:rsidRPr="00E47D96">
              <w:rPr>
                <w:rFonts w:eastAsia="Calibri"/>
                <w:sz w:val="24"/>
                <w:szCs w:val="24"/>
              </w:rPr>
              <w:t>Партньорите участват в реализацията на проекта и направените от тях разходи са допустими в същата степен, както и разходите, направени от кандидата. Същите се отчитат с първични счетоводни документи.</w:t>
            </w:r>
          </w:p>
          <w:p w14:paraId="26E4726F" w14:textId="77777777" w:rsidR="00047145" w:rsidRPr="00E47D96" w:rsidRDefault="00047145"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lang w:val="en-US"/>
              </w:rPr>
            </w:pPr>
          </w:p>
          <w:p w14:paraId="2506DFCC" w14:textId="77777777" w:rsidR="00217225" w:rsidRPr="00E47D96" w:rsidRDefault="00047145"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lang w:val="en-US"/>
              </w:rPr>
            </w:pPr>
            <w:r w:rsidRPr="00E47D96">
              <w:rPr>
                <w:rFonts w:eastAsia="Calibri"/>
                <w:b/>
                <w:sz w:val="24"/>
                <w:szCs w:val="24"/>
              </w:rPr>
              <w:lastRenderedPageBreak/>
              <w:t xml:space="preserve">4) </w:t>
            </w:r>
            <w:r w:rsidRPr="00E47D96">
              <w:rPr>
                <w:rFonts w:eastAsia="Calibri"/>
                <w:sz w:val="24"/>
                <w:szCs w:val="24"/>
              </w:rPr>
              <w:t>Недопустими са партньори, които са били и понастоящем са обект на процедура за възстановяване на получена безвъзмездна помощ</w:t>
            </w:r>
            <w:r w:rsidR="00026ACF" w:rsidRPr="00E47D96">
              <w:t xml:space="preserve"> </w:t>
            </w:r>
            <w:r w:rsidR="00026ACF" w:rsidRPr="00E47D96">
              <w:rPr>
                <w:rFonts w:eastAsia="Calibri"/>
                <w:sz w:val="24"/>
                <w:szCs w:val="24"/>
              </w:rPr>
              <w:t>по смисъла и по реда на Раздел IX от ДНФ 2/2014 г. (Приложение ХХIII към настоящите условия за кандидатстване)</w:t>
            </w:r>
            <w:r w:rsidRPr="00E47D96">
              <w:rPr>
                <w:rFonts w:eastAsia="Calibri"/>
                <w:sz w:val="24"/>
                <w:szCs w:val="24"/>
              </w:rPr>
              <w:t>.</w:t>
            </w:r>
          </w:p>
          <w:p w14:paraId="13C455ED" w14:textId="77777777" w:rsidR="00047145" w:rsidRPr="00E47D96" w:rsidRDefault="00047145"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lang w:val="en-US"/>
              </w:rPr>
            </w:pPr>
          </w:p>
          <w:p w14:paraId="6E211D24" w14:textId="77777777" w:rsidR="00E54483" w:rsidRPr="00E47D96" w:rsidRDefault="001A6E0A" w:rsidP="00033A3B">
            <w:pPr>
              <w:pBdr>
                <w:top w:val="single" w:sz="4" w:space="1" w:color="auto"/>
                <w:left w:val="single" w:sz="4" w:space="4" w:color="auto"/>
                <w:bottom w:val="single" w:sz="4" w:space="1" w:color="auto"/>
                <w:right w:val="single" w:sz="4" w:space="4" w:color="auto"/>
              </w:pBdr>
              <w:spacing w:line="360" w:lineRule="auto"/>
              <w:contextualSpacing/>
              <w:jc w:val="both"/>
              <w:rPr>
                <w:rFonts w:eastAsia="Calibri"/>
                <w:b/>
                <w:sz w:val="24"/>
                <w:szCs w:val="24"/>
              </w:rPr>
            </w:pPr>
            <w:r w:rsidRPr="00E47D96">
              <w:rPr>
                <w:rFonts w:eastAsia="Calibri"/>
                <w:b/>
                <w:sz w:val="24"/>
                <w:szCs w:val="24"/>
              </w:rPr>
              <w:t>12.3. Асоци</w:t>
            </w:r>
            <w:r w:rsidR="000832E3" w:rsidRPr="00E47D96">
              <w:rPr>
                <w:rFonts w:eastAsia="Calibri"/>
                <w:b/>
                <w:sz w:val="24"/>
                <w:szCs w:val="24"/>
              </w:rPr>
              <w:t>и</w:t>
            </w:r>
            <w:r w:rsidRPr="00E47D96">
              <w:rPr>
                <w:rFonts w:eastAsia="Calibri"/>
                <w:b/>
                <w:sz w:val="24"/>
                <w:szCs w:val="24"/>
              </w:rPr>
              <w:t>рани партньори:</w:t>
            </w:r>
          </w:p>
          <w:p w14:paraId="0767E930" w14:textId="77777777" w:rsidR="00C23C5C" w:rsidRPr="00E47D96" w:rsidRDefault="0091605D" w:rsidP="0091605D">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 xml:space="preserve">По смисъла на § 1, т. 1 от ПМС №107/2014 г. </w:t>
            </w:r>
            <w:r w:rsidRPr="00E47D96">
              <w:rPr>
                <w:rFonts w:eastAsia="Calibri"/>
                <w:sz w:val="24"/>
                <w:szCs w:val="24"/>
                <w:u w:val="single"/>
              </w:rPr>
              <w:t>"Асоциирани партньори на кандидатите за безвъзмездна финансова помощ"</w:t>
            </w:r>
            <w:r w:rsidRPr="00E47D96">
              <w:rPr>
                <w:rFonts w:eastAsia="Calibri"/>
                <w:sz w:val="24"/>
                <w:szCs w:val="24"/>
              </w:rPr>
              <w:t xml:space="preserve"> са всички физически и юридически лица и техни обединения, които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w:t>
            </w:r>
          </w:p>
          <w:p w14:paraId="38699AB3" w14:textId="08112D77" w:rsidR="0091605D" w:rsidRPr="00E47D96" w:rsidRDefault="00D412DE" w:rsidP="00D412DE">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 xml:space="preserve">Допустими асоциирани партньори по настоящата процедура са юридически лица, подпомагащи изпълнението на проекта. </w:t>
            </w:r>
            <w:r w:rsidR="00931653" w:rsidRPr="00E47D96">
              <w:rPr>
                <w:rFonts w:eastAsia="Calibri"/>
                <w:sz w:val="24"/>
                <w:szCs w:val="24"/>
              </w:rPr>
              <w:t xml:space="preserve">Те следва да са избрани в следствие на открита, прозрачна и недискриминационна процедура, в която да има възможност да участва всеки един заинтересован икономически оператор. </w:t>
            </w:r>
            <w:r w:rsidRPr="00E47D96">
              <w:rPr>
                <w:rFonts w:eastAsia="Calibri"/>
                <w:sz w:val="24"/>
                <w:szCs w:val="24"/>
              </w:rPr>
              <w:t xml:space="preserve">Разходите, направени от асоциираните партньори, са недопустими за възстановяване по оперативната програма. Въпреки това, стойността на разходите, които са планирани на етап кандидатстване с проектно предложение, направени от асоциирани партньори следва да бъде включена в общата стойност на проекта/планираните ползи, включително и в съфинансирането по т. 10 от </w:t>
            </w:r>
            <w:r w:rsidR="00701B64" w:rsidRPr="00E47D96">
              <w:rPr>
                <w:rFonts w:eastAsia="Calibri"/>
                <w:sz w:val="24"/>
                <w:szCs w:val="24"/>
              </w:rPr>
              <w:t xml:space="preserve">Условията </w:t>
            </w:r>
            <w:r w:rsidRPr="00E47D96">
              <w:rPr>
                <w:rFonts w:eastAsia="Calibri"/>
                <w:sz w:val="24"/>
                <w:szCs w:val="24"/>
              </w:rPr>
              <w:t>за кандидатстване</w:t>
            </w:r>
            <w:r w:rsidR="00FD072B" w:rsidRPr="00E47D96">
              <w:rPr>
                <w:rFonts w:eastAsia="Calibri"/>
                <w:sz w:val="24"/>
                <w:szCs w:val="24"/>
              </w:rPr>
              <w:t xml:space="preserve"> и </w:t>
            </w:r>
            <w:r w:rsidR="00FE026B" w:rsidRPr="00E47D96">
              <w:rPr>
                <w:rFonts w:eastAsia="Calibri"/>
                <w:sz w:val="24"/>
                <w:szCs w:val="24"/>
              </w:rPr>
              <w:t>секция</w:t>
            </w:r>
            <w:r w:rsidR="00FD072B" w:rsidRPr="00E47D96">
              <w:rPr>
                <w:rFonts w:eastAsia="Calibri"/>
                <w:sz w:val="24"/>
                <w:szCs w:val="24"/>
              </w:rPr>
              <w:t xml:space="preserve"> 6.</w:t>
            </w:r>
            <w:r w:rsidR="00FD072B" w:rsidRPr="00E47D96">
              <w:t xml:space="preserve"> „</w:t>
            </w:r>
            <w:r w:rsidR="00FD072B" w:rsidRPr="00E47D96">
              <w:rPr>
                <w:rFonts w:eastAsia="Calibri"/>
                <w:sz w:val="24"/>
                <w:szCs w:val="24"/>
              </w:rPr>
              <w:t>Финансова информация – източници на финансиране“ от Формуляра за кандидатстване</w:t>
            </w:r>
            <w:r w:rsidRPr="00E47D96">
              <w:rPr>
                <w:rFonts w:eastAsia="Calibri"/>
                <w:sz w:val="24"/>
                <w:szCs w:val="24"/>
              </w:rPr>
              <w:t>. Не е задължително асоциираните партньори да бъдат допустими бенефициенти по оперативната програма или кандидати/партньори по настоящата процедура.</w:t>
            </w:r>
          </w:p>
          <w:p w14:paraId="46608AB6" w14:textId="20D51BCC" w:rsidR="00246CCE" w:rsidRPr="00E47D96" w:rsidRDefault="00D829FB" w:rsidP="00D412DE">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Н</w:t>
            </w:r>
            <w:r w:rsidR="005B1045" w:rsidRPr="00E47D96">
              <w:rPr>
                <w:rFonts w:eastAsia="Calibri"/>
                <w:sz w:val="24"/>
                <w:szCs w:val="24"/>
              </w:rPr>
              <w:t>едопустими са асоци</w:t>
            </w:r>
            <w:r w:rsidR="000832E3" w:rsidRPr="00E47D96">
              <w:rPr>
                <w:rFonts w:eastAsia="Calibri"/>
                <w:sz w:val="24"/>
                <w:szCs w:val="24"/>
              </w:rPr>
              <w:t>и</w:t>
            </w:r>
            <w:r w:rsidR="005B1045" w:rsidRPr="00E47D96">
              <w:rPr>
                <w:rFonts w:eastAsia="Calibri"/>
                <w:sz w:val="24"/>
                <w:szCs w:val="24"/>
              </w:rPr>
              <w:t>рани партньори, които</w:t>
            </w:r>
            <w:r w:rsidR="007C189B" w:rsidRPr="00E47D96">
              <w:rPr>
                <w:rFonts w:eastAsia="Calibri"/>
                <w:sz w:val="24"/>
                <w:szCs w:val="24"/>
                <w:lang w:val="en-US"/>
              </w:rPr>
              <w:t xml:space="preserve"> </w:t>
            </w:r>
            <w:r w:rsidR="005B1045" w:rsidRPr="00E47D96">
              <w:rPr>
                <w:rFonts w:eastAsia="Calibri"/>
                <w:sz w:val="24"/>
                <w:szCs w:val="24"/>
              </w:rPr>
              <w:t>са:</w:t>
            </w:r>
          </w:p>
          <w:p w14:paraId="00B63F1D" w14:textId="77777777" w:rsidR="005B1045" w:rsidRPr="00E47D96" w:rsidRDefault="005B1045" w:rsidP="005B1045">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а) с член на управителен или контролен орган, както и временно изпълняващ такава длъжност, включително прокурист или търговски пълномощник, който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14:paraId="6A9FEA96" w14:textId="77777777" w:rsidR="005B1045" w:rsidRPr="00E47D96" w:rsidRDefault="005B1045" w:rsidP="005B1045">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 xml:space="preserve">б) попадат в случаите по чл. 21 или 22 от Закона за предотвратяване и установяване на конфликт на интереси. </w:t>
            </w:r>
          </w:p>
          <w:p w14:paraId="13F77F65" w14:textId="4DE8752C" w:rsidR="005B1045" w:rsidRPr="00E47D96" w:rsidRDefault="00A77F0E" w:rsidP="00576697">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В тази връзка асоци</w:t>
            </w:r>
            <w:r w:rsidR="00952E6C" w:rsidRPr="00E47D96">
              <w:rPr>
                <w:rFonts w:eastAsia="Calibri"/>
                <w:sz w:val="24"/>
                <w:szCs w:val="24"/>
              </w:rPr>
              <w:t>и</w:t>
            </w:r>
            <w:r w:rsidRPr="00E47D96">
              <w:rPr>
                <w:rFonts w:eastAsia="Calibri"/>
                <w:sz w:val="24"/>
                <w:szCs w:val="24"/>
              </w:rPr>
              <w:t>раните партньори</w:t>
            </w:r>
            <w:r w:rsidR="00E0258C" w:rsidRPr="00E47D96">
              <w:rPr>
                <w:rFonts w:eastAsia="Calibri"/>
                <w:sz w:val="24"/>
                <w:szCs w:val="24"/>
              </w:rPr>
              <w:t>,</w:t>
            </w:r>
            <w:r w:rsidRPr="00E47D96">
              <w:rPr>
                <w:rFonts w:eastAsia="Calibri"/>
                <w:sz w:val="24"/>
                <w:szCs w:val="24"/>
              </w:rPr>
              <w:t xml:space="preserve"> които </w:t>
            </w:r>
            <w:r w:rsidR="00504521" w:rsidRPr="00E47D96">
              <w:rPr>
                <w:rFonts w:eastAsia="Calibri"/>
                <w:sz w:val="24"/>
                <w:szCs w:val="24"/>
                <w:u w:val="single"/>
              </w:rPr>
              <w:t>,</w:t>
            </w:r>
            <w:r w:rsidR="00551668" w:rsidRPr="00E47D96">
              <w:rPr>
                <w:rFonts w:eastAsia="Calibri"/>
                <w:sz w:val="24"/>
                <w:szCs w:val="24"/>
                <w:u w:val="single"/>
                <w:lang w:val="en-US"/>
              </w:rPr>
              <w:t xml:space="preserve"> </w:t>
            </w:r>
            <w:r w:rsidR="00551668" w:rsidRPr="00E47D96">
              <w:rPr>
                <w:rFonts w:eastAsia="Calibri"/>
                <w:sz w:val="24"/>
                <w:szCs w:val="24"/>
                <w:u w:val="single"/>
              </w:rPr>
              <w:t>следва да</w:t>
            </w:r>
            <w:r w:rsidRPr="00E47D96">
              <w:rPr>
                <w:rFonts w:eastAsia="Calibri"/>
                <w:sz w:val="24"/>
                <w:szCs w:val="24"/>
              </w:rPr>
              <w:t xml:space="preserve"> представят Декларация за липса на</w:t>
            </w:r>
            <w:r w:rsidR="00576697" w:rsidRPr="00E47D96">
              <w:rPr>
                <w:rFonts w:eastAsia="Calibri"/>
                <w:sz w:val="24"/>
                <w:szCs w:val="24"/>
              </w:rPr>
              <w:t xml:space="preserve"> </w:t>
            </w:r>
            <w:r w:rsidRPr="00E47D96">
              <w:rPr>
                <w:rFonts w:eastAsia="Calibri"/>
                <w:sz w:val="24"/>
                <w:szCs w:val="24"/>
              </w:rPr>
              <w:t xml:space="preserve">конфликт на интереси – Приложение </w:t>
            </w:r>
            <w:r w:rsidR="00454A13" w:rsidRPr="00E47D96">
              <w:rPr>
                <w:rFonts w:eastAsia="Calibri"/>
                <w:sz w:val="24"/>
                <w:szCs w:val="24"/>
                <w:lang w:val="en-US"/>
              </w:rPr>
              <w:t xml:space="preserve">IIa </w:t>
            </w:r>
            <w:r w:rsidRPr="00E47D96">
              <w:rPr>
                <w:rFonts w:eastAsia="Calibri"/>
                <w:sz w:val="24"/>
                <w:szCs w:val="24"/>
              </w:rPr>
              <w:t xml:space="preserve">към </w:t>
            </w:r>
            <w:r w:rsidR="00B30BFE" w:rsidRPr="00E47D96">
              <w:rPr>
                <w:rFonts w:eastAsia="Calibri"/>
                <w:sz w:val="24"/>
                <w:szCs w:val="24"/>
              </w:rPr>
              <w:t xml:space="preserve">Условията </w:t>
            </w:r>
            <w:r w:rsidRPr="00E47D96">
              <w:rPr>
                <w:rFonts w:eastAsia="Calibri"/>
                <w:sz w:val="24"/>
                <w:szCs w:val="24"/>
              </w:rPr>
              <w:t>за кандидатстване</w:t>
            </w:r>
            <w:r w:rsidR="00576697" w:rsidRPr="00E47D96">
              <w:rPr>
                <w:rFonts w:eastAsia="Calibri"/>
                <w:sz w:val="24"/>
                <w:szCs w:val="24"/>
              </w:rPr>
              <w:t>,</w:t>
            </w:r>
            <w:r w:rsidRPr="00E47D96">
              <w:rPr>
                <w:rFonts w:eastAsia="Calibri"/>
                <w:sz w:val="24"/>
                <w:szCs w:val="24"/>
              </w:rPr>
              <w:t xml:space="preserve"> попълнена и подписана от всички лица с право да представляват </w:t>
            </w:r>
            <w:r w:rsidR="00952E6C" w:rsidRPr="00E47D96">
              <w:rPr>
                <w:rFonts w:eastAsia="Calibri"/>
                <w:sz w:val="24"/>
                <w:szCs w:val="24"/>
              </w:rPr>
              <w:t>партньора</w:t>
            </w:r>
            <w:r w:rsidRPr="00E47D96">
              <w:rPr>
                <w:rFonts w:eastAsia="Calibri"/>
                <w:sz w:val="24"/>
                <w:szCs w:val="24"/>
              </w:rPr>
              <w:t xml:space="preserve"> (независимо от това дали го представляват заедно и/или поотделно, и/или по друг начин).</w:t>
            </w:r>
          </w:p>
          <w:p w14:paraId="18DF1126" w14:textId="77777777" w:rsidR="00331606" w:rsidRPr="00E47D96" w:rsidRDefault="00331606" w:rsidP="00331606">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lastRenderedPageBreak/>
              <w:t xml:space="preserve">Асоциираните партньори могат да участват съвместно с кандидата в подготовката и/или техническото изпълнение на проекта, или на предварително заявени в Проектната обосновка – Приложение </w:t>
            </w:r>
            <w:r w:rsidR="00F114A8" w:rsidRPr="00E47D96">
              <w:rPr>
                <w:rFonts w:eastAsia="Calibri"/>
                <w:sz w:val="24"/>
                <w:szCs w:val="24"/>
                <w:lang w:val="en-US"/>
              </w:rPr>
              <w:t>I</w:t>
            </w:r>
            <w:r w:rsidR="00F114A8" w:rsidRPr="00E47D96">
              <w:rPr>
                <w:rFonts w:eastAsia="Calibri"/>
                <w:sz w:val="24"/>
                <w:szCs w:val="24"/>
              </w:rPr>
              <w:t xml:space="preserve">, </w:t>
            </w:r>
            <w:r w:rsidRPr="00E47D96">
              <w:rPr>
                <w:rFonts w:eastAsia="Calibri"/>
                <w:sz w:val="24"/>
                <w:szCs w:val="24"/>
              </w:rPr>
              <w:t>дейности от проекта.</w:t>
            </w:r>
            <w:r w:rsidR="008A4488" w:rsidRPr="00E47D96">
              <w:rPr>
                <w:rFonts w:eastAsia="Calibri"/>
                <w:sz w:val="24"/>
                <w:szCs w:val="24"/>
              </w:rPr>
              <w:t xml:space="preserve"> Асоци</w:t>
            </w:r>
            <w:r w:rsidR="00952E6C" w:rsidRPr="00E47D96">
              <w:rPr>
                <w:rFonts w:eastAsia="Calibri"/>
                <w:sz w:val="24"/>
                <w:szCs w:val="24"/>
              </w:rPr>
              <w:t>и</w:t>
            </w:r>
            <w:r w:rsidR="008A4488" w:rsidRPr="00E47D96">
              <w:rPr>
                <w:rFonts w:eastAsia="Calibri"/>
                <w:sz w:val="24"/>
                <w:szCs w:val="24"/>
              </w:rPr>
              <w:t>раните партньори и кандидата</w:t>
            </w:r>
            <w:r w:rsidR="007D6F1F" w:rsidRPr="00E47D96">
              <w:rPr>
                <w:rFonts w:eastAsia="Calibri"/>
                <w:sz w:val="24"/>
                <w:szCs w:val="24"/>
              </w:rPr>
              <w:t>/водещият партньор</w:t>
            </w:r>
            <w:r w:rsidR="008A4488" w:rsidRPr="00E47D96">
              <w:rPr>
                <w:rFonts w:eastAsia="Calibri"/>
                <w:sz w:val="24"/>
                <w:szCs w:val="24"/>
              </w:rPr>
              <w:t xml:space="preserve"> попълват декларация за партньорство, по образец – Приложение </w:t>
            </w:r>
            <w:r w:rsidR="00454A13" w:rsidRPr="00E47D96">
              <w:rPr>
                <w:rFonts w:eastAsia="Calibri"/>
                <w:sz w:val="24"/>
                <w:szCs w:val="24"/>
                <w:lang w:val="en-US"/>
              </w:rPr>
              <w:t>IIIa</w:t>
            </w:r>
            <w:r w:rsidR="00454A13" w:rsidRPr="00E47D96">
              <w:rPr>
                <w:rFonts w:eastAsia="Calibri"/>
                <w:sz w:val="24"/>
                <w:szCs w:val="24"/>
              </w:rPr>
              <w:t xml:space="preserve">, </w:t>
            </w:r>
            <w:r w:rsidR="008A4488" w:rsidRPr="00E47D96">
              <w:rPr>
                <w:rFonts w:eastAsia="Calibri"/>
                <w:sz w:val="24"/>
                <w:szCs w:val="24"/>
              </w:rPr>
              <w:t>в която конкретизират съвместно осъществяваните дейности.</w:t>
            </w:r>
          </w:p>
          <w:p w14:paraId="40A18EE9" w14:textId="77777777" w:rsidR="00A608FA" w:rsidRPr="00E47D96" w:rsidRDefault="00A608FA" w:rsidP="00331606">
            <w:pPr>
              <w:pBdr>
                <w:top w:val="single" w:sz="4" w:space="1" w:color="auto"/>
                <w:left w:val="single" w:sz="4" w:space="4" w:color="auto"/>
                <w:bottom w:val="single" w:sz="4" w:space="1" w:color="auto"/>
                <w:right w:val="single" w:sz="4" w:space="4" w:color="auto"/>
              </w:pBdr>
              <w:spacing w:line="360" w:lineRule="auto"/>
              <w:contextualSpacing/>
              <w:jc w:val="both"/>
              <w:rPr>
                <w:rFonts w:eastAsia="Calibri"/>
                <w:sz w:val="24"/>
                <w:szCs w:val="24"/>
              </w:rPr>
            </w:pPr>
            <w:r w:rsidRPr="00E47D96">
              <w:rPr>
                <w:rFonts w:eastAsia="Calibri"/>
                <w:sz w:val="24"/>
                <w:szCs w:val="24"/>
              </w:rPr>
              <w:t>Асоци</w:t>
            </w:r>
            <w:r w:rsidR="00952E6C" w:rsidRPr="00E47D96">
              <w:rPr>
                <w:rFonts w:eastAsia="Calibri"/>
                <w:sz w:val="24"/>
                <w:szCs w:val="24"/>
              </w:rPr>
              <w:t>и</w:t>
            </w:r>
            <w:r w:rsidRPr="00E47D96">
              <w:rPr>
                <w:rFonts w:eastAsia="Calibri"/>
                <w:sz w:val="24"/>
                <w:szCs w:val="24"/>
              </w:rPr>
              <w:t>раните партньори не могат да получат преференциален достъп при по-изгодни условия до научно-изследователската инфраструктура и резултатите от научните изследвания</w:t>
            </w:r>
          </w:p>
        </w:tc>
      </w:tr>
    </w:tbl>
    <w:p w14:paraId="0706F254" w14:textId="77777777" w:rsidR="00C23C5C" w:rsidRPr="00E47D96" w:rsidRDefault="00C23C5C" w:rsidP="00033A3B">
      <w:pPr>
        <w:spacing w:after="0" w:line="360" w:lineRule="auto"/>
        <w:contextualSpacing/>
        <w:jc w:val="both"/>
        <w:rPr>
          <w:rFonts w:ascii="Times New Roman" w:eastAsia="Calibri" w:hAnsi="Times New Roman" w:cs="Times New Roman"/>
          <w:b/>
          <w:sz w:val="24"/>
          <w:szCs w:val="24"/>
        </w:rPr>
      </w:pPr>
    </w:p>
    <w:p w14:paraId="308B3DE2"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13. Дейности, допустими за финансиране:</w:t>
      </w:r>
    </w:p>
    <w:p w14:paraId="68D1D7DF" w14:textId="77777777" w:rsidR="008B3615" w:rsidRPr="00E47D96" w:rsidRDefault="008B361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13.1. Допустими дейности:</w:t>
      </w:r>
    </w:p>
    <w:p w14:paraId="55537EDF" w14:textId="77777777" w:rsidR="00956D7F" w:rsidRPr="00E47D96" w:rsidRDefault="00E04604"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1)</w:t>
      </w:r>
      <w:r w:rsidR="00DA585D" w:rsidRPr="00E47D96">
        <w:rPr>
          <w:rFonts w:ascii="Times New Roman" w:eastAsia="Calibri" w:hAnsi="Times New Roman" w:cs="Times New Roman"/>
          <w:sz w:val="24"/>
          <w:szCs w:val="24"/>
        </w:rPr>
        <w:t xml:space="preserve"> </w:t>
      </w:r>
      <w:r w:rsidR="002844CE" w:rsidRPr="00E47D96">
        <w:rPr>
          <w:rFonts w:ascii="Times New Roman" w:eastAsia="Calibri" w:hAnsi="Times New Roman" w:cs="Times New Roman"/>
          <w:b/>
          <w:sz w:val="24"/>
          <w:szCs w:val="24"/>
        </w:rPr>
        <w:t>Дейностите</w:t>
      </w:r>
      <w:r w:rsidR="00956D7F" w:rsidRPr="00E47D96">
        <w:rPr>
          <w:rFonts w:ascii="Times New Roman" w:eastAsia="Calibri" w:hAnsi="Times New Roman" w:cs="Times New Roman"/>
          <w:b/>
          <w:sz w:val="24"/>
          <w:szCs w:val="24"/>
        </w:rPr>
        <w:t xml:space="preserve"> по настоящата процедура следва да съответстват на целите на оперативната програма и да водят до постигане на специфичната цел и резултати на Инвестиционен приоритет 1</w:t>
      </w:r>
      <w:r w:rsidR="000D585F" w:rsidRPr="00E47D96">
        <w:rPr>
          <w:rFonts w:ascii="Times New Roman" w:eastAsia="Calibri" w:hAnsi="Times New Roman" w:cs="Times New Roman"/>
          <w:b/>
          <w:sz w:val="24"/>
          <w:szCs w:val="24"/>
        </w:rPr>
        <w:t>а</w:t>
      </w:r>
      <w:r w:rsidR="00956D7F" w:rsidRPr="00E47D96">
        <w:rPr>
          <w:rFonts w:ascii="Times New Roman" w:eastAsia="Calibri" w:hAnsi="Times New Roman" w:cs="Times New Roman"/>
          <w:b/>
          <w:sz w:val="24"/>
          <w:szCs w:val="24"/>
        </w:rPr>
        <w:t xml:space="preserve"> от Приоритетна ос 1 на ОП</w:t>
      </w:r>
      <w:r w:rsidR="000D585F" w:rsidRPr="00E47D96">
        <w:rPr>
          <w:rFonts w:ascii="Times New Roman" w:eastAsia="Calibri" w:hAnsi="Times New Roman" w:cs="Times New Roman"/>
          <w:b/>
          <w:sz w:val="24"/>
          <w:szCs w:val="24"/>
        </w:rPr>
        <w:t xml:space="preserve"> НОИР</w:t>
      </w:r>
      <w:r w:rsidR="00956D7F" w:rsidRPr="00E47D96">
        <w:rPr>
          <w:rFonts w:ascii="Times New Roman" w:eastAsia="Calibri" w:hAnsi="Times New Roman" w:cs="Times New Roman"/>
          <w:b/>
          <w:sz w:val="24"/>
          <w:szCs w:val="24"/>
        </w:rPr>
        <w:t>.</w:t>
      </w:r>
      <w:r w:rsidR="00956D7F" w:rsidRPr="00E47D96">
        <w:rPr>
          <w:rFonts w:ascii="Times New Roman" w:eastAsia="Calibri" w:hAnsi="Times New Roman" w:cs="Times New Roman"/>
          <w:sz w:val="24"/>
          <w:szCs w:val="24"/>
        </w:rPr>
        <w:t xml:space="preserve"> </w:t>
      </w:r>
    </w:p>
    <w:p w14:paraId="7F370A53" w14:textId="77777777" w:rsidR="00710F58" w:rsidRPr="00E47D96" w:rsidRDefault="005B367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lang w:val="en-US"/>
        </w:rPr>
      </w:pPr>
      <w:r w:rsidRPr="00E47D96">
        <w:rPr>
          <w:rFonts w:ascii="Times New Roman" w:eastAsia="Calibri" w:hAnsi="Times New Roman" w:cs="Times New Roman"/>
          <w:b/>
          <w:sz w:val="24"/>
          <w:szCs w:val="24"/>
        </w:rPr>
        <w:t>В тази връзка д</w:t>
      </w:r>
      <w:r w:rsidR="00710F58" w:rsidRPr="00E47D96">
        <w:rPr>
          <w:rFonts w:ascii="Times New Roman" w:eastAsia="Calibri" w:hAnsi="Times New Roman" w:cs="Times New Roman"/>
          <w:b/>
          <w:sz w:val="24"/>
          <w:szCs w:val="24"/>
        </w:rPr>
        <w:t>опустими по настоящата процедура са дейности, които са свързани с</w:t>
      </w:r>
      <w:r w:rsidRPr="00E47D96">
        <w:rPr>
          <w:rFonts w:ascii="Times New Roman" w:eastAsia="Calibri" w:hAnsi="Times New Roman" w:cs="Times New Roman"/>
          <w:b/>
          <w:sz w:val="24"/>
          <w:szCs w:val="24"/>
        </w:rPr>
        <w:t xml:space="preserve"> </w:t>
      </w:r>
      <w:r w:rsidR="00956D7F" w:rsidRPr="00E47D96">
        <w:rPr>
          <w:rFonts w:ascii="Times New Roman" w:eastAsia="Calibri" w:hAnsi="Times New Roman" w:cs="Times New Roman"/>
          <w:b/>
          <w:sz w:val="24"/>
          <w:szCs w:val="24"/>
        </w:rPr>
        <w:t>и</w:t>
      </w:r>
      <w:r w:rsidRPr="00E47D96">
        <w:rPr>
          <w:rFonts w:ascii="Times New Roman" w:eastAsia="Calibri" w:hAnsi="Times New Roman" w:cs="Times New Roman"/>
          <w:b/>
          <w:sz w:val="24"/>
          <w:szCs w:val="24"/>
        </w:rPr>
        <w:t>з</w:t>
      </w:r>
      <w:r w:rsidR="00956D7F" w:rsidRPr="00E47D96">
        <w:rPr>
          <w:rFonts w:ascii="Times New Roman" w:eastAsia="Calibri" w:hAnsi="Times New Roman" w:cs="Times New Roman"/>
          <w:b/>
          <w:sz w:val="24"/>
          <w:szCs w:val="24"/>
        </w:rPr>
        <w:t xml:space="preserve">граждане, </w:t>
      </w:r>
      <w:r w:rsidR="00710F58" w:rsidRPr="00E47D96">
        <w:rPr>
          <w:rFonts w:ascii="Times New Roman" w:eastAsia="Calibri" w:hAnsi="Times New Roman" w:cs="Times New Roman"/>
          <w:b/>
          <w:sz w:val="24"/>
          <w:szCs w:val="24"/>
        </w:rPr>
        <w:t>развитие и/или модернизиране, както и с функциониране и дейност на центрове за върхови постижения.</w:t>
      </w:r>
    </w:p>
    <w:p w14:paraId="7D93FFC5" w14:textId="77777777" w:rsidR="006647AC" w:rsidRPr="00E47D96" w:rsidRDefault="00334545" w:rsidP="00DD788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 xml:space="preserve">А) </w:t>
      </w:r>
      <w:r w:rsidR="00DD7882" w:rsidRPr="00E47D96">
        <w:rPr>
          <w:rFonts w:ascii="Times New Roman" w:eastAsia="Calibri" w:hAnsi="Times New Roman" w:cs="Times New Roman"/>
          <w:sz w:val="24"/>
          <w:szCs w:val="24"/>
        </w:rPr>
        <w:t xml:space="preserve">Съгласно определението в текста на Оперативна програма „Наука и образование за интелигентен растеж“ </w:t>
      </w:r>
      <w:r w:rsidR="00DD7882" w:rsidRPr="00E47D96">
        <w:rPr>
          <w:rFonts w:ascii="Times New Roman" w:eastAsia="Calibri" w:hAnsi="Times New Roman" w:cs="Times New Roman"/>
          <w:sz w:val="24"/>
          <w:szCs w:val="24"/>
          <w:u w:val="single"/>
        </w:rPr>
        <w:t xml:space="preserve">„център за върхови постижения“ </w:t>
      </w:r>
      <w:r w:rsidR="00FB3FD5" w:rsidRPr="00E47D96">
        <w:rPr>
          <w:rFonts w:ascii="Times New Roman" w:eastAsia="Calibri" w:hAnsi="Times New Roman" w:cs="Times New Roman"/>
          <w:sz w:val="24"/>
          <w:szCs w:val="24"/>
        </w:rPr>
        <w:t xml:space="preserve">(ЦВП) </w:t>
      </w:r>
      <w:r w:rsidR="007D261C" w:rsidRPr="00E47D96">
        <w:rPr>
          <w:rFonts w:ascii="Times New Roman" w:eastAsia="Calibri" w:hAnsi="Times New Roman" w:cs="Times New Roman"/>
          <w:sz w:val="24"/>
          <w:szCs w:val="24"/>
        </w:rPr>
        <w:t>п</w:t>
      </w:r>
      <w:r w:rsidR="00DD7882" w:rsidRPr="00E47D96">
        <w:rPr>
          <w:rFonts w:ascii="Times New Roman" w:eastAsia="Calibri" w:hAnsi="Times New Roman" w:cs="Times New Roman"/>
          <w:sz w:val="24"/>
          <w:szCs w:val="24"/>
        </w:rPr>
        <w:t>редставлява: „научни комплекси на най-високо ниво, в които се провеждат научни изследвания в съответствие с най-добрите световни стандарти и практики. Работата на ЦВП ще бъде оценявана по отношение на качеството, количеството и въздействието на тяхната научна продукция (например изданията попадащи в първите 10 % на научните публикации в съответната научна област). Тези комплекси трябва да имат критична маса от учени на високо ниво, добре дефинирана организационна структура и собствена програма за научни изследвания.“</w:t>
      </w:r>
    </w:p>
    <w:p w14:paraId="31C81EE1" w14:textId="77777777" w:rsidR="00B04E72" w:rsidRPr="00E47D96" w:rsidRDefault="00B04E72" w:rsidP="00DD7882">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Б) </w:t>
      </w:r>
      <w:r w:rsidRPr="00E47D96">
        <w:rPr>
          <w:rFonts w:ascii="Times New Roman" w:eastAsia="Calibri" w:hAnsi="Times New Roman" w:cs="Times New Roman"/>
          <w:sz w:val="24"/>
          <w:szCs w:val="24"/>
        </w:rPr>
        <w:t xml:space="preserve">Подпомаганите по настоящата процедура нови или съществуващи ЦВП следва да попадат в обхвата и на дефиницията за </w:t>
      </w:r>
      <w:r w:rsidRPr="00E47D96">
        <w:rPr>
          <w:rFonts w:ascii="Times New Roman" w:eastAsia="Calibri" w:hAnsi="Times New Roman" w:cs="Times New Roman"/>
          <w:b/>
          <w:sz w:val="24"/>
          <w:szCs w:val="24"/>
        </w:rPr>
        <w:t>„научноизследователска инфраструктура“</w:t>
      </w:r>
      <w:r w:rsidRPr="00E47D96">
        <w:rPr>
          <w:rFonts w:ascii="Times New Roman" w:eastAsia="Calibri" w:hAnsi="Times New Roman" w:cs="Times New Roman"/>
          <w:sz w:val="24"/>
          <w:szCs w:val="24"/>
        </w:rPr>
        <w:t xml:space="preserve"> по т. 15, буква вв) от Рамка</w:t>
      </w:r>
      <w:r w:rsidR="00FB711E" w:rsidRPr="00E47D96">
        <w:rPr>
          <w:rFonts w:ascii="Times New Roman" w:eastAsia="Calibri" w:hAnsi="Times New Roman" w:cs="Times New Roman"/>
          <w:sz w:val="24"/>
          <w:szCs w:val="24"/>
        </w:rPr>
        <w:t>та</w:t>
      </w:r>
      <w:r w:rsidRPr="00E47D96">
        <w:rPr>
          <w:rFonts w:ascii="Times New Roman" w:eastAsia="Calibri" w:hAnsi="Times New Roman" w:cs="Times New Roman"/>
          <w:sz w:val="24"/>
          <w:szCs w:val="24"/>
        </w:rPr>
        <w:t xml:space="preserve"> за държавна помощ за научни изследвания, развитие и иновации, която означава: съоръжения, ресурси и свързани с тях услуги, използвани от научната общност за провеждане на научни изследвания в съответните области, и обхваща научно оборудване или набори от инструменти, ресурси, основани на знанието, като колекции, архиви или структурирана научна информация, помощни инфраструктури, базирани на информационни и телекомуникационни технологии, като мрежи, компютърна техника, софтуер и средства за комуникация, както и всички </w:t>
      </w:r>
      <w:r w:rsidRPr="00E47D96">
        <w:rPr>
          <w:rFonts w:ascii="Times New Roman" w:eastAsia="Calibri" w:hAnsi="Times New Roman" w:cs="Times New Roman"/>
          <w:sz w:val="24"/>
          <w:szCs w:val="24"/>
        </w:rPr>
        <w:lastRenderedPageBreak/>
        <w:t>останали средства с уникален характер, позволяващ провеждането на научни изследвания. Тези инфраструктури могат да бъдат съсредоточени в един субект или „разпръснати“ (организирана мрежа от ресурси);</w:t>
      </w:r>
    </w:p>
    <w:p w14:paraId="65557062" w14:textId="77777777" w:rsidR="00E32675" w:rsidRPr="00E47D96" w:rsidRDefault="00E04604" w:rsidP="00E3267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2)</w:t>
      </w:r>
      <w:r w:rsidR="00E32675" w:rsidRPr="00E47D96">
        <w:t xml:space="preserve">  </w:t>
      </w:r>
      <w:r w:rsidR="00E32675" w:rsidRPr="00E47D96">
        <w:rPr>
          <w:rFonts w:ascii="Times New Roman" w:eastAsia="Calibri" w:hAnsi="Times New Roman" w:cs="Times New Roman"/>
          <w:b/>
          <w:sz w:val="24"/>
          <w:szCs w:val="24"/>
        </w:rPr>
        <w:t xml:space="preserve">Дейностите по процедурата трябва </w:t>
      </w:r>
      <w:r w:rsidR="002E2663" w:rsidRPr="00E47D96">
        <w:rPr>
          <w:rFonts w:ascii="Times New Roman" w:eastAsia="Calibri" w:hAnsi="Times New Roman" w:cs="Times New Roman"/>
          <w:b/>
          <w:sz w:val="24"/>
          <w:szCs w:val="24"/>
        </w:rPr>
        <w:t>водят до развитие на върхови и пазарно ориентирани научни изследвания в тематичните области на ИСИС</w:t>
      </w:r>
      <w:r w:rsidR="004B209F" w:rsidRPr="00E47D96">
        <w:rPr>
          <w:rFonts w:ascii="Times New Roman" w:eastAsia="Calibri" w:hAnsi="Times New Roman" w:cs="Times New Roman"/>
          <w:b/>
          <w:sz w:val="24"/>
          <w:szCs w:val="24"/>
        </w:rPr>
        <w:t xml:space="preserve"> (Приложение </w:t>
      </w:r>
      <w:r w:rsidR="00CB18A5" w:rsidRPr="00E47D96">
        <w:rPr>
          <w:rFonts w:ascii="Times New Roman" w:eastAsia="Calibri" w:hAnsi="Times New Roman" w:cs="Times New Roman"/>
          <w:b/>
          <w:sz w:val="24"/>
          <w:szCs w:val="24"/>
        </w:rPr>
        <w:t>Х</w:t>
      </w:r>
      <w:r w:rsidR="00CB18A5" w:rsidRPr="00E47D96">
        <w:rPr>
          <w:rFonts w:ascii="Times New Roman" w:eastAsia="Calibri" w:hAnsi="Times New Roman" w:cs="Times New Roman"/>
          <w:b/>
          <w:sz w:val="24"/>
          <w:szCs w:val="24"/>
          <w:lang w:val="en-US"/>
        </w:rPr>
        <w:t>V</w:t>
      </w:r>
      <w:r w:rsidR="00CB18A5" w:rsidRPr="00E47D96">
        <w:rPr>
          <w:rFonts w:ascii="Times New Roman" w:eastAsia="Calibri" w:hAnsi="Times New Roman" w:cs="Times New Roman"/>
          <w:b/>
          <w:sz w:val="24"/>
          <w:szCs w:val="24"/>
        </w:rPr>
        <w:t xml:space="preserve"> </w:t>
      </w:r>
      <w:r w:rsidR="004B209F" w:rsidRPr="00E47D96">
        <w:rPr>
          <w:rFonts w:ascii="Times New Roman" w:eastAsia="Calibri" w:hAnsi="Times New Roman" w:cs="Times New Roman"/>
          <w:b/>
          <w:sz w:val="24"/>
          <w:szCs w:val="24"/>
        </w:rPr>
        <w:t xml:space="preserve">към настоящите </w:t>
      </w:r>
      <w:r w:rsidR="00B30BFE" w:rsidRPr="00E47D96">
        <w:rPr>
          <w:rFonts w:ascii="Times New Roman" w:eastAsia="Calibri" w:hAnsi="Times New Roman" w:cs="Times New Roman"/>
          <w:b/>
          <w:sz w:val="24"/>
          <w:szCs w:val="24"/>
        </w:rPr>
        <w:t>условия</w:t>
      </w:r>
      <w:r w:rsidR="004B209F" w:rsidRPr="00E47D96">
        <w:rPr>
          <w:rFonts w:ascii="Times New Roman" w:eastAsia="Calibri" w:hAnsi="Times New Roman" w:cs="Times New Roman"/>
          <w:b/>
          <w:sz w:val="24"/>
          <w:szCs w:val="24"/>
        </w:rPr>
        <w:t>)</w:t>
      </w:r>
      <w:r w:rsidR="002E2663" w:rsidRPr="00E47D96">
        <w:rPr>
          <w:rFonts w:ascii="Times New Roman" w:eastAsia="Calibri" w:hAnsi="Times New Roman" w:cs="Times New Roman"/>
          <w:b/>
          <w:sz w:val="24"/>
          <w:szCs w:val="24"/>
        </w:rPr>
        <w:t xml:space="preserve">. </w:t>
      </w:r>
      <w:r w:rsidR="002E2663" w:rsidRPr="00E47D96">
        <w:rPr>
          <w:rFonts w:ascii="Times New Roman" w:eastAsia="Calibri" w:hAnsi="Times New Roman" w:cs="Times New Roman"/>
          <w:sz w:val="24"/>
          <w:szCs w:val="24"/>
        </w:rPr>
        <w:t>По настоящата процедура са обособени</w:t>
      </w:r>
      <w:r w:rsidR="00E32675" w:rsidRPr="00E47D96">
        <w:rPr>
          <w:rFonts w:ascii="Times New Roman" w:eastAsia="Calibri" w:hAnsi="Times New Roman" w:cs="Times New Roman"/>
          <w:sz w:val="24"/>
          <w:szCs w:val="24"/>
        </w:rPr>
        <w:t xml:space="preserve"> четири компонента, които пряко кореспондират с </w:t>
      </w:r>
      <w:r w:rsidR="002E2663" w:rsidRPr="00E47D96">
        <w:rPr>
          <w:rFonts w:ascii="Times New Roman" w:eastAsia="Calibri" w:hAnsi="Times New Roman" w:cs="Times New Roman"/>
          <w:sz w:val="24"/>
          <w:szCs w:val="24"/>
        </w:rPr>
        <w:t>тематичните</w:t>
      </w:r>
      <w:r w:rsidR="00E32675" w:rsidRPr="00E47D96">
        <w:rPr>
          <w:rFonts w:ascii="Times New Roman" w:eastAsia="Calibri" w:hAnsi="Times New Roman" w:cs="Times New Roman"/>
          <w:sz w:val="24"/>
          <w:szCs w:val="24"/>
        </w:rPr>
        <w:t xml:space="preserve"> области на ИСИС:</w:t>
      </w:r>
    </w:p>
    <w:p w14:paraId="19C546DB" w14:textId="77777777" w:rsidR="00E32675" w:rsidRPr="00E47D96" w:rsidRDefault="00E32675" w:rsidP="002E2663">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ab/>
        <w:t>Компонент 1: „Мехатроника и чисти технологии“</w:t>
      </w:r>
    </w:p>
    <w:p w14:paraId="403BFE93" w14:textId="77777777" w:rsidR="00E32675" w:rsidRPr="00E47D96" w:rsidRDefault="00E32675" w:rsidP="002E2663">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ab/>
        <w:t>Компонент 2: „Информатика и информационни и комуникационни технологии“</w:t>
      </w:r>
    </w:p>
    <w:p w14:paraId="58A21E06" w14:textId="77777777" w:rsidR="00E32675" w:rsidRPr="00E47D96" w:rsidRDefault="00E32675" w:rsidP="002E2663">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ab/>
        <w:t>Компонент 3: „Индустрия за здравословен живот и био-технологии“</w:t>
      </w:r>
    </w:p>
    <w:p w14:paraId="5E66B71A" w14:textId="77777777" w:rsidR="00E04604" w:rsidRPr="00E47D96" w:rsidRDefault="00E32675" w:rsidP="002E2663">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ab/>
        <w:t>Компонент 4: „Нови технологии в креативните и рекреативните индустрии“</w:t>
      </w:r>
      <w:r w:rsidR="00680049" w:rsidRPr="00E47D96">
        <w:rPr>
          <w:rFonts w:ascii="Times New Roman" w:eastAsia="Calibri" w:hAnsi="Times New Roman" w:cs="Times New Roman"/>
          <w:sz w:val="24"/>
          <w:szCs w:val="24"/>
        </w:rPr>
        <w:t>.</w:t>
      </w:r>
    </w:p>
    <w:p w14:paraId="258B4201" w14:textId="77777777" w:rsidR="00D46B1D" w:rsidRPr="00E47D96" w:rsidRDefault="00D46B1D" w:rsidP="002E2663">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p>
    <w:p w14:paraId="6A6FE6DE" w14:textId="77777777" w:rsidR="00680049" w:rsidRPr="00E47D96" w:rsidRDefault="00680049" w:rsidP="0068004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3) Проектните предложения по процедурата, могат да включват следните дейности:</w:t>
      </w:r>
    </w:p>
    <w:p w14:paraId="61F8CFED" w14:textId="77777777" w:rsidR="00334545" w:rsidRPr="00E47D96" w:rsidRDefault="00334545"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I.</w:t>
      </w:r>
      <w:r w:rsidRPr="00E47D96">
        <w:rPr>
          <w:rFonts w:ascii="Times New Roman" w:eastAsia="Calibri" w:hAnsi="Times New Roman" w:cs="Times New Roman"/>
          <w:b/>
          <w:sz w:val="24"/>
          <w:szCs w:val="24"/>
        </w:rPr>
        <w:tab/>
        <w:t>Дейности, свързани с изграждане и оборудване на ЦВП:</w:t>
      </w:r>
    </w:p>
    <w:p w14:paraId="214DABEA" w14:textId="77777777" w:rsidR="00334545" w:rsidRPr="00E47D96" w:rsidRDefault="00334545" w:rsidP="00C858AC">
      <w:pPr>
        <w:pStyle w:val="ListParagraph"/>
        <w:numPr>
          <w:ilvl w:val="0"/>
          <w:numId w:val="1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Изграждане на нови или значително модернизиране на съществуващи специализирани научноизследователски инфраструктури, включително подготвителни дейности;</w:t>
      </w:r>
    </w:p>
    <w:p w14:paraId="3BC8EA4D" w14:textId="77777777" w:rsidR="00104786" w:rsidRPr="00E47D96" w:rsidRDefault="00104786"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E47D96">
        <w:rPr>
          <w:rFonts w:ascii="Times New Roman" w:eastAsia="Calibri" w:hAnsi="Times New Roman" w:cs="Times New Roman"/>
          <w:i/>
          <w:sz w:val="24"/>
          <w:szCs w:val="24"/>
        </w:rPr>
        <w:t>Изолирани ремонти</w:t>
      </w:r>
      <w:r w:rsidR="00697BD0" w:rsidRPr="00E47D96">
        <w:rPr>
          <w:rFonts w:ascii="Times New Roman" w:eastAsia="Calibri" w:hAnsi="Times New Roman" w:cs="Times New Roman"/>
          <w:i/>
          <w:sz w:val="24"/>
          <w:szCs w:val="24"/>
        </w:rPr>
        <w:t>/обновявания</w:t>
      </w:r>
      <w:r w:rsidR="0007648C" w:rsidRPr="00E47D96">
        <w:rPr>
          <w:rStyle w:val="FootnoteReference"/>
          <w:rFonts w:ascii="Times New Roman" w:eastAsia="Calibri" w:hAnsi="Times New Roman" w:cs="Times New Roman"/>
          <w:i/>
          <w:sz w:val="24"/>
          <w:szCs w:val="24"/>
        </w:rPr>
        <w:footnoteReference w:id="16"/>
      </w:r>
      <w:r w:rsidRPr="00E47D96">
        <w:rPr>
          <w:rFonts w:ascii="Times New Roman" w:eastAsia="Calibri" w:hAnsi="Times New Roman" w:cs="Times New Roman"/>
          <w:i/>
          <w:sz w:val="24"/>
          <w:szCs w:val="24"/>
        </w:rPr>
        <w:t xml:space="preserve"> на сгради с ограничено въздействие върху качеството и количеството на извършваните научни изследвания не са допустими по настоящата процедура.</w:t>
      </w:r>
    </w:p>
    <w:p w14:paraId="25D171F4" w14:textId="77777777" w:rsidR="00334545" w:rsidRPr="00E47D96" w:rsidRDefault="00334545" w:rsidP="00C858AC">
      <w:pPr>
        <w:pStyle w:val="ListParagraph"/>
        <w:numPr>
          <w:ilvl w:val="0"/>
          <w:numId w:val="11"/>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Закупуване и модернизиране на оборудване необходимо за реализиране на научноизследователските програми;</w:t>
      </w:r>
    </w:p>
    <w:p w14:paraId="6F0D5948" w14:textId="77777777" w:rsidR="00697BD0" w:rsidRPr="00E47D96" w:rsidRDefault="0005454C"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ВАЖНО:</w:t>
      </w:r>
      <w:r w:rsidRPr="00E47D96">
        <w:t xml:space="preserve"> </w:t>
      </w:r>
      <w:r w:rsidRPr="00E47D96">
        <w:rPr>
          <w:rFonts w:ascii="Times New Roman" w:hAnsi="Times New Roman" w:cs="Times New Roman"/>
        </w:rPr>
        <w:t>И</w:t>
      </w:r>
      <w:r w:rsidRPr="00E47D96">
        <w:rPr>
          <w:rFonts w:ascii="Times New Roman" w:eastAsia="Calibri" w:hAnsi="Times New Roman" w:cs="Times New Roman"/>
          <w:sz w:val="24"/>
          <w:szCs w:val="24"/>
        </w:rPr>
        <w:t xml:space="preserve">зградената или модернизирана инфраструктура </w:t>
      </w:r>
      <w:r w:rsidR="000E683B" w:rsidRPr="00E47D96">
        <w:rPr>
          <w:rFonts w:ascii="Times New Roman" w:eastAsia="Calibri" w:hAnsi="Times New Roman" w:cs="Times New Roman"/>
          <w:sz w:val="24"/>
          <w:szCs w:val="24"/>
        </w:rPr>
        <w:t xml:space="preserve">следва да </w:t>
      </w:r>
      <w:r w:rsidRPr="00E47D96">
        <w:rPr>
          <w:rFonts w:ascii="Times New Roman" w:eastAsia="Calibri" w:hAnsi="Times New Roman" w:cs="Times New Roman"/>
          <w:sz w:val="24"/>
          <w:szCs w:val="24"/>
        </w:rPr>
        <w:t>се използва почти изключително за извършването на нестопанска дейност</w:t>
      </w:r>
      <w:r w:rsidR="00697BD0" w:rsidRPr="00E47D96">
        <w:rPr>
          <w:rFonts w:ascii="Times New Roman" w:eastAsia="Calibri" w:hAnsi="Times New Roman" w:cs="Times New Roman"/>
          <w:sz w:val="24"/>
          <w:szCs w:val="24"/>
        </w:rPr>
        <w:t>, като извършваната стопанска</w:t>
      </w:r>
      <w:r w:rsidRPr="00E47D96">
        <w:rPr>
          <w:rFonts w:ascii="Times New Roman" w:eastAsia="Calibri" w:hAnsi="Times New Roman" w:cs="Times New Roman"/>
          <w:sz w:val="24"/>
          <w:szCs w:val="24"/>
        </w:rPr>
        <w:t xml:space="preserve"> дейност </w:t>
      </w:r>
      <w:r w:rsidR="00697BD0" w:rsidRPr="00E47D96">
        <w:rPr>
          <w:rFonts w:ascii="Times New Roman" w:eastAsia="Calibri" w:hAnsi="Times New Roman" w:cs="Times New Roman"/>
          <w:sz w:val="24"/>
          <w:szCs w:val="24"/>
        </w:rPr>
        <w:t xml:space="preserve">следва да е </w:t>
      </w:r>
      <w:r w:rsidRPr="00E47D96">
        <w:rPr>
          <w:rFonts w:ascii="Times New Roman" w:eastAsia="Calibri" w:hAnsi="Times New Roman" w:cs="Times New Roman"/>
          <w:sz w:val="24"/>
          <w:szCs w:val="24"/>
        </w:rPr>
        <w:t xml:space="preserve">с чисто допълващ характер, т.е. </w:t>
      </w:r>
      <w:r w:rsidR="00697BD0" w:rsidRPr="00E47D96">
        <w:rPr>
          <w:rFonts w:ascii="Times New Roman" w:eastAsia="Calibri" w:hAnsi="Times New Roman" w:cs="Times New Roman"/>
          <w:sz w:val="24"/>
          <w:szCs w:val="24"/>
        </w:rPr>
        <w:t xml:space="preserve">да </w:t>
      </w:r>
      <w:r w:rsidRPr="00E47D96">
        <w:rPr>
          <w:rFonts w:ascii="Times New Roman" w:eastAsia="Calibri" w:hAnsi="Times New Roman" w:cs="Times New Roman"/>
          <w:sz w:val="24"/>
          <w:szCs w:val="24"/>
        </w:rPr>
        <w:t>е</w:t>
      </w:r>
      <w:r w:rsidR="00697BD0" w:rsidRPr="00E47D96">
        <w:rPr>
          <w:rFonts w:ascii="Times New Roman" w:eastAsia="Calibri" w:hAnsi="Times New Roman" w:cs="Times New Roman"/>
          <w:sz w:val="24"/>
          <w:szCs w:val="24"/>
        </w:rPr>
        <w:t>:</w:t>
      </w:r>
    </w:p>
    <w:p w14:paraId="6E270F79" w14:textId="77777777" w:rsidR="00697BD0" w:rsidRPr="00E47D96" w:rsidRDefault="00697BD0"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 </w:t>
      </w:r>
      <w:r w:rsidR="0005454C" w:rsidRPr="00E47D96">
        <w:rPr>
          <w:rFonts w:ascii="Times New Roman" w:eastAsia="Calibri" w:hAnsi="Times New Roman" w:cs="Times New Roman"/>
          <w:sz w:val="24"/>
          <w:szCs w:val="24"/>
        </w:rPr>
        <w:t xml:space="preserve"> пряко свързана и необходима за функционирането на научноизследователската инфраструктура </w:t>
      </w:r>
      <w:r w:rsidR="0005454C" w:rsidRPr="00E47D96">
        <w:rPr>
          <w:rFonts w:ascii="Times New Roman" w:eastAsia="Calibri" w:hAnsi="Times New Roman" w:cs="Times New Roman"/>
          <w:b/>
          <w:sz w:val="24"/>
          <w:szCs w:val="24"/>
        </w:rPr>
        <w:t>или</w:t>
      </w:r>
      <w:r w:rsidR="0005454C" w:rsidRPr="00E47D96">
        <w:rPr>
          <w:rFonts w:ascii="Times New Roman" w:eastAsia="Calibri" w:hAnsi="Times New Roman" w:cs="Times New Roman"/>
          <w:sz w:val="24"/>
          <w:szCs w:val="24"/>
        </w:rPr>
        <w:t xml:space="preserve"> </w:t>
      </w:r>
    </w:p>
    <w:p w14:paraId="6B897995" w14:textId="77777777" w:rsidR="00AE3653" w:rsidRPr="00E47D96" w:rsidRDefault="00697BD0"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 </w:t>
      </w:r>
      <w:r w:rsidR="0005454C" w:rsidRPr="00E47D96">
        <w:rPr>
          <w:rFonts w:ascii="Times New Roman" w:eastAsia="Calibri" w:hAnsi="Times New Roman" w:cs="Times New Roman"/>
          <w:sz w:val="24"/>
          <w:szCs w:val="24"/>
        </w:rPr>
        <w:t xml:space="preserve">неразривно свързана с </w:t>
      </w:r>
      <w:r w:rsidR="00AE3653" w:rsidRPr="00E47D96">
        <w:rPr>
          <w:rFonts w:ascii="Times New Roman" w:eastAsia="Calibri" w:hAnsi="Times New Roman" w:cs="Times New Roman"/>
          <w:sz w:val="24"/>
          <w:szCs w:val="24"/>
        </w:rPr>
        <w:t>използването на инфраструктурата</w:t>
      </w:r>
      <w:r w:rsidR="0005454C" w:rsidRPr="00E47D96">
        <w:rPr>
          <w:rFonts w:ascii="Times New Roman" w:eastAsia="Calibri" w:hAnsi="Times New Roman" w:cs="Times New Roman"/>
          <w:sz w:val="24"/>
          <w:szCs w:val="24"/>
        </w:rPr>
        <w:t xml:space="preserve"> основно </w:t>
      </w:r>
      <w:r w:rsidR="00AE3653" w:rsidRPr="00E47D96">
        <w:rPr>
          <w:rFonts w:ascii="Times New Roman" w:eastAsia="Calibri" w:hAnsi="Times New Roman" w:cs="Times New Roman"/>
          <w:sz w:val="24"/>
          <w:szCs w:val="24"/>
        </w:rPr>
        <w:t xml:space="preserve">за </w:t>
      </w:r>
      <w:r w:rsidR="0005454C" w:rsidRPr="00E47D96">
        <w:rPr>
          <w:rFonts w:ascii="Times New Roman" w:eastAsia="Calibri" w:hAnsi="Times New Roman" w:cs="Times New Roman"/>
          <w:sz w:val="24"/>
          <w:szCs w:val="24"/>
        </w:rPr>
        <w:t>нестопанск</w:t>
      </w:r>
      <w:r w:rsidR="00AE3653" w:rsidRPr="00E47D96">
        <w:rPr>
          <w:rFonts w:ascii="Times New Roman" w:eastAsia="Calibri" w:hAnsi="Times New Roman" w:cs="Times New Roman"/>
          <w:sz w:val="24"/>
          <w:szCs w:val="24"/>
        </w:rPr>
        <w:t>и дейности</w:t>
      </w:r>
      <w:r w:rsidR="0005454C" w:rsidRPr="00E47D96">
        <w:rPr>
          <w:rFonts w:ascii="Times New Roman" w:eastAsia="Calibri" w:hAnsi="Times New Roman" w:cs="Times New Roman"/>
          <w:sz w:val="24"/>
          <w:szCs w:val="24"/>
        </w:rPr>
        <w:t xml:space="preserve">, </w:t>
      </w:r>
    </w:p>
    <w:p w14:paraId="140A473C" w14:textId="77777777" w:rsidR="00AE3653" w:rsidRPr="00E47D96" w:rsidRDefault="0005454C"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и </w:t>
      </w:r>
    </w:p>
    <w:p w14:paraId="695B973F" w14:textId="77777777" w:rsidR="00AE3653" w:rsidRPr="00E47D96" w:rsidRDefault="00AE3653"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w:t>
      </w:r>
      <w:r w:rsidR="0005454C" w:rsidRPr="00E47D96">
        <w:rPr>
          <w:rFonts w:ascii="Times New Roman" w:eastAsia="Calibri" w:hAnsi="Times New Roman" w:cs="Times New Roman"/>
          <w:sz w:val="24"/>
          <w:szCs w:val="24"/>
        </w:rPr>
        <w:t xml:space="preserve"> с ограничен обхват.</w:t>
      </w:r>
    </w:p>
    <w:p w14:paraId="79C62C8A" w14:textId="77777777" w:rsidR="00334545" w:rsidRDefault="00AE3653"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Горепосоченото е налице, когато </w:t>
      </w:r>
      <w:r w:rsidR="0005454C" w:rsidRPr="00E47D96">
        <w:rPr>
          <w:rFonts w:ascii="Times New Roman" w:eastAsia="Calibri" w:hAnsi="Times New Roman" w:cs="Times New Roman"/>
          <w:sz w:val="24"/>
          <w:szCs w:val="24"/>
        </w:rPr>
        <w:t>стопанските дейности потребяват точно същите ресурси (като материали, оборудване, труд и п</w:t>
      </w:r>
      <w:r w:rsidRPr="00E47D96">
        <w:rPr>
          <w:rFonts w:ascii="Times New Roman" w:eastAsia="Calibri" w:hAnsi="Times New Roman" w:cs="Times New Roman"/>
          <w:sz w:val="24"/>
          <w:szCs w:val="24"/>
        </w:rPr>
        <w:t>остоянен капитал) като нестопан</w:t>
      </w:r>
      <w:r w:rsidR="0005454C" w:rsidRPr="00E47D96">
        <w:rPr>
          <w:rFonts w:ascii="Times New Roman" w:eastAsia="Calibri" w:hAnsi="Times New Roman" w:cs="Times New Roman"/>
          <w:sz w:val="24"/>
          <w:szCs w:val="24"/>
        </w:rPr>
        <w:t>ските дейности и капацитетът, отпускан всяка година за тези дейности, не надвишава 20 % от съответния общ годишен капацитет на субекта.</w:t>
      </w:r>
    </w:p>
    <w:p w14:paraId="69CA1FD5" w14:textId="77777777" w:rsidR="00F05B96" w:rsidRDefault="00F05B96"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A3424EB" w14:textId="5EDFB53E" w:rsidR="00F05B96" w:rsidRDefault="00F05B96"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случай, че </w:t>
      </w:r>
      <w:r w:rsidR="003036A0">
        <w:rPr>
          <w:rFonts w:ascii="Times New Roman" w:eastAsia="Calibri" w:hAnsi="Times New Roman" w:cs="Times New Roman"/>
          <w:sz w:val="24"/>
          <w:szCs w:val="24"/>
        </w:rPr>
        <w:t>се предвижда ремонтни дейности/</w:t>
      </w:r>
      <w:r>
        <w:rPr>
          <w:rFonts w:ascii="Times New Roman" w:eastAsia="Calibri" w:hAnsi="Times New Roman" w:cs="Times New Roman"/>
          <w:sz w:val="24"/>
          <w:szCs w:val="24"/>
        </w:rPr>
        <w:t>обновяване на съществуващи помещения/сгради, към проектното предложение следва да се предостави снимков материал със заснето актуалното състояние на помещението/ сградата към момента на кандидатстване</w:t>
      </w:r>
      <w:r w:rsidR="00762C55">
        <w:rPr>
          <w:rFonts w:ascii="Times New Roman" w:eastAsia="Calibri" w:hAnsi="Times New Roman" w:cs="Times New Roman"/>
          <w:sz w:val="24"/>
          <w:szCs w:val="24"/>
        </w:rPr>
        <w:t>.</w:t>
      </w:r>
    </w:p>
    <w:p w14:paraId="1A114293" w14:textId="77777777" w:rsidR="001A1E99" w:rsidRDefault="001A1E99"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42A7B679" w14:textId="77777777" w:rsidR="00334545" w:rsidRPr="00E47D96" w:rsidRDefault="00334545"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II. Дейности в рамките на ЦВП, свързани с провеждане на независими НИРД за повече знания и по-добро разбиране, включително съвместни НИРД</w:t>
      </w:r>
      <w:r w:rsidR="00BA14FC" w:rsidRPr="00E47D96">
        <w:rPr>
          <w:rStyle w:val="FootnoteReference"/>
          <w:rFonts w:ascii="Times New Roman" w:eastAsia="Calibri" w:hAnsi="Times New Roman" w:cs="Times New Roman"/>
          <w:b/>
          <w:sz w:val="24"/>
          <w:szCs w:val="24"/>
        </w:rPr>
        <w:footnoteReference w:id="17"/>
      </w:r>
      <w:r w:rsidRPr="00E47D96">
        <w:rPr>
          <w:rFonts w:ascii="Times New Roman" w:eastAsia="Calibri" w:hAnsi="Times New Roman" w:cs="Times New Roman"/>
          <w:b/>
          <w:sz w:val="24"/>
          <w:szCs w:val="24"/>
        </w:rPr>
        <w:t>, при които научноизследователската организация или инфраструктура участва в ефективно сътрудничество</w:t>
      </w:r>
      <w:r w:rsidR="001328B6" w:rsidRPr="00E47D96">
        <w:rPr>
          <w:rStyle w:val="FootnoteReference"/>
          <w:rFonts w:ascii="Times New Roman" w:eastAsia="Calibri" w:hAnsi="Times New Roman" w:cs="Times New Roman"/>
          <w:b/>
          <w:sz w:val="24"/>
          <w:szCs w:val="24"/>
        </w:rPr>
        <w:footnoteReference w:id="18"/>
      </w:r>
      <w:r w:rsidRPr="00E47D96">
        <w:rPr>
          <w:rFonts w:ascii="Times New Roman" w:eastAsia="Calibri" w:hAnsi="Times New Roman" w:cs="Times New Roman"/>
          <w:b/>
          <w:sz w:val="24"/>
          <w:szCs w:val="24"/>
        </w:rPr>
        <w:t xml:space="preserve"> при спазване условията на Рамката:</w:t>
      </w:r>
    </w:p>
    <w:p w14:paraId="3710220A" w14:textId="77777777" w:rsidR="00334545" w:rsidRPr="00E47D96" w:rsidRDefault="00334545" w:rsidP="00C858AC">
      <w:pPr>
        <w:pStyle w:val="ListParagraph"/>
        <w:numPr>
          <w:ilvl w:val="0"/>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Провеждане на  научни изследвания на най-високо международно ниво</w:t>
      </w:r>
      <w:r w:rsidR="00A52F3E" w:rsidRPr="00E47D96">
        <w:rPr>
          <w:rStyle w:val="FootnoteReference"/>
          <w:rFonts w:ascii="Times New Roman" w:eastAsia="Calibri" w:hAnsi="Times New Roman" w:cs="Times New Roman"/>
          <w:sz w:val="24"/>
          <w:szCs w:val="24"/>
        </w:rPr>
        <w:footnoteReference w:id="19"/>
      </w:r>
      <w:r w:rsidRPr="00E47D96">
        <w:rPr>
          <w:rFonts w:ascii="Times New Roman" w:eastAsia="Calibri" w:hAnsi="Times New Roman" w:cs="Times New Roman"/>
          <w:sz w:val="24"/>
          <w:szCs w:val="24"/>
        </w:rPr>
        <w:t xml:space="preserve"> в приоритетните области на ИСИС;</w:t>
      </w:r>
    </w:p>
    <w:p w14:paraId="00F6AA8F" w14:textId="77777777" w:rsidR="00334545" w:rsidRPr="00E47D96" w:rsidRDefault="00334545" w:rsidP="00C858AC">
      <w:pPr>
        <w:pStyle w:val="ListParagraph"/>
        <w:numPr>
          <w:ilvl w:val="0"/>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Въвеждане на нови методи за научни изследвания, обучителни и образователни методи в практиката на центровете;</w:t>
      </w:r>
    </w:p>
    <w:p w14:paraId="11F9EA06" w14:textId="77777777" w:rsidR="00334545" w:rsidRPr="00E47D96" w:rsidRDefault="00334545" w:rsidP="00C858AC">
      <w:pPr>
        <w:pStyle w:val="ListParagraph"/>
        <w:numPr>
          <w:ilvl w:val="0"/>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Привличане на водещи изследователи и върхови специалисти за провеждане на научни изследвания на високо ниво в приоритетните области на ИСИС;</w:t>
      </w:r>
    </w:p>
    <w:p w14:paraId="3B9392E4" w14:textId="77777777" w:rsidR="00334545" w:rsidRPr="00E47D96" w:rsidRDefault="00334545" w:rsidP="00C858AC">
      <w:pPr>
        <w:pStyle w:val="ListParagraph"/>
        <w:numPr>
          <w:ilvl w:val="0"/>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Осигуряване на специализации във водещите научни центрове в чужбина на висококвалифицираните изследователи;</w:t>
      </w:r>
    </w:p>
    <w:p w14:paraId="27770856" w14:textId="77777777" w:rsidR="00334545" w:rsidRPr="00E47D96" w:rsidRDefault="00334545" w:rsidP="00C858AC">
      <w:pPr>
        <w:pStyle w:val="ListParagraph"/>
        <w:numPr>
          <w:ilvl w:val="0"/>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Изграждане на стратегически партньорства и съвместни научноизследователски програми с водещи европейски научноизследователски центрове;</w:t>
      </w:r>
    </w:p>
    <w:p w14:paraId="1C87A2C3" w14:textId="77777777" w:rsidR="00334545" w:rsidRPr="00E47D96" w:rsidRDefault="00334545" w:rsidP="00C858AC">
      <w:pPr>
        <w:pStyle w:val="ListParagraph"/>
        <w:numPr>
          <w:ilvl w:val="0"/>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Участие в международни и транснационални научноизследователски мрежи и програми/партньорства, които гарантират високо ниво на международна видимост и научна свързаност</w:t>
      </w:r>
      <w:r w:rsidR="00631A56" w:rsidRPr="00E47D96">
        <w:rPr>
          <w:rStyle w:val="FootnoteReference"/>
          <w:rFonts w:ascii="Times New Roman" w:eastAsia="Calibri" w:hAnsi="Times New Roman" w:cs="Times New Roman"/>
          <w:sz w:val="24"/>
          <w:szCs w:val="24"/>
        </w:rPr>
        <w:footnoteReference w:id="20"/>
      </w:r>
      <w:r w:rsidRPr="00E47D96">
        <w:rPr>
          <w:rFonts w:ascii="Times New Roman" w:eastAsia="Calibri" w:hAnsi="Times New Roman" w:cs="Times New Roman"/>
          <w:sz w:val="24"/>
          <w:szCs w:val="24"/>
        </w:rPr>
        <w:t>;</w:t>
      </w:r>
    </w:p>
    <w:p w14:paraId="1A7BCC50" w14:textId="77777777" w:rsidR="00334545" w:rsidRPr="00E47D96" w:rsidRDefault="00334545" w:rsidP="00C858AC">
      <w:pPr>
        <w:pStyle w:val="ListParagraph"/>
        <w:numPr>
          <w:ilvl w:val="0"/>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Провеждане на специализации за участващите изследователи, включително високо ниво на обмен и мобилност;</w:t>
      </w:r>
    </w:p>
    <w:p w14:paraId="1A59D8C1" w14:textId="77777777" w:rsidR="00334545" w:rsidRPr="00E47D96" w:rsidRDefault="00334545" w:rsidP="00C858AC">
      <w:pPr>
        <w:pStyle w:val="ListParagraph"/>
        <w:numPr>
          <w:ilvl w:val="0"/>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Развитие на устойчиви източници на финансиране и условия на работа, включително развитието на устойчиви партньорства с бизнеса и провеждане на съвместни проекти с частни инвеститори. </w:t>
      </w:r>
    </w:p>
    <w:p w14:paraId="03DD26BB" w14:textId="77777777" w:rsidR="00334545" w:rsidRPr="00E47D96" w:rsidRDefault="00334545"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III. Дейности, свързани с широко разпространение на резултатите от научните изследвания, при неизключителни и недискриминационни условия, включително чрез преподаване, бази данни със свободен достъп, открити публикации или софтуер с отворен код, както и дейности по трансфер на знания, когато се извършват от научноизследователската организация или инфраструктура (включително от нейните отдели или дъщерни структури), или съвместно с научноизследователска инфраструктура, или от името на други такива субекти, при изричното спазване на условията на Рамката</w:t>
      </w:r>
      <w:r w:rsidR="002A1500" w:rsidRPr="00E47D96">
        <w:rPr>
          <w:rFonts w:ascii="Times New Roman" w:eastAsia="Calibri" w:hAnsi="Times New Roman" w:cs="Times New Roman"/>
          <w:b/>
          <w:sz w:val="24"/>
          <w:szCs w:val="24"/>
        </w:rPr>
        <w:t>:</w:t>
      </w:r>
    </w:p>
    <w:p w14:paraId="56237367" w14:textId="77777777" w:rsidR="00334545" w:rsidRPr="00E47D96" w:rsidRDefault="00334545" w:rsidP="00C858AC">
      <w:pPr>
        <w:pStyle w:val="ListParagraph"/>
        <w:numPr>
          <w:ilvl w:val="0"/>
          <w:numId w:val="12"/>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Разпространение и трансфер на научни резултати, получени от участниците в ЦВП сред академичната общност и бизнеса на международно и национално ниво;</w:t>
      </w:r>
    </w:p>
    <w:p w14:paraId="290F1B59" w14:textId="77777777" w:rsidR="00334545" w:rsidRPr="00E47D96" w:rsidRDefault="008F36B1"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Важно</w:t>
      </w:r>
      <w:r w:rsidR="00334545" w:rsidRPr="00E47D96">
        <w:rPr>
          <w:rFonts w:ascii="Times New Roman" w:eastAsia="Calibri" w:hAnsi="Times New Roman" w:cs="Times New Roman"/>
          <w:b/>
          <w:sz w:val="24"/>
          <w:szCs w:val="24"/>
        </w:rPr>
        <w:t xml:space="preserve">: </w:t>
      </w:r>
      <w:r w:rsidR="00334545" w:rsidRPr="00E47D96">
        <w:rPr>
          <w:rFonts w:ascii="Times New Roman" w:eastAsia="Calibri" w:hAnsi="Times New Roman" w:cs="Times New Roman"/>
          <w:sz w:val="24"/>
          <w:szCs w:val="24"/>
        </w:rPr>
        <w:t>Всички печалби от дейностите по трансфер на знания, следва да бъдат реинвестирани в основните неикономически дейности на ЦВП.</w:t>
      </w:r>
    </w:p>
    <w:p w14:paraId="4398F282" w14:textId="77777777" w:rsidR="00334545" w:rsidRPr="00E47D96" w:rsidRDefault="00334545" w:rsidP="0033454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 други свързани с тях нестопански дейности, необходими за пълноценното функциониране на ЦВП.</w:t>
      </w:r>
    </w:p>
    <w:p w14:paraId="5D9C4283" w14:textId="77777777" w:rsidR="00F34837" w:rsidRPr="00E47D96" w:rsidRDefault="00407CE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lang w:val="en-US"/>
        </w:rPr>
        <w:t xml:space="preserve">IV. </w:t>
      </w:r>
      <w:r w:rsidR="00F34837" w:rsidRPr="00E47D96">
        <w:rPr>
          <w:rFonts w:ascii="Times New Roman" w:eastAsia="Calibri" w:hAnsi="Times New Roman" w:cs="Times New Roman"/>
          <w:b/>
          <w:sz w:val="24"/>
          <w:szCs w:val="24"/>
        </w:rPr>
        <w:t>Освен описаните по-горе дейности</w:t>
      </w:r>
      <w:r w:rsidR="0049571D" w:rsidRPr="00E47D96">
        <w:rPr>
          <w:rFonts w:ascii="Times New Roman" w:eastAsia="Calibri" w:hAnsi="Times New Roman" w:cs="Times New Roman"/>
          <w:b/>
          <w:sz w:val="24"/>
          <w:szCs w:val="24"/>
        </w:rPr>
        <w:t xml:space="preserve"> по процедурата</w:t>
      </w:r>
      <w:r w:rsidR="00F34837" w:rsidRPr="00E47D96">
        <w:rPr>
          <w:rFonts w:ascii="Times New Roman" w:eastAsia="Calibri" w:hAnsi="Times New Roman" w:cs="Times New Roman"/>
          <w:b/>
          <w:sz w:val="24"/>
          <w:szCs w:val="24"/>
        </w:rPr>
        <w:t xml:space="preserve">, проектното предложение следва да съдържа също така: </w:t>
      </w:r>
    </w:p>
    <w:p w14:paraId="4EB07AE6" w14:textId="77777777" w:rsidR="00F34837" w:rsidRPr="00E47D96" w:rsidRDefault="00F34837" w:rsidP="00C858AC">
      <w:pPr>
        <w:pStyle w:val="ListParagraph"/>
        <w:numPr>
          <w:ilvl w:val="0"/>
          <w:numId w:val="1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Дейности за орга</w:t>
      </w:r>
      <w:r w:rsidR="0005008A" w:rsidRPr="00E47D96">
        <w:rPr>
          <w:rFonts w:ascii="Times New Roman" w:eastAsia="Calibri" w:hAnsi="Times New Roman" w:cs="Times New Roman"/>
          <w:sz w:val="24"/>
          <w:szCs w:val="24"/>
        </w:rPr>
        <w:t>низация и управление на проекта;</w:t>
      </w:r>
    </w:p>
    <w:p w14:paraId="6367A531" w14:textId="77777777" w:rsidR="00F34837" w:rsidRPr="00E47D96" w:rsidRDefault="00F34837" w:rsidP="00C858AC">
      <w:pPr>
        <w:pStyle w:val="ListParagraph"/>
        <w:numPr>
          <w:ilvl w:val="0"/>
          <w:numId w:val="13"/>
        </w:numPr>
        <w:pBdr>
          <w:top w:val="single" w:sz="4" w:space="1" w:color="auto"/>
          <w:left w:val="single" w:sz="4" w:space="4" w:color="auto"/>
          <w:bottom w:val="single" w:sz="4" w:space="1" w:color="auto"/>
          <w:right w:val="single" w:sz="4" w:space="4" w:color="auto"/>
        </w:pBdr>
        <w:tabs>
          <w:tab w:val="left" w:pos="426"/>
        </w:tabs>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Дейности по информиране и публичност</w:t>
      </w:r>
      <w:r w:rsidRPr="00E47D96">
        <w:rPr>
          <w:rFonts w:ascii="Times New Roman" w:eastAsia="Calibri" w:hAnsi="Times New Roman" w:cs="Times New Roman"/>
          <w:b/>
          <w:sz w:val="24"/>
          <w:szCs w:val="24"/>
        </w:rPr>
        <w:t xml:space="preserve">, </w:t>
      </w:r>
      <w:r w:rsidRPr="00E47D96">
        <w:rPr>
          <w:rFonts w:ascii="Times New Roman" w:eastAsia="Calibri" w:hAnsi="Times New Roman" w:cs="Times New Roman"/>
          <w:sz w:val="24"/>
          <w:szCs w:val="24"/>
        </w:rPr>
        <w:t xml:space="preserve">съобразени с Единния наръчник на бенефициента за прилагане на правилата за информация и комуникация 2014-2020 г. (Приложение </w:t>
      </w:r>
      <w:r w:rsidR="00257691" w:rsidRPr="00E47D96">
        <w:rPr>
          <w:rFonts w:ascii="Times New Roman" w:eastAsia="Calibri" w:hAnsi="Times New Roman" w:cs="Times New Roman"/>
          <w:sz w:val="24"/>
          <w:szCs w:val="24"/>
          <w:lang w:val="en-US"/>
        </w:rPr>
        <w:t>X</w:t>
      </w:r>
      <w:r w:rsidR="00257691" w:rsidRPr="00E47D96">
        <w:rPr>
          <w:rFonts w:ascii="Times New Roman" w:eastAsia="Calibri" w:hAnsi="Times New Roman" w:cs="Times New Roman"/>
          <w:sz w:val="24"/>
          <w:szCs w:val="24"/>
        </w:rPr>
        <w:t xml:space="preserve">Х </w:t>
      </w:r>
      <w:r w:rsidR="006949D9" w:rsidRPr="00E47D96">
        <w:rPr>
          <w:rFonts w:ascii="Times New Roman" w:eastAsia="Calibri" w:hAnsi="Times New Roman" w:cs="Times New Roman"/>
          <w:sz w:val="24"/>
          <w:szCs w:val="24"/>
        </w:rPr>
        <w:t xml:space="preserve">към </w:t>
      </w:r>
      <w:r w:rsidR="00B30BFE" w:rsidRPr="00E47D96">
        <w:rPr>
          <w:rFonts w:ascii="Times New Roman" w:eastAsia="Calibri" w:hAnsi="Times New Roman" w:cs="Times New Roman"/>
          <w:sz w:val="24"/>
          <w:szCs w:val="24"/>
        </w:rPr>
        <w:t>условията</w:t>
      </w:r>
      <w:r w:rsidR="006949D9" w:rsidRPr="00E47D96">
        <w:rPr>
          <w:rFonts w:ascii="Times New Roman" w:eastAsia="Calibri" w:hAnsi="Times New Roman" w:cs="Times New Roman"/>
          <w:sz w:val="24"/>
          <w:szCs w:val="24"/>
        </w:rPr>
        <w:t>);</w:t>
      </w:r>
    </w:p>
    <w:p w14:paraId="1A392843" w14:textId="77777777" w:rsidR="0055612C" w:rsidRPr="00E47D96" w:rsidRDefault="006949D9" w:rsidP="00C858AC">
      <w:pPr>
        <w:pStyle w:val="ListParagraph"/>
        <w:numPr>
          <w:ilvl w:val="0"/>
          <w:numId w:val="13"/>
        </w:numPr>
        <w:pBdr>
          <w:top w:val="single" w:sz="4" w:space="1" w:color="auto"/>
          <w:left w:val="single" w:sz="4" w:space="4" w:color="auto"/>
          <w:bottom w:val="single" w:sz="4" w:space="1" w:color="auto"/>
          <w:right w:val="single" w:sz="4" w:space="4" w:color="auto"/>
        </w:pBdr>
        <w:tabs>
          <w:tab w:val="left" w:pos="426"/>
        </w:tabs>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Дейности по независим външен одит.</w:t>
      </w:r>
    </w:p>
    <w:p w14:paraId="1DCA558E" w14:textId="77777777" w:rsidR="0055612C" w:rsidRPr="00E47D96" w:rsidRDefault="0055612C" w:rsidP="0055612C">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p>
    <w:p w14:paraId="7640D970" w14:textId="77777777" w:rsidR="00BB3958" w:rsidRPr="00E47D96" w:rsidRDefault="00BB3958" w:rsidP="003347E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4) По настоящата процедура следва да бъдат спазени следните изисквания за допустимост към дейностите</w:t>
      </w:r>
      <w:r w:rsidR="0055612C" w:rsidRPr="00E47D96">
        <w:rPr>
          <w:rFonts w:ascii="Times New Roman" w:eastAsia="Calibri" w:hAnsi="Times New Roman" w:cs="Times New Roman"/>
          <w:b/>
          <w:sz w:val="24"/>
          <w:szCs w:val="24"/>
        </w:rPr>
        <w:t xml:space="preserve">: </w:t>
      </w:r>
    </w:p>
    <w:p w14:paraId="30E28803" w14:textId="77777777" w:rsidR="0055612C" w:rsidRPr="00E47D96" w:rsidRDefault="0055612C" w:rsidP="003347E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1.</w:t>
      </w:r>
      <w:r w:rsidR="006F1F6A" w:rsidRPr="00E47D96">
        <w:rPr>
          <w:rFonts w:ascii="Times New Roman" w:eastAsia="Calibri" w:hAnsi="Times New Roman" w:cs="Times New Roman"/>
          <w:b/>
          <w:sz w:val="24"/>
          <w:szCs w:val="24"/>
        </w:rPr>
        <w:t xml:space="preserve"> По настоящата процедура са допустими само дейности, свързани с научна инфраструктура</w:t>
      </w:r>
      <w:r w:rsidR="0025100B" w:rsidRPr="00E47D96">
        <w:rPr>
          <w:rFonts w:ascii="Times New Roman" w:eastAsia="Calibri" w:hAnsi="Times New Roman" w:cs="Times New Roman"/>
          <w:b/>
          <w:sz w:val="24"/>
          <w:szCs w:val="24"/>
        </w:rPr>
        <w:t>,</w:t>
      </w:r>
      <w:r w:rsidR="006F1F6A" w:rsidRPr="00E47D96">
        <w:rPr>
          <w:rFonts w:ascii="Times New Roman" w:eastAsia="Calibri" w:hAnsi="Times New Roman" w:cs="Times New Roman"/>
          <w:b/>
          <w:sz w:val="24"/>
          <w:szCs w:val="24"/>
        </w:rPr>
        <w:t xml:space="preserve"> която се използва почти изклю</w:t>
      </w:r>
      <w:r w:rsidR="00C01971" w:rsidRPr="00E47D96">
        <w:rPr>
          <w:rFonts w:ascii="Times New Roman" w:eastAsia="Calibri" w:hAnsi="Times New Roman" w:cs="Times New Roman"/>
          <w:b/>
          <w:sz w:val="24"/>
          <w:szCs w:val="24"/>
        </w:rPr>
        <w:t>чително за нестопански дейности.</w:t>
      </w:r>
      <w:r w:rsidR="00C01971" w:rsidRPr="00E47D96">
        <w:rPr>
          <w:rFonts w:ascii="Times New Roman" w:eastAsia="Calibri" w:hAnsi="Times New Roman" w:cs="Times New Roman"/>
          <w:sz w:val="24"/>
          <w:szCs w:val="24"/>
        </w:rPr>
        <w:t xml:space="preserve"> По смисъла на т. 19 от Рамката, нестопански дейности </w:t>
      </w:r>
      <w:r w:rsidR="00082A5C" w:rsidRPr="00E47D96">
        <w:rPr>
          <w:rFonts w:ascii="Times New Roman" w:eastAsia="Calibri" w:hAnsi="Times New Roman" w:cs="Times New Roman"/>
          <w:sz w:val="24"/>
          <w:szCs w:val="24"/>
        </w:rPr>
        <w:t>са</w:t>
      </w:r>
      <w:r w:rsidR="00C01971" w:rsidRPr="00E47D96">
        <w:rPr>
          <w:rFonts w:ascii="Times New Roman" w:eastAsia="Calibri" w:hAnsi="Times New Roman" w:cs="Times New Roman"/>
          <w:sz w:val="24"/>
          <w:szCs w:val="24"/>
        </w:rPr>
        <w:t>:</w:t>
      </w:r>
    </w:p>
    <w:p w14:paraId="7D88AB56" w14:textId="77777777" w:rsidR="00082A5C" w:rsidRPr="00E47D96" w:rsidRDefault="00C01971" w:rsidP="00082A5C">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b/>
          <w:sz w:val="24"/>
          <w:szCs w:val="24"/>
          <w:u w:val="single"/>
        </w:rPr>
        <w:t xml:space="preserve">а) </w:t>
      </w:r>
      <w:r w:rsidR="006F53B5" w:rsidRPr="00E47D96">
        <w:rPr>
          <w:rFonts w:ascii="Times New Roman" w:eastAsia="Calibri" w:hAnsi="Times New Roman" w:cs="Times New Roman"/>
          <w:sz w:val="24"/>
          <w:szCs w:val="24"/>
          <w:u w:val="single"/>
        </w:rPr>
        <w:t>образование за по-</w:t>
      </w:r>
      <w:r w:rsidRPr="00E47D96">
        <w:rPr>
          <w:rFonts w:ascii="Times New Roman" w:eastAsia="Calibri" w:hAnsi="Times New Roman" w:cs="Times New Roman"/>
          <w:sz w:val="24"/>
          <w:szCs w:val="24"/>
          <w:u w:val="single"/>
        </w:rPr>
        <w:t xml:space="preserve">голям брой човешки </w:t>
      </w:r>
      <w:r w:rsidR="00022533" w:rsidRPr="00E47D96">
        <w:rPr>
          <w:rFonts w:ascii="Times New Roman" w:eastAsia="Calibri" w:hAnsi="Times New Roman" w:cs="Times New Roman"/>
          <w:sz w:val="24"/>
          <w:szCs w:val="24"/>
          <w:u w:val="single"/>
        </w:rPr>
        <w:t>ресурси с по-добр</w:t>
      </w:r>
      <w:r w:rsidR="00E557E5" w:rsidRPr="00E47D96">
        <w:rPr>
          <w:rFonts w:ascii="Times New Roman" w:eastAsia="Calibri" w:hAnsi="Times New Roman" w:cs="Times New Roman"/>
          <w:sz w:val="24"/>
          <w:szCs w:val="24"/>
          <w:u w:val="single"/>
        </w:rPr>
        <w:t>а</w:t>
      </w:r>
      <w:r w:rsidR="00022533" w:rsidRPr="00E47D96">
        <w:rPr>
          <w:rFonts w:ascii="Times New Roman" w:eastAsia="Calibri" w:hAnsi="Times New Roman" w:cs="Times New Roman"/>
          <w:sz w:val="24"/>
          <w:szCs w:val="24"/>
          <w:u w:val="single"/>
        </w:rPr>
        <w:t xml:space="preserve"> квалификаци</w:t>
      </w:r>
      <w:r w:rsidR="00E557E5" w:rsidRPr="00E47D96">
        <w:rPr>
          <w:rFonts w:ascii="Times New Roman" w:eastAsia="Calibri" w:hAnsi="Times New Roman" w:cs="Times New Roman"/>
          <w:sz w:val="24"/>
          <w:szCs w:val="24"/>
          <w:u w:val="single"/>
        </w:rPr>
        <w:t>я</w:t>
      </w:r>
      <w:r w:rsidR="00022533" w:rsidRPr="00E47D96">
        <w:rPr>
          <w:rFonts w:ascii="Times New Roman" w:eastAsia="Calibri" w:hAnsi="Times New Roman" w:cs="Times New Roman"/>
          <w:sz w:val="24"/>
          <w:szCs w:val="24"/>
          <w:u w:val="single"/>
        </w:rPr>
        <w:t>;</w:t>
      </w:r>
      <w:r w:rsidRPr="00E47D96">
        <w:rPr>
          <w:rFonts w:ascii="Times New Roman" w:eastAsia="Calibri" w:hAnsi="Times New Roman" w:cs="Times New Roman"/>
          <w:sz w:val="24"/>
          <w:szCs w:val="24"/>
          <w:u w:val="single"/>
        </w:rPr>
        <w:t xml:space="preserve"> </w:t>
      </w:r>
    </w:p>
    <w:p w14:paraId="7F21F0AF" w14:textId="77777777" w:rsidR="001D535F" w:rsidRPr="00E47D96" w:rsidRDefault="00082A5C" w:rsidP="00F91ED1">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lastRenderedPageBreak/>
        <w:t>б)</w:t>
      </w:r>
      <w:r w:rsidRPr="00E47D96">
        <w:rPr>
          <w:rFonts w:ascii="Times New Roman" w:eastAsia="Calibri" w:hAnsi="Times New Roman" w:cs="Times New Roman"/>
          <w:sz w:val="24"/>
          <w:szCs w:val="24"/>
        </w:rPr>
        <w:t xml:space="preserve"> </w:t>
      </w:r>
      <w:r w:rsidR="00C01971" w:rsidRPr="00E47D96">
        <w:rPr>
          <w:rFonts w:ascii="Times New Roman" w:eastAsia="Calibri" w:hAnsi="Times New Roman" w:cs="Times New Roman"/>
          <w:sz w:val="24"/>
          <w:szCs w:val="24"/>
          <w:u w:val="single"/>
        </w:rPr>
        <w:t xml:space="preserve">независими </w:t>
      </w:r>
      <w:r w:rsidR="00022533" w:rsidRPr="00E47D96">
        <w:rPr>
          <w:rFonts w:ascii="Times New Roman" w:eastAsia="Calibri" w:hAnsi="Times New Roman" w:cs="Times New Roman"/>
          <w:sz w:val="24"/>
          <w:szCs w:val="24"/>
          <w:u w:val="single"/>
        </w:rPr>
        <w:t>научно-изследователски и развойни дейности</w:t>
      </w:r>
      <w:r w:rsidR="00C01971" w:rsidRPr="00E47D96">
        <w:rPr>
          <w:rFonts w:ascii="Times New Roman" w:eastAsia="Calibri" w:hAnsi="Times New Roman" w:cs="Times New Roman"/>
          <w:sz w:val="24"/>
          <w:szCs w:val="24"/>
          <w:u w:val="single"/>
        </w:rPr>
        <w:t xml:space="preserve"> за повече знания и по-добро разбиране, </w:t>
      </w:r>
      <w:r w:rsidR="001D535F" w:rsidRPr="00E47D96">
        <w:rPr>
          <w:rFonts w:ascii="Times New Roman" w:eastAsia="Calibri" w:hAnsi="Times New Roman" w:cs="Times New Roman"/>
          <w:sz w:val="24"/>
          <w:szCs w:val="24"/>
          <w:u w:val="single"/>
        </w:rPr>
        <w:t>т.е. които не са повлияни от икономическите интереси на индивидуални предприятия</w:t>
      </w:r>
      <w:r w:rsidR="00004D0C" w:rsidRPr="00E47D96">
        <w:rPr>
          <w:rFonts w:ascii="Times New Roman" w:eastAsia="Calibri" w:hAnsi="Times New Roman" w:cs="Times New Roman"/>
          <w:sz w:val="24"/>
          <w:szCs w:val="24"/>
          <w:u w:val="single"/>
        </w:rPr>
        <w:t>.</w:t>
      </w:r>
    </w:p>
    <w:p w14:paraId="541B5FE3" w14:textId="77777777" w:rsidR="00DF17E1" w:rsidRPr="00E47D96" w:rsidRDefault="00DF17E1" w:rsidP="00DF17E1">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ab/>
        <w:t xml:space="preserve">По смисъла на т. 15 от Рамката </w:t>
      </w:r>
      <w:r w:rsidR="00C934E7" w:rsidRPr="00E47D96">
        <w:rPr>
          <w:rFonts w:ascii="Times New Roman" w:eastAsia="Calibri" w:hAnsi="Times New Roman" w:cs="Times New Roman"/>
          <w:sz w:val="24"/>
          <w:szCs w:val="24"/>
        </w:rPr>
        <w:t xml:space="preserve">научно-изследователски и развойни дейности </w:t>
      </w:r>
      <w:r w:rsidRPr="00E47D96">
        <w:rPr>
          <w:rFonts w:ascii="Times New Roman" w:eastAsia="Calibri" w:hAnsi="Times New Roman" w:cs="Times New Roman"/>
          <w:sz w:val="24"/>
          <w:szCs w:val="24"/>
        </w:rPr>
        <w:t>означава:</w:t>
      </w:r>
    </w:p>
    <w:p w14:paraId="393A5A1D" w14:textId="77777777" w:rsidR="00DF17E1" w:rsidRPr="00E47D96" w:rsidRDefault="00DF17E1" w:rsidP="00DF17E1">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ab/>
      </w:r>
      <w:r w:rsidRPr="00E47D96">
        <w:rPr>
          <w:rFonts w:ascii="Times New Roman" w:eastAsia="Calibri" w:hAnsi="Times New Roman" w:cs="Times New Roman"/>
          <w:sz w:val="24"/>
          <w:szCs w:val="24"/>
          <w:u w:val="single"/>
        </w:rPr>
        <w:t>(</w:t>
      </w:r>
      <w:r w:rsidRPr="00E47D96">
        <w:rPr>
          <w:rFonts w:ascii="Times New Roman" w:eastAsia="Calibri" w:hAnsi="Times New Roman" w:cs="Times New Roman"/>
          <w:sz w:val="24"/>
          <w:szCs w:val="24"/>
          <w:u w:val="single"/>
          <w:lang w:val="en-US"/>
        </w:rPr>
        <w:t>i)</w:t>
      </w:r>
      <w:r w:rsidR="002060B0" w:rsidRPr="00E47D96">
        <w:rPr>
          <w:u w:val="single"/>
        </w:rPr>
        <w:t xml:space="preserve"> </w:t>
      </w:r>
      <w:r w:rsidR="002060B0" w:rsidRPr="00E47D96">
        <w:rPr>
          <w:rFonts w:ascii="Times New Roman" w:eastAsia="Calibri" w:hAnsi="Times New Roman" w:cs="Times New Roman"/>
          <w:sz w:val="24"/>
          <w:szCs w:val="24"/>
          <w:u w:val="single"/>
          <w:lang w:val="en-US"/>
        </w:rPr>
        <w:t>фундаментални научни изследвания</w:t>
      </w:r>
      <w:r w:rsidR="002060B0" w:rsidRPr="00E47D96">
        <w:rPr>
          <w:rFonts w:ascii="Times New Roman" w:eastAsia="Calibri" w:hAnsi="Times New Roman" w:cs="Times New Roman"/>
          <w:sz w:val="24"/>
          <w:szCs w:val="24"/>
          <w:u w:val="single"/>
        </w:rPr>
        <w:t>:</w:t>
      </w:r>
      <w:r w:rsidR="002060B0" w:rsidRPr="00E47D96">
        <w:rPr>
          <w:rFonts w:ascii="Times New Roman" w:eastAsia="Calibri" w:hAnsi="Times New Roman" w:cs="Times New Roman"/>
          <w:sz w:val="24"/>
          <w:szCs w:val="24"/>
          <w:lang w:val="en-US"/>
        </w:rPr>
        <w:t xml:space="preserve"> експериментална или теоретична дейност, предприета с основна цел за придобиване на нови знания за фундаменталните причини за явленията или наблюдаемите факти, без да се цели каквото и да било пряко търговско приложение или използване;</w:t>
      </w:r>
    </w:p>
    <w:p w14:paraId="0E9FCB6D" w14:textId="77777777" w:rsidR="002060B0" w:rsidRPr="00E47D96" w:rsidRDefault="002060B0" w:rsidP="00DF17E1">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ab/>
      </w:r>
      <w:r w:rsidRPr="00E47D96">
        <w:rPr>
          <w:rFonts w:ascii="Times New Roman" w:eastAsia="Calibri" w:hAnsi="Times New Roman" w:cs="Times New Roman"/>
          <w:sz w:val="24"/>
          <w:szCs w:val="24"/>
          <w:u w:val="single"/>
        </w:rPr>
        <w:t>(ii)</w:t>
      </w:r>
      <w:r w:rsidR="00325A87" w:rsidRPr="00E47D96">
        <w:rPr>
          <w:u w:val="single"/>
        </w:rPr>
        <w:t xml:space="preserve"> </w:t>
      </w:r>
      <w:r w:rsidR="00325A87" w:rsidRPr="00E47D96">
        <w:rPr>
          <w:rFonts w:ascii="Times New Roman" w:eastAsia="Calibri" w:hAnsi="Times New Roman" w:cs="Times New Roman"/>
          <w:sz w:val="24"/>
          <w:szCs w:val="24"/>
          <w:u w:val="single"/>
        </w:rPr>
        <w:t>приложни изследвания:</w:t>
      </w:r>
      <w:r w:rsidR="00325A87" w:rsidRPr="00E47D96">
        <w:rPr>
          <w:rFonts w:ascii="Times New Roman" w:eastAsia="Calibri" w:hAnsi="Times New Roman" w:cs="Times New Roman"/>
          <w:sz w:val="24"/>
          <w:szCs w:val="24"/>
        </w:rPr>
        <w:t xml:space="preserve"> индустриални научни изследвания, експериментално развитие или комбинация от двете:</w:t>
      </w:r>
    </w:p>
    <w:p w14:paraId="234BD39D" w14:textId="77777777" w:rsidR="00F91ED1" w:rsidRPr="00E47D96" w:rsidRDefault="00F91ED1" w:rsidP="00C858AC">
      <w:pPr>
        <w:pStyle w:val="ListParagraph"/>
        <w:numPr>
          <w:ilvl w:val="1"/>
          <w:numId w:val="3"/>
        </w:numPr>
        <w:pBdr>
          <w:top w:val="single" w:sz="4" w:space="1" w:color="auto"/>
          <w:left w:val="single" w:sz="4" w:space="4" w:color="auto"/>
          <w:bottom w:val="single" w:sz="4" w:space="1" w:color="auto"/>
          <w:right w:val="single" w:sz="4" w:space="4" w:color="auto"/>
        </w:pBdr>
        <w:tabs>
          <w:tab w:val="left" w:pos="426"/>
        </w:tabs>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индустриални научни изследвания са планирани научни изследвания или проучвания от изключително значение, предназначени за придобиването на нови знания и умения за разработване на нови продукти, процеси или услуги, или за съществени подобрения на съществуващи продукти, процеси или услуги. Те включват създаването на компоненти от сложни системи и може да включват също така конструирането на прототипи в лабораторна среда и/или среда със симулирани интерфейси на съществуващи системи, както и създаването на пилотни линии, когато това е необходимо за индустриалните научни изследвания, по-специално за валидиране на технологии с широко приложение;</w:t>
      </w:r>
    </w:p>
    <w:p w14:paraId="2F01FEA9" w14:textId="77777777" w:rsidR="00325A87" w:rsidRPr="00E47D96" w:rsidRDefault="00F91ED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експериментално развитие означава придобиване, съчетаване, оформяне и използване на съществуващи научни, технологични, стопански и други важни знания и умения, които имат за пряка цел разработването на нови или усъвършенствани продукти, процеси или услуги. Това може да включва например дейности, имащи за цел определянето на концепция, планирането и документирането на нови продукти, процеси и услуги. Експерименталното развитие може да включва създаване на прототипи, демонстрации, пилотни проекти, изпитване и валидиране на нови или подобрени продукти, процеси или услуги в представителна за реалните експлоатационни условия среда, чиято основна цел е постигането на по-нататъшни технически подобрения на продукти, процеси или услуги, които не са се утвърдили в съществена степен. Това може да включва разработването на търговски използваеми прототипи или пилотни проекти, които са необходими за крайния търговски продукт и производството им е твърде скъпо, за да бъдат използвани само за демонстрации и валидиране. Експерименталното развитие не включва рутинни или периодични промени на съществуващи продукти, производствени линии, производствени процеси, услуги и други текущи операции, дори ако тези промени представляват подобрения;</w:t>
      </w:r>
    </w:p>
    <w:p w14:paraId="7A935DF3" w14:textId="77777777" w:rsidR="00415FA1" w:rsidRPr="00E47D96" w:rsidRDefault="00415FA1" w:rsidP="00F91ED1">
      <w:pPr>
        <w:pBdr>
          <w:top w:val="single" w:sz="4" w:space="1" w:color="auto"/>
          <w:left w:val="single" w:sz="4" w:space="4" w:color="auto"/>
          <w:bottom w:val="single" w:sz="4" w:space="1" w:color="auto"/>
          <w:right w:val="single" w:sz="4" w:space="4" w:color="auto"/>
        </w:pBdr>
        <w:spacing w:after="0" w:line="360" w:lineRule="auto"/>
        <w:ind w:firstLine="426"/>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lastRenderedPageBreak/>
        <w:t xml:space="preserve">Важно: </w:t>
      </w:r>
      <w:r w:rsidRPr="00E47D96">
        <w:rPr>
          <w:rFonts w:ascii="Times New Roman" w:eastAsia="Calibri" w:hAnsi="Times New Roman" w:cs="Times New Roman"/>
          <w:sz w:val="24"/>
          <w:szCs w:val="24"/>
        </w:rPr>
        <w:t>Кандидатит</w:t>
      </w:r>
      <w:r w:rsidR="00805D81" w:rsidRPr="00E47D96">
        <w:rPr>
          <w:rFonts w:ascii="Times New Roman" w:eastAsia="Calibri" w:hAnsi="Times New Roman" w:cs="Times New Roman"/>
          <w:sz w:val="24"/>
          <w:szCs w:val="24"/>
        </w:rPr>
        <w:t>е</w:t>
      </w:r>
      <w:r w:rsidRPr="00E47D96">
        <w:rPr>
          <w:rFonts w:ascii="Times New Roman" w:eastAsia="Calibri" w:hAnsi="Times New Roman" w:cs="Times New Roman"/>
          <w:sz w:val="24"/>
          <w:szCs w:val="24"/>
        </w:rPr>
        <w:t xml:space="preserve"> следва да имат предвид че съгласно Приоритетна ос 1 на ОП НОИР, един от основните резултати, към които са насочени мерките по специфична цел 1 е значително подобряване на потенциала за </w:t>
      </w:r>
      <w:r w:rsidRPr="00E47D96">
        <w:rPr>
          <w:rFonts w:ascii="Times New Roman" w:eastAsia="Calibri" w:hAnsi="Times New Roman" w:cs="Times New Roman"/>
          <w:sz w:val="24"/>
          <w:szCs w:val="24"/>
          <w:u w:val="single"/>
        </w:rPr>
        <w:t>приложни научни дейности.</w:t>
      </w:r>
    </w:p>
    <w:p w14:paraId="02883B34" w14:textId="77777777" w:rsidR="00C01971" w:rsidRPr="00E47D96" w:rsidRDefault="00F63413" w:rsidP="00F63413">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b/>
          <w:sz w:val="24"/>
          <w:szCs w:val="24"/>
          <w:u w:val="single"/>
        </w:rPr>
        <w:t>в)</w:t>
      </w:r>
      <w:r w:rsidRPr="00E47D96">
        <w:rPr>
          <w:rFonts w:ascii="Times New Roman" w:eastAsia="Calibri" w:hAnsi="Times New Roman" w:cs="Times New Roman"/>
          <w:sz w:val="24"/>
          <w:szCs w:val="24"/>
          <w:u w:val="single"/>
        </w:rPr>
        <w:t xml:space="preserve"> </w:t>
      </w:r>
      <w:r w:rsidR="00C01971" w:rsidRPr="00E47D96">
        <w:rPr>
          <w:rFonts w:ascii="Times New Roman" w:eastAsia="Calibri" w:hAnsi="Times New Roman" w:cs="Times New Roman"/>
          <w:sz w:val="24"/>
          <w:szCs w:val="24"/>
          <w:u w:val="single"/>
        </w:rPr>
        <w:t>съвместни НИРД, при които научноизследователската организация или инфраструктура участва в ефективно сътрудничество</w:t>
      </w:r>
      <w:r w:rsidR="001C3767" w:rsidRPr="00E47D96">
        <w:rPr>
          <w:rFonts w:ascii="Times New Roman" w:eastAsia="Calibri" w:hAnsi="Times New Roman" w:cs="Times New Roman"/>
          <w:sz w:val="24"/>
          <w:szCs w:val="24"/>
          <w:u w:val="single"/>
        </w:rPr>
        <w:t>.</w:t>
      </w:r>
    </w:p>
    <w:p w14:paraId="3F53DA2F" w14:textId="77777777" w:rsidR="0075706A" w:rsidRPr="00E47D96" w:rsidRDefault="001C3767" w:rsidP="0075706A">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Ефективно сътрудничество </w:t>
      </w:r>
      <w:r w:rsidR="00920CF9" w:rsidRPr="00E47D96">
        <w:rPr>
          <w:rFonts w:ascii="Times New Roman" w:eastAsia="Calibri" w:hAnsi="Times New Roman" w:cs="Times New Roman"/>
          <w:sz w:val="24"/>
          <w:szCs w:val="24"/>
        </w:rPr>
        <w:t xml:space="preserve">по смисъла на т. 15, (з) и т. 27 от Рамката </w:t>
      </w:r>
      <w:r w:rsidR="00F63413" w:rsidRPr="00E47D96">
        <w:rPr>
          <w:rFonts w:ascii="Times New Roman" w:eastAsia="Calibri" w:hAnsi="Times New Roman" w:cs="Times New Roman"/>
          <w:sz w:val="24"/>
          <w:szCs w:val="24"/>
        </w:rPr>
        <w:t xml:space="preserve">означава сътрудничество между поне две независими страни за обмен на знания или технологии или за постигане на обща цел, основана на разделението на труда, когато страните определят заедно обхвата на съвместния проект, </w:t>
      </w:r>
      <w:r w:rsidR="0075706A" w:rsidRPr="00E47D96">
        <w:rPr>
          <w:rFonts w:ascii="Times New Roman" w:eastAsia="Calibri" w:hAnsi="Times New Roman" w:cs="Times New Roman"/>
          <w:sz w:val="24"/>
          <w:szCs w:val="24"/>
        </w:rPr>
        <w:t xml:space="preserve">участват в неговото </w:t>
      </w:r>
      <w:r w:rsidR="00296482" w:rsidRPr="00E47D96">
        <w:rPr>
          <w:rFonts w:ascii="Times New Roman" w:eastAsia="Calibri" w:hAnsi="Times New Roman" w:cs="Times New Roman"/>
          <w:sz w:val="24"/>
          <w:szCs w:val="24"/>
        </w:rPr>
        <w:t>планиране</w:t>
      </w:r>
      <w:r w:rsidR="0075706A" w:rsidRPr="00E47D96">
        <w:rPr>
          <w:rFonts w:ascii="Times New Roman" w:eastAsia="Calibri" w:hAnsi="Times New Roman" w:cs="Times New Roman"/>
          <w:sz w:val="24"/>
          <w:szCs w:val="24"/>
        </w:rPr>
        <w:t xml:space="preserve">, допринасят за реализацията му и споделят своите финансови, технологични, научни и други рискове, както и резултатите от него. Една или няколко страни могат да поемат пълните разходи на проекта и по този начин да облекчат другите страни от финансовите рискове. Редът и условията </w:t>
      </w:r>
      <w:r w:rsidR="000368D7" w:rsidRPr="00E47D96">
        <w:rPr>
          <w:rFonts w:ascii="Times New Roman" w:eastAsia="Calibri" w:hAnsi="Times New Roman" w:cs="Times New Roman"/>
          <w:sz w:val="24"/>
          <w:szCs w:val="24"/>
        </w:rPr>
        <w:t>относно</w:t>
      </w:r>
      <w:r w:rsidR="0075706A" w:rsidRPr="00E47D96">
        <w:rPr>
          <w:rFonts w:ascii="Times New Roman" w:eastAsia="Calibri" w:hAnsi="Times New Roman" w:cs="Times New Roman"/>
          <w:sz w:val="24"/>
          <w:szCs w:val="24"/>
        </w:rPr>
        <w:t xml:space="preserve"> проекта за сътрудничество, по-</w:t>
      </w:r>
      <w:r w:rsidR="000368D7" w:rsidRPr="00E47D96">
        <w:rPr>
          <w:rFonts w:ascii="Times New Roman" w:eastAsia="Calibri" w:hAnsi="Times New Roman" w:cs="Times New Roman"/>
          <w:sz w:val="24"/>
          <w:szCs w:val="24"/>
        </w:rPr>
        <w:t>конкретно относно</w:t>
      </w:r>
      <w:r w:rsidR="0075706A" w:rsidRPr="00E47D96">
        <w:rPr>
          <w:rFonts w:ascii="Times New Roman" w:eastAsia="Calibri" w:hAnsi="Times New Roman" w:cs="Times New Roman"/>
          <w:sz w:val="24"/>
          <w:szCs w:val="24"/>
        </w:rPr>
        <w:t xml:space="preserve"> приноса за неговите разходи, споделянето на рисковете и резултатите, разпространението на резултатите, достъпът до и правилата за разпределението на </w:t>
      </w:r>
      <w:r w:rsidR="00DE3887" w:rsidRPr="00E47D96">
        <w:rPr>
          <w:rFonts w:ascii="Times New Roman" w:eastAsia="Calibri" w:hAnsi="Times New Roman" w:cs="Times New Roman"/>
          <w:sz w:val="24"/>
          <w:szCs w:val="24"/>
        </w:rPr>
        <w:t xml:space="preserve">правата </w:t>
      </w:r>
      <w:r w:rsidR="006159A6" w:rsidRPr="00E47D96">
        <w:rPr>
          <w:rFonts w:ascii="Times New Roman" w:eastAsia="Calibri" w:hAnsi="Times New Roman" w:cs="Times New Roman"/>
          <w:sz w:val="24"/>
          <w:szCs w:val="24"/>
        </w:rPr>
        <w:t>върху</w:t>
      </w:r>
      <w:r w:rsidR="00DE3887" w:rsidRPr="00E47D96">
        <w:rPr>
          <w:rFonts w:ascii="Times New Roman" w:eastAsia="Calibri" w:hAnsi="Times New Roman" w:cs="Times New Roman"/>
          <w:sz w:val="24"/>
          <w:szCs w:val="24"/>
        </w:rPr>
        <w:t xml:space="preserve"> интелектуална собственост</w:t>
      </w:r>
      <w:r w:rsidR="0075706A" w:rsidRPr="00E47D96">
        <w:rPr>
          <w:rFonts w:ascii="Times New Roman" w:eastAsia="Calibri" w:hAnsi="Times New Roman" w:cs="Times New Roman"/>
          <w:sz w:val="24"/>
          <w:szCs w:val="24"/>
        </w:rPr>
        <w:t>, трябва да бъдат договорени преди началото на проекта</w:t>
      </w:r>
      <w:r w:rsidR="00680B8F" w:rsidRPr="00E47D96">
        <w:rPr>
          <w:rFonts w:ascii="Times New Roman" w:eastAsia="Calibri" w:hAnsi="Times New Roman" w:cs="Times New Roman"/>
          <w:sz w:val="24"/>
          <w:szCs w:val="24"/>
        </w:rPr>
        <w:t>.</w:t>
      </w:r>
    </w:p>
    <w:p w14:paraId="0EE621EF" w14:textId="77777777" w:rsidR="001C3767" w:rsidRPr="00E47D96" w:rsidRDefault="00F63413" w:rsidP="00004D0C">
      <w:pPr>
        <w:pBdr>
          <w:top w:val="single" w:sz="4" w:space="1" w:color="auto"/>
          <w:left w:val="single" w:sz="4" w:space="4" w:color="auto"/>
          <w:bottom w:val="single" w:sz="4" w:space="1" w:color="auto"/>
          <w:right w:val="single" w:sz="4" w:space="4" w:color="auto"/>
        </w:pBdr>
        <w:tabs>
          <w:tab w:val="left" w:pos="426"/>
        </w:tabs>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Извършването на научни изследвания, възложени по силата на договор, и предоставянето на изследователски услуги не се считат за форми на сътрудничество;</w:t>
      </w:r>
    </w:p>
    <w:p w14:paraId="2DB084AC" w14:textId="77777777" w:rsidR="00C01971" w:rsidRPr="00E47D96" w:rsidRDefault="00CA043D" w:rsidP="00C01971">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u w:val="single"/>
        </w:rPr>
        <w:t>г)</w:t>
      </w:r>
      <w:r w:rsidR="00370E4A" w:rsidRPr="00E47D96">
        <w:rPr>
          <w:rFonts w:ascii="Times New Roman" w:eastAsia="Calibri" w:hAnsi="Times New Roman" w:cs="Times New Roman"/>
          <w:sz w:val="24"/>
          <w:szCs w:val="24"/>
          <w:u w:val="single"/>
        </w:rPr>
        <w:t xml:space="preserve"> </w:t>
      </w:r>
      <w:r w:rsidR="00C01971" w:rsidRPr="00E47D96">
        <w:rPr>
          <w:rFonts w:ascii="Times New Roman" w:eastAsia="Calibri" w:hAnsi="Times New Roman" w:cs="Times New Roman"/>
          <w:sz w:val="24"/>
          <w:szCs w:val="24"/>
          <w:u w:val="single"/>
        </w:rPr>
        <w:t xml:space="preserve">широко разпространение на резултатите от научните изследвания, при неизключителни и недискриминационни условия, </w:t>
      </w:r>
      <w:r w:rsidR="00C01971" w:rsidRPr="00E47D96">
        <w:rPr>
          <w:rFonts w:ascii="Times New Roman" w:eastAsia="Calibri" w:hAnsi="Times New Roman" w:cs="Times New Roman"/>
          <w:sz w:val="24"/>
          <w:szCs w:val="24"/>
        </w:rPr>
        <w:t>например чрез преподаване, бази данни със свободен достъп, открити публикации или софтуер с отворен код;</w:t>
      </w:r>
    </w:p>
    <w:p w14:paraId="67DE92D3" w14:textId="77777777" w:rsidR="00C01971" w:rsidRPr="00E47D96" w:rsidRDefault="00262CE1" w:rsidP="00C01971">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u w:val="single"/>
        </w:rPr>
        <w:t>д</w:t>
      </w:r>
      <w:r w:rsidR="00C01971" w:rsidRPr="00E47D96">
        <w:rPr>
          <w:rFonts w:ascii="Times New Roman" w:eastAsia="Calibri" w:hAnsi="Times New Roman" w:cs="Times New Roman"/>
          <w:b/>
          <w:sz w:val="24"/>
          <w:szCs w:val="24"/>
          <w:u w:val="single"/>
        </w:rPr>
        <w:t>)</w:t>
      </w:r>
      <w:r w:rsidR="002319C9" w:rsidRPr="00E47D96">
        <w:rPr>
          <w:rFonts w:ascii="Times New Roman" w:eastAsia="Calibri" w:hAnsi="Times New Roman" w:cs="Times New Roman"/>
          <w:sz w:val="24"/>
          <w:szCs w:val="24"/>
          <w:u w:val="single"/>
          <w:lang w:val="en-US"/>
        </w:rPr>
        <w:t xml:space="preserve"> </w:t>
      </w:r>
      <w:r w:rsidR="00C01971" w:rsidRPr="00E47D96">
        <w:rPr>
          <w:rFonts w:ascii="Times New Roman" w:eastAsia="Calibri" w:hAnsi="Times New Roman" w:cs="Times New Roman"/>
          <w:sz w:val="24"/>
          <w:szCs w:val="24"/>
          <w:u w:val="single"/>
        </w:rPr>
        <w:t>дейности по трансфер на знания,</w:t>
      </w:r>
      <w:r w:rsidR="00C01971" w:rsidRPr="00E47D96">
        <w:rPr>
          <w:rFonts w:ascii="Times New Roman" w:eastAsia="Calibri" w:hAnsi="Times New Roman" w:cs="Times New Roman"/>
          <w:sz w:val="24"/>
          <w:szCs w:val="24"/>
        </w:rPr>
        <w:t xml:space="preserve"> когато се извършват от научноизследователската организация или инфраструктура (включително от нейните отдели или дъщерни структури), или съвместно с научноизследователска инфраструктура, или от името на други такива субекти, и когато </w:t>
      </w:r>
      <w:r w:rsidR="00C01971" w:rsidRPr="00E47D96">
        <w:rPr>
          <w:rFonts w:ascii="Times New Roman" w:eastAsia="Calibri" w:hAnsi="Times New Roman" w:cs="Times New Roman"/>
          <w:b/>
          <w:sz w:val="24"/>
          <w:szCs w:val="24"/>
        </w:rPr>
        <w:t>всички печалби от тези дейности се реинвестират в основните дейности на научноизследователската организация или инфраструктура</w:t>
      </w:r>
      <w:r w:rsidR="00C01971" w:rsidRPr="00E47D96">
        <w:rPr>
          <w:rFonts w:ascii="Times New Roman" w:eastAsia="Calibri" w:hAnsi="Times New Roman" w:cs="Times New Roman"/>
          <w:sz w:val="24"/>
          <w:szCs w:val="24"/>
        </w:rPr>
        <w:t xml:space="preserve">. Възлагането на предоставянето на съответните услуги на трети страни посредством открити </w:t>
      </w:r>
      <w:r w:rsidRPr="00E47D96">
        <w:rPr>
          <w:rFonts w:ascii="Times New Roman" w:eastAsia="Calibri" w:hAnsi="Times New Roman" w:cs="Times New Roman"/>
          <w:sz w:val="24"/>
          <w:szCs w:val="24"/>
        </w:rPr>
        <w:t>конкурентни</w:t>
      </w:r>
      <w:r w:rsidR="00C01971" w:rsidRPr="00E47D96">
        <w:rPr>
          <w:rFonts w:ascii="Times New Roman" w:eastAsia="Calibri" w:hAnsi="Times New Roman" w:cs="Times New Roman"/>
          <w:sz w:val="24"/>
          <w:szCs w:val="24"/>
        </w:rPr>
        <w:t xml:space="preserve"> процедури не засяга нестопанското естество на тези дейности.</w:t>
      </w:r>
    </w:p>
    <w:p w14:paraId="60B38869" w14:textId="77777777" w:rsidR="00920CF9" w:rsidRPr="00E47D96" w:rsidRDefault="00920CF9" w:rsidP="00C01971">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Трансфер на знания по смисъла на т. 15, (х) от Рамката означава всеки процес, чиято цел е придобиване, събиране и споделяне на конкретни и латентни знания, включително умения и компетенции по отношение както на стопански, така и на нестопански дейности като научно сътрудничество, консултантска дейност, лицензиране, обособяване на нови организации, публикации и мобилност на изследователите и другите служители, участващи в тези дейности. </w:t>
      </w:r>
      <w:r w:rsidRPr="00E47D96">
        <w:rPr>
          <w:rFonts w:ascii="Times New Roman" w:eastAsia="Calibri" w:hAnsi="Times New Roman" w:cs="Times New Roman"/>
          <w:sz w:val="24"/>
          <w:szCs w:val="24"/>
        </w:rPr>
        <w:lastRenderedPageBreak/>
        <w:t xml:space="preserve">Освен научните и технологичните знания това включва други видове знания, като например относно използването на стандарти и правила, в които се съдържат, и условията в реална експлоатационна среда и методите за организационни иновации, както и управление на знания, свързани с установяването, придобиването, предпазването, защитаването и използване на нематериални активи; </w:t>
      </w:r>
    </w:p>
    <w:p w14:paraId="6285033A" w14:textId="77777777" w:rsidR="00415FA1" w:rsidRPr="00E47D96" w:rsidRDefault="00B43882" w:rsidP="003347E3">
      <w:pPr>
        <w:pBdr>
          <w:top w:val="single" w:sz="4" w:space="1" w:color="auto"/>
          <w:left w:val="single" w:sz="4" w:space="4" w:color="auto"/>
          <w:bottom w:val="single" w:sz="4" w:space="1" w:color="auto"/>
          <w:right w:val="single" w:sz="4" w:space="4" w:color="auto"/>
        </w:pBdr>
        <w:tabs>
          <w:tab w:val="left" w:pos="0"/>
        </w:tabs>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w:t>
      </w:r>
      <w:r w:rsidR="00415FA1" w:rsidRPr="00E47D96">
        <w:t xml:space="preserve"> </w:t>
      </w:r>
      <w:r w:rsidR="00415FA1" w:rsidRPr="00E47D96">
        <w:rPr>
          <w:rFonts w:ascii="Times New Roman" w:eastAsia="Calibri" w:hAnsi="Times New Roman" w:cs="Times New Roman"/>
          <w:b/>
          <w:sz w:val="24"/>
          <w:szCs w:val="24"/>
        </w:rPr>
        <w:t>Стопанската дейност</w:t>
      </w:r>
      <w:r w:rsidR="00407CE3" w:rsidRPr="00E47D96">
        <w:rPr>
          <w:rFonts w:ascii="Times New Roman" w:eastAsia="Calibri" w:hAnsi="Times New Roman" w:cs="Times New Roman"/>
          <w:b/>
          <w:sz w:val="24"/>
          <w:szCs w:val="24"/>
        </w:rPr>
        <w:t>,</w:t>
      </w:r>
      <w:r w:rsidR="00415FA1" w:rsidRPr="00E47D96">
        <w:rPr>
          <w:rFonts w:ascii="Times New Roman" w:eastAsia="Calibri" w:hAnsi="Times New Roman" w:cs="Times New Roman"/>
          <w:b/>
          <w:sz w:val="24"/>
          <w:szCs w:val="24"/>
        </w:rPr>
        <w:t xml:space="preserve"> осъществявана чрез научната инфраструктура следва да бъде с чисто допълващ характер, т.е. да е:</w:t>
      </w:r>
    </w:p>
    <w:p w14:paraId="23D9B52B" w14:textId="77777777" w:rsidR="00185F56" w:rsidRPr="00E47D96" w:rsidRDefault="00415FA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пряко свързана и необходима за функционирането на научноизследователската инфраструктура или неразривно свързана с използването </w:t>
      </w:r>
      <w:r w:rsidR="00157A96" w:rsidRPr="00E47D96">
        <w:rPr>
          <w:rFonts w:ascii="Times New Roman" w:eastAsia="Calibri" w:hAnsi="Times New Roman" w:cs="Times New Roman"/>
          <w:sz w:val="24"/>
          <w:szCs w:val="24"/>
        </w:rPr>
        <w:t>на научноизследователската инфраструктура,</w:t>
      </w:r>
      <w:r w:rsidRPr="00E47D96">
        <w:rPr>
          <w:rFonts w:ascii="Times New Roman" w:eastAsia="Calibri" w:hAnsi="Times New Roman" w:cs="Times New Roman"/>
          <w:sz w:val="24"/>
          <w:szCs w:val="24"/>
        </w:rPr>
        <w:t xml:space="preserve"> основно за нестопански дейности</w:t>
      </w:r>
      <w:r w:rsidR="00185F56"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 xml:space="preserve"> </w:t>
      </w:r>
      <w:r w:rsidR="00185F56" w:rsidRPr="00E47D96">
        <w:rPr>
          <w:rFonts w:ascii="Times New Roman" w:eastAsia="Calibri" w:hAnsi="Times New Roman" w:cs="Times New Roman"/>
          <w:sz w:val="24"/>
          <w:szCs w:val="24"/>
        </w:rPr>
        <w:t>Т</w:t>
      </w:r>
      <w:r w:rsidRPr="00E47D96">
        <w:rPr>
          <w:rFonts w:ascii="Times New Roman" w:eastAsia="Calibri" w:hAnsi="Times New Roman" w:cs="Times New Roman"/>
          <w:sz w:val="24"/>
          <w:szCs w:val="24"/>
        </w:rPr>
        <w:t>ова е така, ако стопанските дейности потребяват точно същите ресурси (като материали, оборуд</w:t>
      </w:r>
      <w:r w:rsidR="00185F56" w:rsidRPr="00E47D96">
        <w:rPr>
          <w:rFonts w:ascii="Times New Roman" w:eastAsia="Calibri" w:hAnsi="Times New Roman" w:cs="Times New Roman"/>
          <w:sz w:val="24"/>
          <w:szCs w:val="24"/>
        </w:rPr>
        <w:t xml:space="preserve">ване, труд и постоянен капитал), </w:t>
      </w:r>
      <w:r w:rsidRPr="00E47D96">
        <w:rPr>
          <w:rFonts w:ascii="Times New Roman" w:eastAsia="Calibri" w:hAnsi="Times New Roman" w:cs="Times New Roman"/>
          <w:sz w:val="24"/>
          <w:szCs w:val="24"/>
        </w:rPr>
        <w:t>ка</w:t>
      </w:r>
      <w:r w:rsidR="00185F56" w:rsidRPr="00E47D96">
        <w:rPr>
          <w:rFonts w:ascii="Times New Roman" w:eastAsia="Calibri" w:hAnsi="Times New Roman" w:cs="Times New Roman"/>
          <w:sz w:val="24"/>
          <w:szCs w:val="24"/>
        </w:rPr>
        <w:t>кто нестопанските дейности;</w:t>
      </w:r>
    </w:p>
    <w:p w14:paraId="7207F814" w14:textId="77777777" w:rsidR="00B43882" w:rsidRPr="00E47D96" w:rsidRDefault="00185F56"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 ограничен характер, т.е.</w:t>
      </w:r>
      <w:r w:rsidR="00415FA1" w:rsidRPr="00E47D96">
        <w:rPr>
          <w:rFonts w:ascii="Times New Roman" w:eastAsia="Calibri" w:hAnsi="Times New Roman" w:cs="Times New Roman"/>
          <w:sz w:val="24"/>
          <w:szCs w:val="24"/>
        </w:rPr>
        <w:t xml:space="preserve"> капацитетът, </w:t>
      </w:r>
      <w:r w:rsidR="008B3C5D" w:rsidRPr="00E47D96">
        <w:rPr>
          <w:rFonts w:ascii="Times New Roman" w:eastAsia="Calibri" w:hAnsi="Times New Roman" w:cs="Times New Roman"/>
          <w:sz w:val="24"/>
          <w:szCs w:val="24"/>
        </w:rPr>
        <w:t xml:space="preserve">използван </w:t>
      </w:r>
      <w:r w:rsidR="00415FA1" w:rsidRPr="00E47D96">
        <w:rPr>
          <w:rFonts w:ascii="Times New Roman" w:eastAsia="Calibri" w:hAnsi="Times New Roman" w:cs="Times New Roman"/>
          <w:sz w:val="24"/>
          <w:szCs w:val="24"/>
        </w:rPr>
        <w:t>всяка година за тези дейности, не</w:t>
      </w:r>
      <w:r w:rsidRPr="00E47D96">
        <w:rPr>
          <w:rFonts w:ascii="Times New Roman" w:eastAsia="Calibri" w:hAnsi="Times New Roman" w:cs="Times New Roman"/>
          <w:sz w:val="24"/>
          <w:szCs w:val="24"/>
        </w:rPr>
        <w:t xml:space="preserve"> следва да</w:t>
      </w:r>
      <w:r w:rsidR="00415FA1" w:rsidRPr="00E47D96">
        <w:rPr>
          <w:rFonts w:ascii="Times New Roman" w:eastAsia="Calibri" w:hAnsi="Times New Roman" w:cs="Times New Roman"/>
          <w:sz w:val="24"/>
          <w:szCs w:val="24"/>
        </w:rPr>
        <w:t xml:space="preserve"> надвишава 20 % от съответния о</w:t>
      </w:r>
      <w:r w:rsidRPr="00E47D96">
        <w:rPr>
          <w:rFonts w:ascii="Times New Roman" w:eastAsia="Calibri" w:hAnsi="Times New Roman" w:cs="Times New Roman"/>
          <w:sz w:val="24"/>
          <w:szCs w:val="24"/>
        </w:rPr>
        <w:t>бщ годишен капацитет на инфраструктурата</w:t>
      </w:r>
      <w:r w:rsidR="004D54E8" w:rsidRPr="00E47D96">
        <w:rPr>
          <w:rFonts w:ascii="Times New Roman" w:eastAsia="Calibri" w:hAnsi="Times New Roman" w:cs="Times New Roman"/>
          <w:sz w:val="24"/>
          <w:szCs w:val="24"/>
        </w:rPr>
        <w:t>;</w:t>
      </w:r>
    </w:p>
    <w:p w14:paraId="36C4FFB7" w14:textId="77E15BC0" w:rsidR="004D54E8" w:rsidRPr="00E47D96" w:rsidRDefault="004D54E8" w:rsidP="00C01971">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lang w:val="en-US"/>
        </w:rPr>
      </w:pPr>
      <w:r w:rsidRPr="00E47D96">
        <w:rPr>
          <w:rFonts w:ascii="Times New Roman" w:eastAsia="Calibri" w:hAnsi="Times New Roman" w:cs="Times New Roman"/>
          <w:sz w:val="24"/>
          <w:szCs w:val="24"/>
        </w:rPr>
        <w:t>По смисъла на т. 21 от Рамката примери за стопанска дейност са: отдаването под наем на съоръжения и лаборатории на предприятия, предоставяне на услуги на предприятия или извършване на възложени по силата на договор</w:t>
      </w:r>
      <w:r w:rsidR="00407CE3" w:rsidRPr="00E47D96">
        <w:rPr>
          <w:rFonts w:ascii="Times New Roman" w:eastAsia="Calibri" w:hAnsi="Times New Roman" w:cs="Times New Roman"/>
          <w:sz w:val="24"/>
          <w:szCs w:val="24"/>
        </w:rPr>
        <w:t xml:space="preserve"> с предприятия</w:t>
      </w:r>
      <w:r w:rsidRPr="00E47D96">
        <w:rPr>
          <w:rFonts w:ascii="Times New Roman" w:eastAsia="Calibri" w:hAnsi="Times New Roman" w:cs="Times New Roman"/>
          <w:sz w:val="24"/>
          <w:szCs w:val="24"/>
        </w:rPr>
        <w:t xml:space="preserve"> научни изследвания</w:t>
      </w:r>
      <w:r w:rsidR="00C7103C" w:rsidRPr="00E47D96">
        <w:rPr>
          <w:rFonts w:ascii="Times New Roman" w:eastAsia="Calibri" w:hAnsi="Times New Roman" w:cs="Times New Roman"/>
          <w:sz w:val="24"/>
          <w:szCs w:val="24"/>
        </w:rPr>
        <w:t>.</w:t>
      </w:r>
      <w:r w:rsidR="00595DB3" w:rsidRPr="00E47D96">
        <w:rPr>
          <w:rFonts w:ascii="Times New Roman" w:eastAsia="Calibri" w:hAnsi="Times New Roman" w:cs="Times New Roman"/>
          <w:sz w:val="24"/>
          <w:szCs w:val="24"/>
        </w:rPr>
        <w:t xml:space="preserve"> </w:t>
      </w:r>
      <w:r w:rsidR="00595DB3" w:rsidRPr="00E47D96">
        <w:rPr>
          <w:rFonts w:ascii="Times New Roman" w:eastAsia="Calibri" w:hAnsi="Times New Roman"/>
          <w:szCs w:val="24"/>
        </w:rPr>
        <w:t>Финансирането на тези стопански дейности обикновено се счита за държавна помощ</w:t>
      </w:r>
      <w:r w:rsidR="00B90785" w:rsidRPr="00E47D96">
        <w:rPr>
          <w:rFonts w:ascii="Times New Roman" w:eastAsia="Calibri" w:hAnsi="Times New Roman"/>
          <w:szCs w:val="24"/>
          <w:lang w:val="en-US"/>
        </w:rPr>
        <w:t>.</w:t>
      </w:r>
    </w:p>
    <w:p w14:paraId="3E92F16A" w14:textId="12F11C44" w:rsidR="00185F56" w:rsidRPr="00E47D96" w:rsidRDefault="00185F56" w:rsidP="00165F02">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 xml:space="preserve">Важно: </w:t>
      </w:r>
      <w:r w:rsidR="008B3C5D" w:rsidRPr="00E47D96">
        <w:rPr>
          <w:rFonts w:ascii="Times New Roman" w:eastAsia="Calibri" w:hAnsi="Times New Roman" w:cs="Times New Roman"/>
          <w:sz w:val="24"/>
          <w:szCs w:val="24"/>
        </w:rPr>
        <w:t>Общият годишен капацитет на инфраструктурата</w:t>
      </w:r>
      <w:r w:rsidRPr="00E47D96">
        <w:rPr>
          <w:rFonts w:ascii="Times New Roman" w:eastAsia="Calibri" w:hAnsi="Times New Roman" w:cs="Times New Roman"/>
          <w:sz w:val="24"/>
          <w:szCs w:val="24"/>
        </w:rPr>
        <w:t xml:space="preserve"> </w:t>
      </w:r>
      <w:r w:rsidR="00FE3440" w:rsidRPr="00E47D96">
        <w:rPr>
          <w:rFonts w:ascii="Times New Roman" w:eastAsia="Calibri" w:hAnsi="Times New Roman" w:cs="Times New Roman"/>
          <w:sz w:val="24"/>
          <w:szCs w:val="24"/>
        </w:rPr>
        <w:t>следва да</w:t>
      </w:r>
      <w:r w:rsidR="008B3C5D" w:rsidRPr="00E47D96">
        <w:rPr>
          <w:rFonts w:ascii="Times New Roman" w:eastAsia="Calibri" w:hAnsi="Times New Roman" w:cs="Times New Roman"/>
          <w:sz w:val="24"/>
          <w:szCs w:val="24"/>
        </w:rPr>
        <w:t xml:space="preserve"> бъде определен чрез </w:t>
      </w:r>
      <w:r w:rsidRPr="00E47D96">
        <w:rPr>
          <w:rFonts w:ascii="Times New Roman" w:eastAsia="Calibri" w:hAnsi="Times New Roman" w:cs="Times New Roman"/>
          <w:sz w:val="24"/>
          <w:szCs w:val="24"/>
        </w:rPr>
        <w:t xml:space="preserve">броя часове, </w:t>
      </w:r>
      <w:r w:rsidR="008B3C5D" w:rsidRPr="00E47D96">
        <w:rPr>
          <w:rFonts w:ascii="Times New Roman" w:eastAsia="Calibri" w:hAnsi="Times New Roman" w:cs="Times New Roman"/>
          <w:sz w:val="24"/>
          <w:szCs w:val="24"/>
        </w:rPr>
        <w:t>през които инфраструктурата е била използвана ефективно.</w:t>
      </w:r>
      <w:r w:rsidR="00B740AC" w:rsidRPr="00E47D96">
        <w:rPr>
          <w:rFonts w:ascii="Times New Roman" w:eastAsia="Calibri" w:hAnsi="Times New Roman" w:cs="Times New Roman"/>
          <w:sz w:val="24"/>
          <w:szCs w:val="24"/>
        </w:rPr>
        <w:t xml:space="preserve"> </w:t>
      </w:r>
      <w:r w:rsidR="00371C59" w:rsidRPr="00E47D96">
        <w:rPr>
          <w:rFonts w:ascii="Times New Roman" w:eastAsia="Calibri" w:hAnsi="Times New Roman" w:cs="Times New Roman"/>
          <w:sz w:val="24"/>
          <w:szCs w:val="24"/>
        </w:rPr>
        <w:t>Спазването на и</w:t>
      </w:r>
      <w:r w:rsidR="006351F8" w:rsidRPr="00E47D96">
        <w:rPr>
          <w:rFonts w:ascii="Times New Roman" w:eastAsia="Calibri" w:hAnsi="Times New Roman" w:cs="Times New Roman"/>
          <w:sz w:val="24"/>
          <w:szCs w:val="24"/>
        </w:rPr>
        <w:t>зискването за ограничен характер на стопанските дейности</w:t>
      </w:r>
      <w:r w:rsidR="00371C59" w:rsidRPr="00E47D96">
        <w:rPr>
          <w:rFonts w:ascii="Times New Roman" w:eastAsia="Calibri" w:hAnsi="Times New Roman" w:cs="Times New Roman"/>
          <w:sz w:val="24"/>
          <w:szCs w:val="24"/>
        </w:rPr>
        <w:t xml:space="preserve"> ще бъде </w:t>
      </w:r>
      <w:r w:rsidR="00165F02" w:rsidRPr="00E47D96">
        <w:rPr>
          <w:rFonts w:ascii="Times New Roman" w:eastAsia="Calibri" w:hAnsi="Times New Roman" w:cs="Times New Roman"/>
          <w:sz w:val="24"/>
          <w:szCs w:val="24"/>
        </w:rPr>
        <w:t xml:space="preserve">проследявано по реда и при условията на </w:t>
      </w:r>
      <w:r w:rsidR="00306E5C" w:rsidRPr="00E47D96">
        <w:rPr>
          <w:rFonts w:ascii="Times New Roman" w:eastAsia="Calibri" w:hAnsi="Times New Roman" w:cs="Times New Roman"/>
          <w:sz w:val="24"/>
          <w:szCs w:val="24"/>
        </w:rPr>
        <w:t>Административния д</w:t>
      </w:r>
      <w:r w:rsidR="00165F02" w:rsidRPr="00E47D96">
        <w:rPr>
          <w:rFonts w:ascii="Times New Roman" w:eastAsia="Calibri" w:hAnsi="Times New Roman" w:cs="Times New Roman"/>
          <w:sz w:val="24"/>
          <w:szCs w:val="24"/>
        </w:rPr>
        <w:t xml:space="preserve">оговор (Приложение </w:t>
      </w:r>
      <w:r w:rsidR="00313F39" w:rsidRPr="00E47D96">
        <w:rPr>
          <w:rFonts w:ascii="Times New Roman" w:eastAsia="Calibri" w:hAnsi="Times New Roman" w:cs="Times New Roman"/>
          <w:sz w:val="24"/>
          <w:szCs w:val="24"/>
          <w:lang w:val="en-US"/>
        </w:rPr>
        <w:t>XVIII</w:t>
      </w:r>
      <w:r w:rsidR="00313F39" w:rsidRPr="00E47D96">
        <w:rPr>
          <w:rFonts w:ascii="Times New Roman" w:eastAsia="Calibri" w:hAnsi="Times New Roman" w:cs="Times New Roman"/>
          <w:sz w:val="24"/>
          <w:szCs w:val="24"/>
        </w:rPr>
        <w:t xml:space="preserve">). </w:t>
      </w:r>
      <w:r w:rsidR="00CD2149" w:rsidRPr="00E47D96">
        <w:rPr>
          <w:rFonts w:ascii="Times New Roman" w:eastAsia="Calibri" w:hAnsi="Times New Roman" w:cs="Times New Roman"/>
          <w:sz w:val="24"/>
          <w:szCs w:val="24"/>
        </w:rPr>
        <w:t>В случай, че посоченото изискване не бъде спазено ще бъде изискано възстановяване на</w:t>
      </w:r>
      <w:r w:rsidR="00A4460A" w:rsidRPr="00E47D96">
        <w:rPr>
          <w:rFonts w:ascii="Times New Roman" w:eastAsia="Calibri" w:hAnsi="Times New Roman" w:cs="Times New Roman"/>
          <w:sz w:val="24"/>
          <w:szCs w:val="24"/>
        </w:rPr>
        <w:t xml:space="preserve"> цялото получено</w:t>
      </w:r>
      <w:r w:rsidR="00CD2149" w:rsidRPr="00E47D96">
        <w:rPr>
          <w:rFonts w:ascii="Times New Roman" w:eastAsia="Calibri" w:hAnsi="Times New Roman" w:cs="Times New Roman"/>
          <w:sz w:val="24"/>
          <w:szCs w:val="24"/>
        </w:rPr>
        <w:t xml:space="preserve"> </w:t>
      </w:r>
      <w:r w:rsidR="00A4460A" w:rsidRPr="00E47D96">
        <w:rPr>
          <w:rFonts w:ascii="Times New Roman" w:eastAsia="Calibri" w:hAnsi="Times New Roman" w:cs="Times New Roman"/>
          <w:sz w:val="24"/>
          <w:szCs w:val="24"/>
        </w:rPr>
        <w:t>публично финансиране</w:t>
      </w:r>
      <w:r w:rsidR="00CD2149" w:rsidRPr="00E47D96">
        <w:rPr>
          <w:rFonts w:ascii="Times New Roman" w:eastAsia="Calibri" w:hAnsi="Times New Roman" w:cs="Times New Roman"/>
          <w:sz w:val="24"/>
          <w:szCs w:val="24"/>
        </w:rPr>
        <w:t xml:space="preserve">, </w:t>
      </w:r>
      <w:r w:rsidR="00A4460A" w:rsidRPr="00E47D96">
        <w:rPr>
          <w:rFonts w:ascii="Times New Roman" w:eastAsia="Calibri" w:hAnsi="Times New Roman" w:cs="Times New Roman"/>
          <w:sz w:val="24"/>
          <w:szCs w:val="24"/>
        </w:rPr>
        <w:t xml:space="preserve">използвано за стопански дейности, </w:t>
      </w:r>
      <w:r w:rsidR="00CD2149" w:rsidRPr="00E47D96">
        <w:rPr>
          <w:rFonts w:ascii="Times New Roman" w:eastAsia="Calibri" w:hAnsi="Times New Roman" w:cs="Times New Roman"/>
          <w:sz w:val="24"/>
          <w:szCs w:val="24"/>
        </w:rPr>
        <w:t xml:space="preserve">ведно с дължимите лихви. </w:t>
      </w:r>
      <w:r w:rsidR="00BB3958" w:rsidRPr="00E47D96">
        <w:rPr>
          <w:rFonts w:ascii="Times New Roman" w:eastAsia="Calibri" w:hAnsi="Times New Roman" w:cs="Times New Roman"/>
          <w:sz w:val="24"/>
          <w:szCs w:val="24"/>
        </w:rPr>
        <w:t xml:space="preserve">Кандидатите следва опишат в Приложение </w:t>
      </w:r>
      <w:r w:rsidR="00653D97" w:rsidRPr="00E47D96">
        <w:rPr>
          <w:rFonts w:ascii="Times New Roman" w:eastAsia="Calibri" w:hAnsi="Times New Roman" w:cs="Times New Roman"/>
          <w:sz w:val="24"/>
          <w:szCs w:val="24"/>
          <w:lang w:val="en-US"/>
        </w:rPr>
        <w:t xml:space="preserve">I </w:t>
      </w:r>
      <w:r w:rsidR="00B12C63" w:rsidRPr="00E47D96">
        <w:rPr>
          <w:rFonts w:ascii="Times New Roman" w:eastAsia="Calibri" w:hAnsi="Times New Roman" w:cs="Times New Roman"/>
          <w:sz w:val="24"/>
          <w:szCs w:val="24"/>
          <w:lang w:val="en-US"/>
        </w:rPr>
        <w:t>“</w:t>
      </w:r>
      <w:r w:rsidR="00BB3958" w:rsidRPr="00E47D96">
        <w:rPr>
          <w:rFonts w:ascii="Times New Roman" w:eastAsia="Calibri" w:hAnsi="Times New Roman" w:cs="Times New Roman"/>
          <w:sz w:val="24"/>
          <w:szCs w:val="24"/>
        </w:rPr>
        <w:t>Проектна обосновка</w:t>
      </w:r>
      <w:r w:rsidR="00B12C63" w:rsidRPr="00E47D96">
        <w:rPr>
          <w:rFonts w:ascii="Times New Roman" w:eastAsia="Calibri" w:hAnsi="Times New Roman" w:cs="Times New Roman"/>
          <w:sz w:val="24"/>
          <w:szCs w:val="24"/>
          <w:lang w:val="en-US"/>
        </w:rPr>
        <w:t>”</w:t>
      </w:r>
      <w:r w:rsidR="00FE3440" w:rsidRPr="00E47D96">
        <w:rPr>
          <w:rFonts w:ascii="Times New Roman" w:eastAsia="Calibri" w:hAnsi="Times New Roman" w:cs="Times New Roman"/>
          <w:sz w:val="24"/>
          <w:szCs w:val="24"/>
        </w:rPr>
        <w:t>,</w:t>
      </w:r>
      <w:r w:rsidR="00BB3958" w:rsidRPr="00E47D96">
        <w:rPr>
          <w:rFonts w:ascii="Times New Roman" w:eastAsia="Calibri" w:hAnsi="Times New Roman" w:cs="Times New Roman"/>
          <w:sz w:val="24"/>
          <w:szCs w:val="24"/>
        </w:rPr>
        <w:t xml:space="preserve"> предвижданото съотношение на стопанските и не</w:t>
      </w:r>
      <w:r w:rsidR="00A23EAD" w:rsidRPr="00E47D96">
        <w:rPr>
          <w:rFonts w:ascii="Times New Roman" w:eastAsia="Calibri" w:hAnsi="Times New Roman" w:cs="Times New Roman"/>
          <w:sz w:val="24"/>
          <w:szCs w:val="24"/>
        </w:rPr>
        <w:t>с</w:t>
      </w:r>
      <w:r w:rsidR="00BB3958" w:rsidRPr="00E47D96">
        <w:rPr>
          <w:rFonts w:ascii="Times New Roman" w:eastAsia="Calibri" w:hAnsi="Times New Roman" w:cs="Times New Roman"/>
          <w:sz w:val="24"/>
          <w:szCs w:val="24"/>
        </w:rPr>
        <w:t>топанските дейности</w:t>
      </w:r>
      <w:r w:rsidR="00FE3440" w:rsidRPr="00E47D96">
        <w:rPr>
          <w:rFonts w:ascii="Times New Roman" w:eastAsia="Calibri" w:hAnsi="Times New Roman" w:cs="Times New Roman"/>
          <w:sz w:val="24"/>
          <w:szCs w:val="24"/>
        </w:rPr>
        <w:t>, типа стопански и не</w:t>
      </w:r>
      <w:r w:rsidR="00A23EAD" w:rsidRPr="00E47D96">
        <w:rPr>
          <w:rFonts w:ascii="Times New Roman" w:eastAsia="Calibri" w:hAnsi="Times New Roman" w:cs="Times New Roman"/>
          <w:sz w:val="24"/>
          <w:szCs w:val="24"/>
        </w:rPr>
        <w:t>с</w:t>
      </w:r>
      <w:r w:rsidR="00FE3440" w:rsidRPr="00E47D96">
        <w:rPr>
          <w:rFonts w:ascii="Times New Roman" w:eastAsia="Calibri" w:hAnsi="Times New Roman" w:cs="Times New Roman"/>
          <w:sz w:val="24"/>
          <w:szCs w:val="24"/>
        </w:rPr>
        <w:t>топански дейности, които планира</w:t>
      </w:r>
      <w:r w:rsidR="00407CE3" w:rsidRPr="00E47D96">
        <w:rPr>
          <w:rFonts w:ascii="Times New Roman" w:eastAsia="Calibri" w:hAnsi="Times New Roman" w:cs="Times New Roman"/>
          <w:sz w:val="24"/>
          <w:szCs w:val="24"/>
        </w:rPr>
        <w:t>т</w:t>
      </w:r>
      <w:r w:rsidR="00FE3440" w:rsidRPr="00E47D96">
        <w:rPr>
          <w:rFonts w:ascii="Times New Roman" w:eastAsia="Calibri" w:hAnsi="Times New Roman" w:cs="Times New Roman"/>
          <w:sz w:val="24"/>
          <w:szCs w:val="24"/>
        </w:rPr>
        <w:t xml:space="preserve"> да осъществява</w:t>
      </w:r>
      <w:r w:rsidR="00407CE3" w:rsidRPr="00E47D96">
        <w:rPr>
          <w:rFonts w:ascii="Times New Roman" w:eastAsia="Calibri" w:hAnsi="Times New Roman" w:cs="Times New Roman"/>
          <w:sz w:val="24"/>
          <w:szCs w:val="24"/>
        </w:rPr>
        <w:t>т</w:t>
      </w:r>
      <w:r w:rsidR="00BB3958" w:rsidRPr="00E47D96">
        <w:rPr>
          <w:rFonts w:ascii="Times New Roman" w:eastAsia="Calibri" w:hAnsi="Times New Roman" w:cs="Times New Roman"/>
          <w:sz w:val="24"/>
          <w:szCs w:val="24"/>
        </w:rPr>
        <w:t xml:space="preserve"> и начина, по който ще осигурят спазването на изискванията по</w:t>
      </w:r>
      <w:r w:rsidR="00C41ED8" w:rsidRPr="00E47D96">
        <w:rPr>
          <w:rFonts w:ascii="Times New Roman" w:eastAsia="Calibri" w:hAnsi="Times New Roman" w:cs="Times New Roman"/>
          <w:sz w:val="24"/>
          <w:szCs w:val="24"/>
        </w:rPr>
        <w:t xml:space="preserve"> настоящата</w:t>
      </w:r>
      <w:r w:rsidR="00BB3958" w:rsidRPr="00E47D96">
        <w:rPr>
          <w:rFonts w:ascii="Times New Roman" w:eastAsia="Calibri" w:hAnsi="Times New Roman" w:cs="Times New Roman"/>
          <w:sz w:val="24"/>
          <w:szCs w:val="24"/>
        </w:rPr>
        <w:t xml:space="preserve"> т. </w:t>
      </w:r>
      <w:r w:rsidR="00C41ED8" w:rsidRPr="00E47D96">
        <w:rPr>
          <w:rFonts w:ascii="Times New Roman" w:eastAsia="Calibri" w:hAnsi="Times New Roman" w:cs="Times New Roman"/>
          <w:sz w:val="24"/>
          <w:szCs w:val="24"/>
        </w:rPr>
        <w:t>4).</w:t>
      </w:r>
    </w:p>
    <w:p w14:paraId="2644327F" w14:textId="5C1B61FC" w:rsidR="00165F02" w:rsidRPr="00E47D96" w:rsidRDefault="00DF3C30" w:rsidP="003A67E3">
      <w:pPr>
        <w:pBdr>
          <w:top w:val="single" w:sz="4" w:space="1" w:color="auto"/>
          <w:left w:val="single" w:sz="4" w:space="4" w:color="auto"/>
          <w:bottom w:val="single" w:sz="4" w:space="1" w:color="auto"/>
          <w:right w:val="single" w:sz="4" w:space="4" w:color="auto"/>
        </w:pBdr>
        <w:tabs>
          <w:tab w:val="left" w:pos="426"/>
        </w:tabs>
        <w:spacing w:after="0" w:line="360" w:lineRule="auto"/>
        <w:ind w:firstLine="284"/>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 xml:space="preserve">Важно: </w:t>
      </w:r>
      <w:r w:rsidR="00165F02" w:rsidRPr="00E47D96">
        <w:rPr>
          <w:rFonts w:ascii="Times New Roman" w:eastAsia="Calibri" w:hAnsi="Times New Roman" w:cs="Times New Roman"/>
          <w:sz w:val="24"/>
          <w:szCs w:val="24"/>
        </w:rPr>
        <w:t xml:space="preserve">Бенефициентът </w:t>
      </w:r>
      <w:r w:rsidR="008132EF" w:rsidRPr="00E47D96">
        <w:rPr>
          <w:rFonts w:ascii="Times New Roman" w:eastAsia="Calibri" w:hAnsi="Times New Roman" w:cs="Times New Roman"/>
          <w:sz w:val="24"/>
          <w:szCs w:val="24"/>
        </w:rPr>
        <w:t xml:space="preserve">следва </w:t>
      </w:r>
      <w:r w:rsidR="00165F02" w:rsidRPr="00E47D96">
        <w:rPr>
          <w:rFonts w:ascii="Times New Roman" w:eastAsia="Calibri" w:hAnsi="Times New Roman" w:cs="Times New Roman"/>
          <w:sz w:val="24"/>
          <w:szCs w:val="24"/>
        </w:rPr>
        <w:t xml:space="preserve"> да осигури ясно разграничаване на разходите, финансирането и приходите и отделна отчетност на икономическите от неикономическите дейности на инфраструктурата. Бенефициент</w:t>
      </w:r>
      <w:r w:rsidR="003A67E3" w:rsidRPr="00E47D96">
        <w:rPr>
          <w:rFonts w:ascii="Times New Roman" w:eastAsia="Calibri" w:hAnsi="Times New Roman" w:cs="Times New Roman"/>
          <w:sz w:val="24"/>
          <w:szCs w:val="24"/>
        </w:rPr>
        <w:t>ът</w:t>
      </w:r>
      <w:r w:rsidR="00165F02" w:rsidRPr="00E47D96">
        <w:rPr>
          <w:rFonts w:ascii="Times New Roman" w:eastAsia="Calibri" w:hAnsi="Times New Roman" w:cs="Times New Roman"/>
          <w:sz w:val="24"/>
          <w:szCs w:val="24"/>
        </w:rPr>
        <w:t xml:space="preserve"> </w:t>
      </w:r>
      <w:r w:rsidR="003A67E3" w:rsidRPr="00E47D96">
        <w:rPr>
          <w:rFonts w:ascii="Times New Roman" w:eastAsia="Calibri" w:hAnsi="Times New Roman" w:cs="Times New Roman"/>
          <w:sz w:val="24"/>
          <w:szCs w:val="24"/>
        </w:rPr>
        <w:t>следва</w:t>
      </w:r>
      <w:r w:rsidR="00165F02" w:rsidRPr="00E47D96">
        <w:rPr>
          <w:rFonts w:ascii="Times New Roman" w:eastAsia="Calibri" w:hAnsi="Times New Roman" w:cs="Times New Roman"/>
          <w:sz w:val="24"/>
          <w:szCs w:val="24"/>
        </w:rPr>
        <w:t xml:space="preserve"> да осигури реинвестирането на печалбата от дейности</w:t>
      </w:r>
      <w:r w:rsidR="003A67E3" w:rsidRPr="00E47D96">
        <w:rPr>
          <w:rFonts w:ascii="Times New Roman" w:eastAsia="Calibri" w:hAnsi="Times New Roman" w:cs="Times New Roman"/>
          <w:sz w:val="24"/>
          <w:szCs w:val="24"/>
        </w:rPr>
        <w:t>те по трансфер</w:t>
      </w:r>
      <w:r w:rsidR="00165F02" w:rsidRPr="00E47D96">
        <w:rPr>
          <w:rFonts w:ascii="Times New Roman" w:eastAsia="Calibri" w:hAnsi="Times New Roman" w:cs="Times New Roman"/>
          <w:sz w:val="24"/>
          <w:szCs w:val="24"/>
        </w:rPr>
        <w:t xml:space="preserve"> на знания в неикономическите дейности на инфраструктурата.</w:t>
      </w:r>
      <w:r w:rsidR="00E114CA" w:rsidRPr="00E47D96">
        <w:rPr>
          <w:rFonts w:ascii="Times New Roman" w:eastAsia="Calibri" w:hAnsi="Times New Roman" w:cs="Times New Roman"/>
          <w:sz w:val="24"/>
          <w:szCs w:val="24"/>
          <w:lang w:val="en-US"/>
        </w:rPr>
        <w:t xml:space="preserve"> </w:t>
      </w:r>
      <w:r w:rsidR="003E266A" w:rsidRPr="00E47D96">
        <w:rPr>
          <w:rFonts w:ascii="Times New Roman" w:eastAsia="Calibri" w:hAnsi="Times New Roman" w:cs="Times New Roman"/>
          <w:sz w:val="24"/>
          <w:szCs w:val="24"/>
        </w:rPr>
        <w:t>Във връзка с посоченото бенефициентът се задължава да поддържа отделна с</w:t>
      </w:r>
      <w:r w:rsidR="002B5A97" w:rsidRPr="00E47D96">
        <w:rPr>
          <w:rFonts w:ascii="Times New Roman" w:eastAsia="Calibri" w:hAnsi="Times New Roman" w:cs="Times New Roman"/>
          <w:sz w:val="24"/>
          <w:szCs w:val="24"/>
        </w:rPr>
        <w:t xml:space="preserve">четоводна аналитичност, както </w:t>
      </w:r>
      <w:r w:rsidR="003E266A" w:rsidRPr="00E47D96">
        <w:rPr>
          <w:rFonts w:ascii="Times New Roman" w:eastAsia="Calibri" w:hAnsi="Times New Roman" w:cs="Times New Roman"/>
          <w:sz w:val="24"/>
          <w:szCs w:val="24"/>
        </w:rPr>
        <w:t xml:space="preserve">позволяваща </w:t>
      </w:r>
      <w:r w:rsidR="003E266A" w:rsidRPr="00E47D96">
        <w:rPr>
          <w:rFonts w:ascii="Times New Roman" w:eastAsia="Calibri" w:hAnsi="Times New Roman" w:cs="Times New Roman"/>
          <w:sz w:val="24"/>
          <w:szCs w:val="24"/>
        </w:rPr>
        <w:lastRenderedPageBreak/>
        <w:t>ясно проследяване финансирането по проекта, така и даваща възможност за разграничаване на стопанските и нестопанските дейности на научната инфраструктура</w:t>
      </w:r>
      <w:r w:rsidR="003E266A" w:rsidRPr="00E47D96">
        <w:rPr>
          <w:rFonts w:ascii="Times New Roman" w:eastAsia="Calibri" w:hAnsi="Times New Roman" w:cs="Times New Roman"/>
          <w:sz w:val="24"/>
          <w:szCs w:val="24"/>
          <w:lang w:val="en-US"/>
        </w:rPr>
        <w:t>,</w:t>
      </w:r>
      <w:r w:rsidR="003E266A" w:rsidRPr="00E47D96">
        <w:rPr>
          <w:rFonts w:ascii="Times New Roman" w:eastAsia="Calibri" w:hAnsi="Times New Roman" w:cs="Times New Roman"/>
          <w:sz w:val="24"/>
          <w:szCs w:val="24"/>
        </w:rPr>
        <w:t xml:space="preserve"> като преди извършване на плащания Бенефициентите представят утвърден</w:t>
      </w:r>
      <w:r w:rsidR="004D7DD5" w:rsidRPr="00E47D96">
        <w:rPr>
          <w:rFonts w:ascii="Times New Roman" w:eastAsia="Calibri" w:hAnsi="Times New Roman" w:cs="Times New Roman"/>
          <w:sz w:val="24"/>
          <w:szCs w:val="24"/>
        </w:rPr>
        <w:t xml:space="preserve">и </w:t>
      </w:r>
      <w:r w:rsidR="004D3F91" w:rsidRPr="00E47D96">
        <w:rPr>
          <w:rFonts w:ascii="Times New Roman" w:eastAsia="Calibri" w:hAnsi="Times New Roman" w:cs="Times New Roman"/>
          <w:sz w:val="24"/>
          <w:szCs w:val="24"/>
        </w:rPr>
        <w:t xml:space="preserve">от ръководството </w:t>
      </w:r>
      <w:r w:rsidR="004D7DD5" w:rsidRPr="00E47D96">
        <w:rPr>
          <w:rFonts w:ascii="Times New Roman" w:eastAsia="Calibri" w:hAnsi="Times New Roman" w:cs="Times New Roman"/>
          <w:sz w:val="24"/>
          <w:szCs w:val="24"/>
        </w:rPr>
        <w:t>с</w:t>
      </w:r>
      <w:r w:rsidR="004D3F91" w:rsidRPr="00E47D96">
        <w:rPr>
          <w:rFonts w:ascii="Times New Roman" w:eastAsia="Calibri" w:hAnsi="Times New Roman" w:cs="Times New Roman"/>
          <w:sz w:val="24"/>
          <w:szCs w:val="24"/>
        </w:rPr>
        <w:t>четоводна политика</w:t>
      </w:r>
      <w:r w:rsidR="003E266A" w:rsidRPr="00E47D96">
        <w:rPr>
          <w:rFonts w:ascii="Times New Roman" w:eastAsia="Calibri" w:hAnsi="Times New Roman" w:cs="Times New Roman"/>
          <w:sz w:val="24"/>
          <w:szCs w:val="24"/>
        </w:rPr>
        <w:t xml:space="preserve"> </w:t>
      </w:r>
      <w:r w:rsidR="004D3F91" w:rsidRPr="00E47D96">
        <w:rPr>
          <w:rFonts w:ascii="Times New Roman" w:eastAsia="Calibri" w:hAnsi="Times New Roman" w:cs="Times New Roman"/>
          <w:sz w:val="24"/>
          <w:szCs w:val="24"/>
        </w:rPr>
        <w:t xml:space="preserve">и </w:t>
      </w:r>
      <w:r w:rsidR="003E266A" w:rsidRPr="00E47D96">
        <w:rPr>
          <w:rFonts w:ascii="Times New Roman" w:eastAsia="Calibri" w:hAnsi="Times New Roman" w:cs="Times New Roman"/>
          <w:sz w:val="24"/>
          <w:szCs w:val="24"/>
        </w:rPr>
        <w:t>сметкоплан с обособени счетоводни сметки съ</w:t>
      </w:r>
      <w:r w:rsidR="00A23EAD" w:rsidRPr="00E47D96">
        <w:rPr>
          <w:rFonts w:ascii="Times New Roman" w:eastAsia="Calibri" w:hAnsi="Times New Roman" w:cs="Times New Roman"/>
          <w:sz w:val="24"/>
          <w:szCs w:val="24"/>
        </w:rPr>
        <w:t>о</w:t>
      </w:r>
      <w:r w:rsidR="003E266A" w:rsidRPr="00E47D96">
        <w:rPr>
          <w:rFonts w:ascii="Times New Roman" w:eastAsia="Calibri" w:hAnsi="Times New Roman" w:cs="Times New Roman"/>
          <w:sz w:val="24"/>
          <w:szCs w:val="24"/>
        </w:rPr>
        <w:t>тветстващи на тези изисквания заедно с първото искане за плащане към УО</w:t>
      </w:r>
      <w:r w:rsidR="00A308D3" w:rsidRPr="00E47D96">
        <w:rPr>
          <w:rFonts w:ascii="Times New Roman" w:eastAsia="Calibri" w:hAnsi="Times New Roman" w:cs="Times New Roman"/>
          <w:sz w:val="24"/>
          <w:szCs w:val="24"/>
        </w:rPr>
        <w:t>.</w:t>
      </w:r>
      <w:r w:rsidR="00220C54" w:rsidRPr="00E47D96">
        <w:rPr>
          <w:rFonts w:ascii="Times New Roman" w:eastAsia="Calibri" w:hAnsi="Times New Roman" w:cs="Times New Roman"/>
          <w:sz w:val="24"/>
          <w:szCs w:val="24"/>
          <w:lang w:val="en-US"/>
        </w:rPr>
        <w:t xml:space="preserve"> </w:t>
      </w:r>
      <w:r w:rsidR="00220C54" w:rsidRPr="00E47D96">
        <w:rPr>
          <w:rFonts w:ascii="Times New Roman" w:eastAsia="Calibri" w:hAnsi="Times New Roman" w:cs="Times New Roman"/>
          <w:sz w:val="24"/>
          <w:szCs w:val="24"/>
        </w:rPr>
        <w:t>Посочените изисквания се прилагат до края на амортизационния период на инфраструктурата/инвестицията по проекта.</w:t>
      </w:r>
    </w:p>
    <w:p w14:paraId="2151F473" w14:textId="77777777" w:rsidR="00BB3958" w:rsidRPr="00E47D96" w:rsidRDefault="00BB3958" w:rsidP="003347E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b/>
          <w:sz w:val="24"/>
          <w:szCs w:val="24"/>
        </w:rPr>
        <w:t>3. В случаите на съвместни НИРД, при които научноизследователската организация или инфраструктура участва в ефективно сътрудничество по т. 1, буква в) следва да бъдат спазени следните изисквания</w:t>
      </w:r>
      <w:r w:rsidR="00053419" w:rsidRPr="00E47D96">
        <w:rPr>
          <w:rFonts w:ascii="Times New Roman" w:eastAsia="Calibri" w:hAnsi="Times New Roman" w:cs="Times New Roman"/>
          <w:b/>
          <w:sz w:val="24"/>
          <w:szCs w:val="24"/>
        </w:rPr>
        <w:t xml:space="preserve">, </w:t>
      </w:r>
      <w:r w:rsidR="00053419" w:rsidRPr="00E47D96">
        <w:rPr>
          <w:rFonts w:ascii="Times New Roman" w:eastAsia="Calibri" w:hAnsi="Times New Roman" w:cs="Times New Roman"/>
          <w:b/>
          <w:sz w:val="24"/>
          <w:szCs w:val="24"/>
          <w:u w:val="single"/>
        </w:rPr>
        <w:t>к</w:t>
      </w:r>
      <w:r w:rsidRPr="00E47D96">
        <w:rPr>
          <w:rFonts w:ascii="Times New Roman" w:eastAsia="Calibri" w:hAnsi="Times New Roman" w:cs="Times New Roman"/>
          <w:b/>
          <w:sz w:val="24"/>
          <w:szCs w:val="24"/>
          <w:u w:val="single"/>
        </w:rPr>
        <w:t xml:space="preserve">огато проектите за сътрудничество се провеждат съвместно </w:t>
      </w:r>
      <w:r w:rsidR="00643774" w:rsidRPr="00E47D96">
        <w:rPr>
          <w:rFonts w:ascii="Times New Roman" w:eastAsia="Calibri" w:hAnsi="Times New Roman" w:cs="Times New Roman"/>
          <w:b/>
          <w:sz w:val="24"/>
          <w:szCs w:val="24"/>
          <w:u w:val="single"/>
        </w:rPr>
        <w:t>с</w:t>
      </w:r>
      <w:r w:rsidRPr="00E47D96">
        <w:rPr>
          <w:rFonts w:ascii="Times New Roman" w:eastAsia="Calibri" w:hAnsi="Times New Roman" w:cs="Times New Roman"/>
          <w:b/>
          <w:sz w:val="24"/>
          <w:szCs w:val="24"/>
        </w:rPr>
        <w:t xml:space="preserve"> </w:t>
      </w:r>
      <w:r w:rsidRPr="00E47D96">
        <w:rPr>
          <w:rFonts w:ascii="Times New Roman" w:eastAsia="Calibri" w:hAnsi="Times New Roman" w:cs="Times New Roman"/>
          <w:b/>
          <w:sz w:val="24"/>
          <w:szCs w:val="24"/>
          <w:u w:val="single"/>
        </w:rPr>
        <w:t>предприятия</w:t>
      </w:r>
      <w:r w:rsidRPr="00E47D96">
        <w:rPr>
          <w:rFonts w:ascii="Times New Roman" w:eastAsia="Calibri" w:hAnsi="Times New Roman" w:cs="Times New Roman"/>
          <w:sz w:val="24"/>
          <w:szCs w:val="24"/>
          <w:u w:val="single"/>
        </w:rPr>
        <w:t>:</w:t>
      </w:r>
    </w:p>
    <w:p w14:paraId="601BB019" w14:textId="77777777" w:rsidR="00BB3958" w:rsidRPr="00E47D96" w:rsidRDefault="00BB3958"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u w:val="single"/>
        </w:rPr>
      </w:pPr>
      <w:r w:rsidRPr="00E47D96">
        <w:rPr>
          <w:rFonts w:ascii="Times New Roman" w:eastAsia="Calibri" w:hAnsi="Times New Roman" w:cs="Times New Roman"/>
          <w:sz w:val="24"/>
          <w:szCs w:val="24"/>
        </w:rPr>
        <w:t>а)</w:t>
      </w:r>
      <w:r w:rsidR="00053419"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участващите предприятия пое</w:t>
      </w:r>
      <w:r w:rsidR="00CB5C57" w:rsidRPr="00E47D96">
        <w:rPr>
          <w:rFonts w:ascii="Times New Roman" w:eastAsia="Calibri" w:hAnsi="Times New Roman" w:cs="Times New Roman"/>
          <w:sz w:val="24"/>
          <w:szCs w:val="24"/>
        </w:rPr>
        <w:t>мат в пълен размер разходите по съответния проект за НИРД</w:t>
      </w:r>
      <w:r w:rsidR="00CB5C57" w:rsidRPr="00E47D96">
        <w:rPr>
          <w:rStyle w:val="FootnoteReference"/>
          <w:rFonts w:ascii="Times New Roman" w:eastAsia="Calibri" w:hAnsi="Times New Roman" w:cs="Times New Roman"/>
          <w:sz w:val="24"/>
          <w:szCs w:val="24"/>
        </w:rPr>
        <w:footnoteReference w:id="21"/>
      </w:r>
      <w:r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b/>
          <w:sz w:val="24"/>
          <w:szCs w:val="24"/>
          <w:u w:val="single"/>
        </w:rPr>
        <w:t>или</w:t>
      </w:r>
    </w:p>
    <w:p w14:paraId="213FA47F" w14:textId="77777777" w:rsidR="00BB3958" w:rsidRPr="00E47D96" w:rsidRDefault="00BB3958"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sz w:val="24"/>
          <w:szCs w:val="24"/>
        </w:rPr>
        <w:t>б)</w:t>
      </w:r>
      <w:r w:rsidR="00053419"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 xml:space="preserve">резултатите от сътрудничеството, </w:t>
      </w:r>
      <w:r w:rsidR="000146A5" w:rsidRPr="00E47D96">
        <w:rPr>
          <w:rFonts w:ascii="Times New Roman" w:eastAsia="Calibri" w:hAnsi="Times New Roman" w:cs="Times New Roman"/>
          <w:sz w:val="24"/>
          <w:szCs w:val="24"/>
        </w:rPr>
        <w:t xml:space="preserve">когато това не противоречи на съответните </w:t>
      </w:r>
      <w:r w:rsidR="00053419" w:rsidRPr="00E47D96">
        <w:rPr>
          <w:rFonts w:ascii="Times New Roman" w:eastAsia="Calibri" w:hAnsi="Times New Roman" w:cs="Times New Roman"/>
          <w:sz w:val="24"/>
          <w:szCs w:val="24"/>
        </w:rPr>
        <w:t xml:space="preserve">права </w:t>
      </w:r>
      <w:r w:rsidR="00D35A34" w:rsidRPr="00E47D96">
        <w:rPr>
          <w:rFonts w:ascii="Times New Roman" w:eastAsia="Calibri" w:hAnsi="Times New Roman" w:cs="Times New Roman"/>
          <w:sz w:val="24"/>
          <w:szCs w:val="24"/>
        </w:rPr>
        <w:t>върху</w:t>
      </w:r>
      <w:r w:rsidR="00053419" w:rsidRPr="00E47D96">
        <w:rPr>
          <w:rFonts w:ascii="Times New Roman" w:eastAsia="Calibri" w:hAnsi="Times New Roman" w:cs="Times New Roman"/>
          <w:sz w:val="24"/>
          <w:szCs w:val="24"/>
        </w:rPr>
        <w:t xml:space="preserve"> интелектуална собственост</w:t>
      </w:r>
      <w:r w:rsidRPr="00E47D96">
        <w:rPr>
          <w:rFonts w:ascii="Times New Roman" w:eastAsia="Calibri" w:hAnsi="Times New Roman" w:cs="Times New Roman"/>
          <w:sz w:val="24"/>
          <w:szCs w:val="24"/>
        </w:rPr>
        <w:t xml:space="preserve">, могат да бъдат широко разпространени и всички </w:t>
      </w:r>
      <w:r w:rsidR="00053419" w:rsidRPr="00E47D96">
        <w:rPr>
          <w:rFonts w:ascii="Times New Roman" w:eastAsia="Calibri" w:hAnsi="Times New Roman" w:cs="Times New Roman"/>
          <w:sz w:val="24"/>
          <w:szCs w:val="24"/>
        </w:rPr>
        <w:t xml:space="preserve">права </w:t>
      </w:r>
      <w:r w:rsidR="00C26356" w:rsidRPr="00E47D96">
        <w:rPr>
          <w:rFonts w:ascii="Times New Roman" w:eastAsia="Calibri" w:hAnsi="Times New Roman" w:cs="Times New Roman"/>
          <w:sz w:val="24"/>
          <w:szCs w:val="24"/>
        </w:rPr>
        <w:t>върху</w:t>
      </w:r>
      <w:r w:rsidR="00053419" w:rsidRPr="00E47D96">
        <w:rPr>
          <w:rFonts w:ascii="Times New Roman" w:eastAsia="Calibri" w:hAnsi="Times New Roman" w:cs="Times New Roman"/>
          <w:sz w:val="24"/>
          <w:szCs w:val="24"/>
        </w:rPr>
        <w:t xml:space="preserve"> интелектуална собственост,</w:t>
      </w:r>
      <w:r w:rsidRPr="00E47D96">
        <w:rPr>
          <w:rFonts w:ascii="Times New Roman" w:eastAsia="Calibri" w:hAnsi="Times New Roman" w:cs="Times New Roman"/>
          <w:sz w:val="24"/>
          <w:szCs w:val="24"/>
        </w:rPr>
        <w:t xml:space="preserve"> произтичащи от дейността на научноизследователските организации или инфраструктури, се предоставят изцяло на </w:t>
      </w:r>
      <w:r w:rsidR="000146A5" w:rsidRPr="00E47D96">
        <w:rPr>
          <w:rFonts w:ascii="Times New Roman" w:eastAsia="Calibri" w:hAnsi="Times New Roman" w:cs="Times New Roman"/>
          <w:sz w:val="24"/>
          <w:szCs w:val="24"/>
        </w:rPr>
        <w:t>научноизследователските организации/инфраструктури</w:t>
      </w:r>
      <w:r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b/>
          <w:sz w:val="24"/>
          <w:szCs w:val="24"/>
          <w:u w:val="single"/>
        </w:rPr>
        <w:t>или</w:t>
      </w:r>
    </w:p>
    <w:p w14:paraId="219667D1" w14:textId="77777777" w:rsidR="00BB3958" w:rsidRPr="00E47D96" w:rsidRDefault="00BB3958"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u w:val="single"/>
        </w:rPr>
      </w:pPr>
      <w:r w:rsidRPr="00E47D96">
        <w:rPr>
          <w:rFonts w:ascii="Times New Roman" w:eastAsia="Calibri" w:hAnsi="Times New Roman" w:cs="Times New Roman"/>
          <w:sz w:val="24"/>
          <w:szCs w:val="24"/>
        </w:rPr>
        <w:t>в)</w:t>
      </w:r>
      <w:r w:rsidR="00053419"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 xml:space="preserve">всички </w:t>
      </w:r>
      <w:r w:rsidR="00053419" w:rsidRPr="00E47D96">
        <w:rPr>
          <w:rFonts w:ascii="Times New Roman" w:eastAsia="Calibri" w:hAnsi="Times New Roman" w:cs="Times New Roman"/>
          <w:sz w:val="24"/>
          <w:szCs w:val="24"/>
        </w:rPr>
        <w:t xml:space="preserve">права </w:t>
      </w:r>
      <w:r w:rsidR="006159A6" w:rsidRPr="00E47D96">
        <w:rPr>
          <w:rFonts w:ascii="Times New Roman" w:eastAsia="Calibri" w:hAnsi="Times New Roman" w:cs="Times New Roman"/>
          <w:sz w:val="24"/>
          <w:szCs w:val="24"/>
        </w:rPr>
        <w:t>върху</w:t>
      </w:r>
      <w:r w:rsidR="00053419" w:rsidRPr="00E47D96">
        <w:rPr>
          <w:rFonts w:ascii="Times New Roman" w:eastAsia="Calibri" w:hAnsi="Times New Roman" w:cs="Times New Roman"/>
          <w:sz w:val="24"/>
          <w:szCs w:val="24"/>
        </w:rPr>
        <w:t xml:space="preserve"> интелектуална собственост,</w:t>
      </w:r>
      <w:r w:rsidRPr="00E47D96">
        <w:rPr>
          <w:rFonts w:ascii="Times New Roman" w:eastAsia="Calibri" w:hAnsi="Times New Roman" w:cs="Times New Roman"/>
          <w:sz w:val="24"/>
          <w:szCs w:val="24"/>
        </w:rPr>
        <w:t xml:space="preserve"> произтичащи </w:t>
      </w:r>
      <w:r w:rsidR="00CB5C57" w:rsidRPr="00E47D96">
        <w:rPr>
          <w:rFonts w:ascii="Times New Roman" w:eastAsia="Calibri" w:hAnsi="Times New Roman" w:cs="Times New Roman"/>
          <w:sz w:val="24"/>
          <w:szCs w:val="24"/>
        </w:rPr>
        <w:t>от съответния проект за НИРД</w:t>
      </w:r>
      <w:r w:rsidRPr="00E47D96">
        <w:rPr>
          <w:rFonts w:ascii="Times New Roman" w:eastAsia="Calibri" w:hAnsi="Times New Roman" w:cs="Times New Roman"/>
          <w:sz w:val="24"/>
          <w:szCs w:val="24"/>
        </w:rPr>
        <w:t xml:space="preserve">, както и свързаните с тях права на достъп, се разпределят между различните сътрудничещите си партньори по начин, който отразява адекватно техните работни пакети, </w:t>
      </w:r>
      <w:r w:rsidR="00F30766" w:rsidRPr="00E47D96">
        <w:rPr>
          <w:rFonts w:ascii="Times New Roman" w:eastAsia="Calibri" w:hAnsi="Times New Roman" w:cs="Times New Roman"/>
          <w:sz w:val="24"/>
          <w:szCs w:val="24"/>
        </w:rPr>
        <w:t>принос</w:t>
      </w:r>
      <w:r w:rsidRPr="00E47D96">
        <w:rPr>
          <w:rFonts w:ascii="Times New Roman" w:eastAsia="Calibri" w:hAnsi="Times New Roman" w:cs="Times New Roman"/>
          <w:sz w:val="24"/>
          <w:szCs w:val="24"/>
        </w:rPr>
        <w:t xml:space="preserve"> и съответни интереси</w:t>
      </w:r>
      <w:r w:rsidRPr="00E47D96">
        <w:rPr>
          <w:rFonts w:ascii="Times New Roman" w:eastAsia="Calibri" w:hAnsi="Times New Roman" w:cs="Times New Roman"/>
          <w:b/>
          <w:sz w:val="24"/>
          <w:szCs w:val="24"/>
        </w:rPr>
        <w:t>,</w:t>
      </w:r>
      <w:r w:rsidRPr="00E47D96">
        <w:rPr>
          <w:rFonts w:ascii="Times New Roman" w:eastAsia="Calibri" w:hAnsi="Times New Roman" w:cs="Times New Roman"/>
          <w:b/>
          <w:sz w:val="24"/>
          <w:szCs w:val="24"/>
          <w:u w:val="single"/>
        </w:rPr>
        <w:t xml:space="preserve"> или</w:t>
      </w:r>
    </w:p>
    <w:p w14:paraId="221981F0" w14:textId="77777777" w:rsidR="00053419" w:rsidRPr="00E47D96" w:rsidRDefault="00BB3958"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г)</w:t>
      </w:r>
      <w:r w:rsidR="00053419"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научноизследователските организации или инфраструктури получават възнагражде</w:t>
      </w:r>
      <w:r w:rsidR="002D6F07" w:rsidRPr="00E47D96">
        <w:rPr>
          <w:rFonts w:ascii="Times New Roman" w:eastAsia="Calibri" w:hAnsi="Times New Roman" w:cs="Times New Roman"/>
          <w:sz w:val="24"/>
          <w:szCs w:val="24"/>
        </w:rPr>
        <w:t xml:space="preserve">ние, което </w:t>
      </w:r>
      <w:r w:rsidR="00474200" w:rsidRPr="00E47D96">
        <w:rPr>
          <w:rFonts w:ascii="Times New Roman" w:eastAsia="Calibri" w:hAnsi="Times New Roman" w:cs="Times New Roman"/>
          <w:sz w:val="24"/>
          <w:szCs w:val="24"/>
        </w:rPr>
        <w:t>съответства</w:t>
      </w:r>
      <w:r w:rsidR="002D6F07" w:rsidRPr="00E47D96">
        <w:rPr>
          <w:rFonts w:ascii="Times New Roman" w:eastAsia="Calibri" w:hAnsi="Times New Roman" w:cs="Times New Roman"/>
          <w:sz w:val="24"/>
          <w:szCs w:val="24"/>
        </w:rPr>
        <w:t xml:space="preserve"> на пазар</w:t>
      </w:r>
      <w:r w:rsidRPr="00E47D96">
        <w:rPr>
          <w:rFonts w:ascii="Times New Roman" w:eastAsia="Calibri" w:hAnsi="Times New Roman" w:cs="Times New Roman"/>
          <w:sz w:val="24"/>
          <w:szCs w:val="24"/>
        </w:rPr>
        <w:t xml:space="preserve">ната цена на </w:t>
      </w:r>
      <w:r w:rsidR="00053419" w:rsidRPr="00E47D96">
        <w:rPr>
          <w:rFonts w:ascii="Times New Roman" w:eastAsia="Calibri" w:hAnsi="Times New Roman" w:cs="Times New Roman"/>
          <w:sz w:val="24"/>
          <w:szCs w:val="24"/>
        </w:rPr>
        <w:t>права</w:t>
      </w:r>
      <w:r w:rsidR="00E3360D" w:rsidRPr="00E47D96">
        <w:rPr>
          <w:rFonts w:ascii="Times New Roman" w:eastAsia="Calibri" w:hAnsi="Times New Roman" w:cs="Times New Roman"/>
          <w:sz w:val="24"/>
          <w:szCs w:val="24"/>
        </w:rPr>
        <w:t>та</w:t>
      </w:r>
      <w:r w:rsidR="00053419" w:rsidRPr="00E47D96">
        <w:rPr>
          <w:rFonts w:ascii="Times New Roman" w:eastAsia="Calibri" w:hAnsi="Times New Roman" w:cs="Times New Roman"/>
          <w:sz w:val="24"/>
          <w:szCs w:val="24"/>
        </w:rPr>
        <w:t xml:space="preserve"> </w:t>
      </w:r>
      <w:r w:rsidR="006159A6" w:rsidRPr="00E47D96">
        <w:rPr>
          <w:rFonts w:ascii="Times New Roman" w:eastAsia="Calibri" w:hAnsi="Times New Roman" w:cs="Times New Roman"/>
          <w:sz w:val="24"/>
          <w:szCs w:val="24"/>
        </w:rPr>
        <w:t>върху</w:t>
      </w:r>
      <w:r w:rsidR="00053419" w:rsidRPr="00E47D96">
        <w:rPr>
          <w:rFonts w:ascii="Times New Roman" w:eastAsia="Calibri" w:hAnsi="Times New Roman" w:cs="Times New Roman"/>
          <w:sz w:val="24"/>
          <w:szCs w:val="24"/>
        </w:rPr>
        <w:t xml:space="preserve"> интелектуална собственост,</w:t>
      </w:r>
      <w:r w:rsidRPr="00E47D96">
        <w:rPr>
          <w:rFonts w:ascii="Times New Roman" w:eastAsia="Calibri" w:hAnsi="Times New Roman" w:cs="Times New Roman"/>
          <w:sz w:val="24"/>
          <w:szCs w:val="24"/>
        </w:rPr>
        <w:t xml:space="preserve"> произтичащи от дейността им и които са </w:t>
      </w:r>
      <w:r w:rsidR="00F30766" w:rsidRPr="00E47D96">
        <w:rPr>
          <w:rFonts w:ascii="Times New Roman" w:eastAsia="Calibri" w:hAnsi="Times New Roman" w:cs="Times New Roman"/>
          <w:sz w:val="24"/>
          <w:szCs w:val="24"/>
        </w:rPr>
        <w:t xml:space="preserve">прехвърлени </w:t>
      </w:r>
      <w:r w:rsidRPr="00E47D96">
        <w:rPr>
          <w:rFonts w:ascii="Times New Roman" w:eastAsia="Calibri" w:hAnsi="Times New Roman" w:cs="Times New Roman"/>
          <w:sz w:val="24"/>
          <w:szCs w:val="24"/>
        </w:rPr>
        <w:t xml:space="preserve">на участващите </w:t>
      </w:r>
      <w:r w:rsidR="00F30766" w:rsidRPr="00E47D96">
        <w:rPr>
          <w:rFonts w:ascii="Times New Roman" w:eastAsia="Calibri" w:hAnsi="Times New Roman" w:cs="Times New Roman"/>
          <w:sz w:val="24"/>
          <w:szCs w:val="24"/>
        </w:rPr>
        <w:t xml:space="preserve">в сътрудничеството </w:t>
      </w:r>
      <w:r w:rsidRPr="00E47D96">
        <w:rPr>
          <w:rFonts w:ascii="Times New Roman" w:eastAsia="Calibri" w:hAnsi="Times New Roman" w:cs="Times New Roman"/>
          <w:sz w:val="24"/>
          <w:szCs w:val="24"/>
        </w:rPr>
        <w:t xml:space="preserve">предприятия или за които са </w:t>
      </w:r>
      <w:r w:rsidR="00F30766" w:rsidRPr="00E47D96">
        <w:rPr>
          <w:rFonts w:ascii="Times New Roman" w:eastAsia="Calibri" w:hAnsi="Times New Roman" w:cs="Times New Roman"/>
          <w:sz w:val="24"/>
          <w:szCs w:val="24"/>
        </w:rPr>
        <w:t xml:space="preserve">предоставени </w:t>
      </w:r>
      <w:r w:rsidRPr="00E47D96">
        <w:rPr>
          <w:rFonts w:ascii="Times New Roman" w:eastAsia="Calibri" w:hAnsi="Times New Roman" w:cs="Times New Roman"/>
          <w:sz w:val="24"/>
          <w:szCs w:val="24"/>
        </w:rPr>
        <w:t xml:space="preserve"> прав</w:t>
      </w:r>
      <w:r w:rsidR="00F30766" w:rsidRPr="00E47D96">
        <w:rPr>
          <w:rFonts w:ascii="Times New Roman" w:eastAsia="Calibri" w:hAnsi="Times New Roman" w:cs="Times New Roman"/>
          <w:sz w:val="24"/>
          <w:szCs w:val="24"/>
        </w:rPr>
        <w:t>а</w:t>
      </w:r>
      <w:r w:rsidRPr="00E47D96">
        <w:rPr>
          <w:rFonts w:ascii="Times New Roman" w:eastAsia="Calibri" w:hAnsi="Times New Roman" w:cs="Times New Roman"/>
          <w:sz w:val="24"/>
          <w:szCs w:val="24"/>
        </w:rPr>
        <w:t xml:space="preserve"> на достъп</w:t>
      </w:r>
      <w:r w:rsidR="00F30766" w:rsidRPr="00E47D96">
        <w:rPr>
          <w:rFonts w:ascii="Times New Roman" w:eastAsia="Calibri" w:hAnsi="Times New Roman" w:cs="Times New Roman"/>
          <w:sz w:val="24"/>
          <w:szCs w:val="24"/>
        </w:rPr>
        <w:t xml:space="preserve"> на участващите предприятия</w:t>
      </w:r>
      <w:r w:rsidRPr="00E47D96">
        <w:rPr>
          <w:rFonts w:ascii="Times New Roman" w:eastAsia="Calibri" w:hAnsi="Times New Roman" w:cs="Times New Roman"/>
          <w:sz w:val="24"/>
          <w:szCs w:val="24"/>
        </w:rPr>
        <w:t xml:space="preserve">. Абсолютната </w:t>
      </w:r>
      <w:r w:rsidR="00574BCF" w:rsidRPr="00E47D96">
        <w:rPr>
          <w:rFonts w:ascii="Times New Roman" w:eastAsia="Calibri" w:hAnsi="Times New Roman" w:cs="Times New Roman"/>
          <w:sz w:val="24"/>
          <w:szCs w:val="24"/>
        </w:rPr>
        <w:t>стойност</w:t>
      </w:r>
      <w:r w:rsidRPr="00E47D96">
        <w:rPr>
          <w:rFonts w:ascii="Times New Roman" w:eastAsia="Calibri" w:hAnsi="Times New Roman" w:cs="Times New Roman"/>
          <w:sz w:val="24"/>
          <w:szCs w:val="24"/>
        </w:rPr>
        <w:t xml:space="preserve"> на </w:t>
      </w:r>
      <w:r w:rsidR="00574BCF" w:rsidRPr="00E47D96">
        <w:rPr>
          <w:rFonts w:ascii="Times New Roman" w:eastAsia="Calibri" w:hAnsi="Times New Roman" w:cs="Times New Roman"/>
          <w:sz w:val="24"/>
          <w:szCs w:val="24"/>
        </w:rPr>
        <w:t>размера на финансовия и нефинансовия принос</w:t>
      </w:r>
      <w:r w:rsidRPr="00E47D96">
        <w:rPr>
          <w:rFonts w:ascii="Times New Roman" w:eastAsia="Calibri" w:hAnsi="Times New Roman" w:cs="Times New Roman"/>
          <w:sz w:val="24"/>
          <w:szCs w:val="24"/>
        </w:rPr>
        <w:t>, на участващите предприятия към разходите на научноизследователските организации или инфраструктури</w:t>
      </w:r>
      <w:r w:rsidR="00C04B41" w:rsidRPr="00E47D96">
        <w:rPr>
          <w:rFonts w:ascii="Times New Roman" w:eastAsia="Calibri" w:hAnsi="Times New Roman" w:cs="Times New Roman"/>
          <w:sz w:val="24"/>
          <w:szCs w:val="24"/>
        </w:rPr>
        <w:t xml:space="preserve"> за дейностите</w:t>
      </w:r>
      <w:r w:rsidRPr="00E47D96">
        <w:rPr>
          <w:rFonts w:ascii="Times New Roman" w:eastAsia="Calibri" w:hAnsi="Times New Roman" w:cs="Times New Roman"/>
          <w:sz w:val="24"/>
          <w:szCs w:val="24"/>
        </w:rPr>
        <w:t xml:space="preserve">, които са </w:t>
      </w:r>
      <w:r w:rsidR="00C04B41" w:rsidRPr="00E47D96">
        <w:rPr>
          <w:rFonts w:ascii="Times New Roman" w:eastAsia="Calibri" w:hAnsi="Times New Roman" w:cs="Times New Roman"/>
          <w:sz w:val="24"/>
          <w:szCs w:val="24"/>
        </w:rPr>
        <w:t>довели до</w:t>
      </w:r>
      <w:r w:rsidRPr="00E47D96">
        <w:rPr>
          <w:rFonts w:ascii="Times New Roman" w:eastAsia="Calibri" w:hAnsi="Times New Roman" w:cs="Times New Roman"/>
          <w:sz w:val="24"/>
          <w:szCs w:val="24"/>
        </w:rPr>
        <w:t xml:space="preserve"> </w:t>
      </w:r>
      <w:r w:rsidR="00C04B41" w:rsidRPr="00E47D96">
        <w:rPr>
          <w:rFonts w:ascii="Times New Roman" w:eastAsia="Calibri" w:hAnsi="Times New Roman" w:cs="Times New Roman"/>
          <w:sz w:val="24"/>
          <w:szCs w:val="24"/>
        </w:rPr>
        <w:t>съответните</w:t>
      </w:r>
      <w:r w:rsidRPr="00E47D96">
        <w:rPr>
          <w:rFonts w:ascii="Times New Roman" w:eastAsia="Calibri" w:hAnsi="Times New Roman" w:cs="Times New Roman"/>
          <w:sz w:val="24"/>
          <w:szCs w:val="24"/>
        </w:rPr>
        <w:t xml:space="preserve"> </w:t>
      </w:r>
      <w:r w:rsidR="00053419" w:rsidRPr="00E47D96">
        <w:rPr>
          <w:rFonts w:ascii="Times New Roman" w:eastAsia="Calibri" w:hAnsi="Times New Roman" w:cs="Times New Roman"/>
          <w:sz w:val="24"/>
          <w:szCs w:val="24"/>
        </w:rPr>
        <w:t xml:space="preserve">права </w:t>
      </w:r>
      <w:r w:rsidR="006159A6" w:rsidRPr="00E47D96">
        <w:rPr>
          <w:rFonts w:ascii="Times New Roman" w:eastAsia="Calibri" w:hAnsi="Times New Roman" w:cs="Times New Roman"/>
          <w:sz w:val="24"/>
          <w:szCs w:val="24"/>
        </w:rPr>
        <w:t>върху</w:t>
      </w:r>
      <w:r w:rsidR="00053419" w:rsidRPr="00E47D96">
        <w:rPr>
          <w:rFonts w:ascii="Times New Roman" w:eastAsia="Calibri" w:hAnsi="Times New Roman" w:cs="Times New Roman"/>
          <w:sz w:val="24"/>
          <w:szCs w:val="24"/>
        </w:rPr>
        <w:t xml:space="preserve"> интелектуална собственост,</w:t>
      </w:r>
      <w:r w:rsidRPr="00E47D96">
        <w:rPr>
          <w:rFonts w:ascii="Times New Roman" w:eastAsia="Calibri" w:hAnsi="Times New Roman" w:cs="Times New Roman"/>
          <w:sz w:val="24"/>
          <w:szCs w:val="24"/>
        </w:rPr>
        <w:t xml:space="preserve"> може да </w:t>
      </w:r>
      <w:r w:rsidR="00C04B41" w:rsidRPr="00E47D96">
        <w:rPr>
          <w:rFonts w:ascii="Times New Roman" w:eastAsia="Calibri" w:hAnsi="Times New Roman" w:cs="Times New Roman"/>
          <w:sz w:val="24"/>
          <w:szCs w:val="24"/>
        </w:rPr>
        <w:t>бъде приспадната от</w:t>
      </w:r>
      <w:r w:rsidRPr="00E47D96">
        <w:rPr>
          <w:rFonts w:ascii="Times New Roman" w:eastAsia="Calibri" w:hAnsi="Times New Roman" w:cs="Times New Roman"/>
          <w:sz w:val="24"/>
          <w:szCs w:val="24"/>
        </w:rPr>
        <w:t xml:space="preserve"> възнаграждение</w:t>
      </w:r>
      <w:r w:rsidR="00C04B41" w:rsidRPr="00E47D96">
        <w:rPr>
          <w:rFonts w:ascii="Times New Roman" w:eastAsia="Calibri" w:hAnsi="Times New Roman" w:cs="Times New Roman"/>
          <w:sz w:val="24"/>
          <w:szCs w:val="24"/>
        </w:rPr>
        <w:t>то</w:t>
      </w:r>
      <w:r w:rsidRPr="00E47D96">
        <w:rPr>
          <w:rFonts w:ascii="Times New Roman" w:eastAsia="Calibri" w:hAnsi="Times New Roman" w:cs="Times New Roman"/>
          <w:sz w:val="24"/>
          <w:szCs w:val="24"/>
        </w:rPr>
        <w:t>.</w:t>
      </w:r>
    </w:p>
    <w:p w14:paraId="479A92D4" w14:textId="77777777" w:rsidR="00BB3958" w:rsidRPr="00E47D96" w:rsidRDefault="00053419"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д) </w:t>
      </w:r>
      <w:r w:rsidR="00C04B41" w:rsidRPr="00E47D96">
        <w:rPr>
          <w:rFonts w:ascii="Times New Roman" w:eastAsia="Calibri" w:hAnsi="Times New Roman" w:cs="Times New Roman"/>
          <w:sz w:val="24"/>
          <w:szCs w:val="24"/>
        </w:rPr>
        <w:t xml:space="preserve">полученото възнаграждение по </w:t>
      </w:r>
      <w:r w:rsidR="00BB3958" w:rsidRPr="00E47D96">
        <w:rPr>
          <w:rFonts w:ascii="Times New Roman" w:eastAsia="Calibri" w:hAnsi="Times New Roman" w:cs="Times New Roman"/>
          <w:sz w:val="24"/>
          <w:szCs w:val="24"/>
        </w:rPr>
        <w:t xml:space="preserve">буква г) </w:t>
      </w:r>
      <w:r w:rsidR="00474200" w:rsidRPr="00E47D96">
        <w:rPr>
          <w:rFonts w:ascii="Times New Roman" w:eastAsia="Calibri" w:hAnsi="Times New Roman" w:cs="Times New Roman"/>
          <w:sz w:val="24"/>
          <w:szCs w:val="24"/>
        </w:rPr>
        <w:t>съответства</w:t>
      </w:r>
      <w:r w:rsidR="00BB3958" w:rsidRPr="00E47D96">
        <w:rPr>
          <w:rFonts w:ascii="Times New Roman" w:eastAsia="Calibri" w:hAnsi="Times New Roman" w:cs="Times New Roman"/>
          <w:sz w:val="24"/>
          <w:szCs w:val="24"/>
        </w:rPr>
        <w:t xml:space="preserve"> на пазарната цена</w:t>
      </w:r>
      <w:r w:rsidR="00E3360D" w:rsidRPr="00E47D96">
        <w:t xml:space="preserve"> </w:t>
      </w:r>
      <w:r w:rsidR="00E3360D" w:rsidRPr="00E47D96">
        <w:rPr>
          <w:rFonts w:ascii="Times New Roman" w:eastAsia="Calibri" w:hAnsi="Times New Roman" w:cs="Times New Roman"/>
          <w:sz w:val="24"/>
          <w:szCs w:val="24"/>
        </w:rPr>
        <w:t>на правата върху интелектуална собственост</w:t>
      </w:r>
      <w:r w:rsidR="00BB3958" w:rsidRPr="00E47D96">
        <w:rPr>
          <w:rFonts w:ascii="Times New Roman" w:eastAsia="Calibri" w:hAnsi="Times New Roman" w:cs="Times New Roman"/>
          <w:sz w:val="24"/>
          <w:szCs w:val="24"/>
        </w:rPr>
        <w:t xml:space="preserve">, ако то позволява на </w:t>
      </w:r>
      <w:r w:rsidR="00E3360D" w:rsidRPr="00E47D96">
        <w:rPr>
          <w:rFonts w:ascii="Times New Roman" w:eastAsia="Calibri" w:hAnsi="Times New Roman" w:cs="Times New Roman"/>
          <w:sz w:val="24"/>
          <w:szCs w:val="24"/>
        </w:rPr>
        <w:t>съответните</w:t>
      </w:r>
      <w:r w:rsidR="00BB3958" w:rsidRPr="00E47D96">
        <w:rPr>
          <w:rFonts w:ascii="Times New Roman" w:eastAsia="Calibri" w:hAnsi="Times New Roman" w:cs="Times New Roman"/>
          <w:sz w:val="24"/>
          <w:szCs w:val="24"/>
        </w:rPr>
        <w:t xml:space="preserve"> научноизследователски организации или инфраструктури да </w:t>
      </w:r>
      <w:r w:rsidR="00E3360D" w:rsidRPr="00E47D96">
        <w:rPr>
          <w:rFonts w:ascii="Times New Roman" w:eastAsia="Calibri" w:hAnsi="Times New Roman" w:cs="Times New Roman"/>
          <w:sz w:val="24"/>
          <w:szCs w:val="24"/>
        </w:rPr>
        <w:t>получат</w:t>
      </w:r>
      <w:r w:rsidR="00BB3958" w:rsidRPr="00E47D96">
        <w:rPr>
          <w:rFonts w:ascii="Times New Roman" w:eastAsia="Calibri" w:hAnsi="Times New Roman" w:cs="Times New Roman"/>
          <w:sz w:val="24"/>
          <w:szCs w:val="24"/>
        </w:rPr>
        <w:t xml:space="preserve"> пълната икономическа полза от тези права, когато е изпълнено някое от следните условия:</w:t>
      </w:r>
    </w:p>
    <w:p w14:paraId="0FFFA32A" w14:textId="77777777" w:rsidR="00BB3958" w:rsidRPr="00E47D96" w:rsidRDefault="00053419"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sz w:val="24"/>
          <w:szCs w:val="24"/>
          <w:lang w:val="en-US"/>
        </w:rPr>
        <w:t>i</w:t>
      </w:r>
      <w:r w:rsidR="00BB3958"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lang w:val="en-US"/>
        </w:rPr>
        <w:t xml:space="preserve"> </w:t>
      </w:r>
      <w:r w:rsidR="00BB3958" w:rsidRPr="00E47D96">
        <w:rPr>
          <w:rFonts w:ascii="Times New Roman" w:eastAsia="Calibri" w:hAnsi="Times New Roman" w:cs="Times New Roman"/>
          <w:sz w:val="24"/>
          <w:szCs w:val="24"/>
        </w:rPr>
        <w:t>размерът на възнаграждението е установено посредством открита, прозрачна и недискриминационна процедура за конкурентна продажба</w:t>
      </w:r>
      <w:r w:rsidR="00BB3958" w:rsidRPr="00E47D96">
        <w:rPr>
          <w:rFonts w:ascii="Times New Roman" w:eastAsia="Calibri" w:hAnsi="Times New Roman" w:cs="Times New Roman"/>
          <w:b/>
          <w:sz w:val="24"/>
          <w:szCs w:val="24"/>
        </w:rPr>
        <w:t>,</w:t>
      </w:r>
      <w:r w:rsidR="00BB3958" w:rsidRPr="00E47D96">
        <w:rPr>
          <w:rFonts w:ascii="Times New Roman" w:eastAsia="Calibri" w:hAnsi="Times New Roman" w:cs="Times New Roman"/>
          <w:b/>
          <w:sz w:val="24"/>
          <w:szCs w:val="24"/>
          <w:u w:val="single"/>
        </w:rPr>
        <w:t xml:space="preserve"> или</w:t>
      </w:r>
    </w:p>
    <w:p w14:paraId="5D23350F" w14:textId="77777777" w:rsidR="00BB3958" w:rsidRPr="00E47D96" w:rsidRDefault="00053419"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u w:val="single"/>
        </w:rPr>
      </w:pPr>
      <w:r w:rsidRPr="00E47D96">
        <w:rPr>
          <w:rFonts w:ascii="Times New Roman" w:eastAsia="Calibri" w:hAnsi="Times New Roman" w:cs="Times New Roman"/>
          <w:sz w:val="24"/>
          <w:szCs w:val="24"/>
          <w:lang w:val="en-US"/>
        </w:rPr>
        <w:t>ii</w:t>
      </w:r>
      <w:r w:rsidR="00BB3958"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lang w:val="en-US"/>
        </w:rPr>
        <w:t xml:space="preserve"> </w:t>
      </w:r>
      <w:r w:rsidR="00BB3958" w:rsidRPr="00E47D96">
        <w:rPr>
          <w:rFonts w:ascii="Times New Roman" w:eastAsia="Calibri" w:hAnsi="Times New Roman" w:cs="Times New Roman"/>
          <w:sz w:val="24"/>
          <w:szCs w:val="24"/>
        </w:rPr>
        <w:t xml:space="preserve">в оценката на независим експерт се потвърждава, че размерът на компенсацията е най-малко равен на пазарната цена, </w:t>
      </w:r>
      <w:r w:rsidR="00BB3958" w:rsidRPr="00E47D96">
        <w:rPr>
          <w:rFonts w:ascii="Times New Roman" w:eastAsia="Calibri" w:hAnsi="Times New Roman" w:cs="Times New Roman"/>
          <w:b/>
          <w:sz w:val="24"/>
          <w:szCs w:val="24"/>
          <w:u w:val="single"/>
        </w:rPr>
        <w:t>или</w:t>
      </w:r>
    </w:p>
    <w:p w14:paraId="2AB76022" w14:textId="77777777" w:rsidR="00BB3958" w:rsidRPr="00E47D96" w:rsidRDefault="00053419"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sz w:val="24"/>
          <w:szCs w:val="24"/>
          <w:lang w:val="en-US"/>
        </w:rPr>
        <w:t>iii</w:t>
      </w:r>
      <w:r w:rsidR="00BB3958"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lang w:val="en-US"/>
        </w:rPr>
        <w:t xml:space="preserve"> </w:t>
      </w:r>
      <w:r w:rsidR="00BB3958" w:rsidRPr="00E47D96">
        <w:rPr>
          <w:rFonts w:ascii="Times New Roman" w:eastAsia="Calibri" w:hAnsi="Times New Roman" w:cs="Times New Roman"/>
          <w:sz w:val="24"/>
          <w:szCs w:val="24"/>
        </w:rPr>
        <w:t>научноизследователската организация или инфраструктура, като продавач, може да докаже, че действително е договорила възнаграждението при условия, отговарящи на принципа на сделката между несвързани лица</w:t>
      </w:r>
      <w:r w:rsidR="00D122F3" w:rsidRPr="00E47D96">
        <w:rPr>
          <w:rStyle w:val="FootnoteReference"/>
          <w:rFonts w:ascii="Times New Roman" w:eastAsia="Calibri" w:hAnsi="Times New Roman" w:cs="Times New Roman"/>
          <w:sz w:val="24"/>
          <w:szCs w:val="24"/>
        </w:rPr>
        <w:footnoteReference w:id="22"/>
      </w:r>
      <w:r w:rsidR="00BB3958" w:rsidRPr="00E47D96">
        <w:rPr>
          <w:rFonts w:ascii="Times New Roman" w:eastAsia="Calibri" w:hAnsi="Times New Roman" w:cs="Times New Roman"/>
          <w:sz w:val="24"/>
          <w:szCs w:val="24"/>
        </w:rPr>
        <w:t xml:space="preserve">, </w:t>
      </w:r>
      <w:r w:rsidR="00D122F3" w:rsidRPr="00E47D96">
        <w:rPr>
          <w:rFonts w:ascii="Times New Roman" w:eastAsia="Calibri" w:hAnsi="Times New Roman" w:cs="Times New Roman"/>
          <w:sz w:val="24"/>
          <w:szCs w:val="24"/>
        </w:rPr>
        <w:t>с цел постигане на</w:t>
      </w:r>
      <w:r w:rsidR="00BB3958" w:rsidRPr="00E47D96">
        <w:rPr>
          <w:rFonts w:ascii="Times New Roman" w:eastAsia="Calibri" w:hAnsi="Times New Roman" w:cs="Times New Roman"/>
          <w:sz w:val="24"/>
          <w:szCs w:val="24"/>
        </w:rPr>
        <w:t xml:space="preserve"> максимална икономическа полза към момента на сключване на договора, като същевременно е взела предвид своите </w:t>
      </w:r>
      <w:r w:rsidR="006F0D5A" w:rsidRPr="00E47D96">
        <w:rPr>
          <w:rFonts w:ascii="Times New Roman" w:eastAsia="Calibri" w:hAnsi="Times New Roman" w:cs="Times New Roman"/>
          <w:sz w:val="24"/>
          <w:szCs w:val="24"/>
        </w:rPr>
        <w:t>нормативно установени</w:t>
      </w:r>
      <w:r w:rsidR="00BB3958" w:rsidRPr="00E47D96">
        <w:rPr>
          <w:rFonts w:ascii="Times New Roman" w:eastAsia="Calibri" w:hAnsi="Times New Roman" w:cs="Times New Roman"/>
          <w:sz w:val="24"/>
          <w:szCs w:val="24"/>
        </w:rPr>
        <w:t xml:space="preserve"> цели,</w:t>
      </w:r>
      <w:r w:rsidR="00BB3958" w:rsidRPr="00E47D96">
        <w:rPr>
          <w:rFonts w:ascii="Times New Roman" w:eastAsia="Calibri" w:hAnsi="Times New Roman" w:cs="Times New Roman"/>
          <w:b/>
          <w:sz w:val="24"/>
          <w:szCs w:val="24"/>
          <w:u w:val="single"/>
        </w:rPr>
        <w:t xml:space="preserve"> или</w:t>
      </w:r>
    </w:p>
    <w:p w14:paraId="57EFD077" w14:textId="77777777" w:rsidR="00BB3958" w:rsidRPr="00E47D96" w:rsidRDefault="00053419" w:rsidP="00BB3958">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lang w:val="en-US"/>
        </w:rPr>
      </w:pPr>
      <w:r w:rsidRPr="00E47D96">
        <w:rPr>
          <w:rFonts w:ascii="Times New Roman" w:eastAsia="Calibri" w:hAnsi="Times New Roman" w:cs="Times New Roman"/>
          <w:sz w:val="24"/>
          <w:szCs w:val="24"/>
          <w:lang w:val="en-US"/>
        </w:rPr>
        <w:t>iv</w:t>
      </w:r>
      <w:r w:rsidR="00BB3958"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lang w:val="en-US"/>
        </w:rPr>
        <w:t xml:space="preserve"> </w:t>
      </w:r>
      <w:r w:rsidR="00BB3958" w:rsidRPr="00E47D96">
        <w:rPr>
          <w:rFonts w:ascii="Times New Roman" w:eastAsia="Calibri" w:hAnsi="Times New Roman" w:cs="Times New Roman"/>
          <w:sz w:val="24"/>
          <w:szCs w:val="24"/>
        </w:rPr>
        <w:t xml:space="preserve">в случаите, в които съгласно </w:t>
      </w:r>
      <w:r w:rsidR="00141754" w:rsidRPr="00E47D96">
        <w:rPr>
          <w:rFonts w:ascii="Times New Roman" w:eastAsia="Calibri" w:hAnsi="Times New Roman" w:cs="Times New Roman"/>
          <w:sz w:val="24"/>
          <w:szCs w:val="24"/>
        </w:rPr>
        <w:t>договора</w:t>
      </w:r>
      <w:r w:rsidR="00BB3958" w:rsidRPr="00E47D96">
        <w:rPr>
          <w:rFonts w:ascii="Times New Roman" w:eastAsia="Calibri" w:hAnsi="Times New Roman" w:cs="Times New Roman"/>
          <w:sz w:val="24"/>
          <w:szCs w:val="24"/>
        </w:rPr>
        <w:t xml:space="preserve"> за сътрудничество предприятие, участващо </w:t>
      </w:r>
      <w:r w:rsidR="00141754" w:rsidRPr="00E47D96">
        <w:rPr>
          <w:rFonts w:ascii="Times New Roman" w:eastAsia="Calibri" w:hAnsi="Times New Roman" w:cs="Times New Roman"/>
          <w:sz w:val="24"/>
          <w:szCs w:val="24"/>
        </w:rPr>
        <w:t>в</w:t>
      </w:r>
      <w:r w:rsidR="00BB3958" w:rsidRPr="00E47D96">
        <w:rPr>
          <w:rFonts w:ascii="Times New Roman" w:eastAsia="Calibri" w:hAnsi="Times New Roman" w:cs="Times New Roman"/>
          <w:sz w:val="24"/>
          <w:szCs w:val="24"/>
        </w:rPr>
        <w:t xml:space="preserve"> сътрудничество</w:t>
      </w:r>
      <w:r w:rsidR="00141754" w:rsidRPr="00E47D96">
        <w:rPr>
          <w:rFonts w:ascii="Times New Roman" w:eastAsia="Calibri" w:hAnsi="Times New Roman" w:cs="Times New Roman"/>
          <w:sz w:val="24"/>
          <w:szCs w:val="24"/>
        </w:rPr>
        <w:t>то</w:t>
      </w:r>
      <w:r w:rsidR="00BB3958" w:rsidRPr="00E47D96">
        <w:rPr>
          <w:rFonts w:ascii="Times New Roman" w:eastAsia="Calibri" w:hAnsi="Times New Roman" w:cs="Times New Roman"/>
          <w:sz w:val="24"/>
          <w:szCs w:val="24"/>
        </w:rPr>
        <w:t>, има право първ</w:t>
      </w:r>
      <w:r w:rsidR="00AA0138" w:rsidRPr="00E47D96">
        <w:rPr>
          <w:rFonts w:ascii="Times New Roman" w:eastAsia="Calibri" w:hAnsi="Times New Roman" w:cs="Times New Roman"/>
          <w:sz w:val="24"/>
          <w:szCs w:val="24"/>
        </w:rPr>
        <w:t>о</w:t>
      </w:r>
      <w:r w:rsidR="00BB3958" w:rsidRPr="00E47D96">
        <w:rPr>
          <w:rFonts w:ascii="Times New Roman" w:eastAsia="Calibri" w:hAnsi="Times New Roman" w:cs="Times New Roman"/>
          <w:sz w:val="24"/>
          <w:szCs w:val="24"/>
        </w:rPr>
        <w:t xml:space="preserve"> </w:t>
      </w:r>
      <w:r w:rsidR="001241AE" w:rsidRPr="00E47D96">
        <w:rPr>
          <w:rFonts w:ascii="Times New Roman" w:eastAsia="Calibri" w:hAnsi="Times New Roman" w:cs="Times New Roman"/>
          <w:sz w:val="24"/>
          <w:szCs w:val="24"/>
        </w:rPr>
        <w:t xml:space="preserve">на </w:t>
      </w:r>
      <w:r w:rsidR="00AA0138" w:rsidRPr="00E47D96">
        <w:rPr>
          <w:rFonts w:ascii="Times New Roman" w:eastAsia="Calibri" w:hAnsi="Times New Roman" w:cs="Times New Roman"/>
          <w:sz w:val="24"/>
          <w:szCs w:val="24"/>
        </w:rPr>
        <w:t>него да бъде предложено закупуването</w:t>
      </w:r>
      <w:r w:rsidR="00BB3958" w:rsidRPr="00E47D96">
        <w:rPr>
          <w:rFonts w:ascii="Times New Roman" w:eastAsia="Calibri" w:hAnsi="Times New Roman" w:cs="Times New Roman"/>
          <w:sz w:val="24"/>
          <w:szCs w:val="24"/>
        </w:rPr>
        <w:t xml:space="preserve"> на </w:t>
      </w:r>
      <w:r w:rsidRPr="00E47D96">
        <w:rPr>
          <w:rFonts w:ascii="Times New Roman" w:eastAsia="Calibri" w:hAnsi="Times New Roman" w:cs="Times New Roman"/>
          <w:sz w:val="24"/>
          <w:szCs w:val="24"/>
        </w:rPr>
        <w:t>права</w:t>
      </w:r>
      <w:r w:rsidR="00AA0138" w:rsidRPr="00E47D96">
        <w:rPr>
          <w:rFonts w:ascii="Times New Roman" w:eastAsia="Calibri" w:hAnsi="Times New Roman" w:cs="Times New Roman"/>
          <w:sz w:val="24"/>
          <w:szCs w:val="24"/>
        </w:rPr>
        <w:t>та</w:t>
      </w:r>
      <w:r w:rsidRPr="00E47D96">
        <w:rPr>
          <w:rFonts w:ascii="Times New Roman" w:eastAsia="Calibri" w:hAnsi="Times New Roman" w:cs="Times New Roman"/>
          <w:sz w:val="24"/>
          <w:szCs w:val="24"/>
        </w:rPr>
        <w:t xml:space="preserve"> </w:t>
      </w:r>
      <w:r w:rsidR="006159A6" w:rsidRPr="00E47D96">
        <w:rPr>
          <w:rFonts w:ascii="Times New Roman" w:eastAsia="Calibri" w:hAnsi="Times New Roman" w:cs="Times New Roman"/>
          <w:sz w:val="24"/>
          <w:szCs w:val="24"/>
        </w:rPr>
        <w:t>върху</w:t>
      </w:r>
      <w:r w:rsidRPr="00E47D96">
        <w:rPr>
          <w:rFonts w:ascii="Times New Roman" w:eastAsia="Calibri" w:hAnsi="Times New Roman" w:cs="Times New Roman"/>
          <w:sz w:val="24"/>
          <w:szCs w:val="24"/>
        </w:rPr>
        <w:t xml:space="preserve"> интелектуална собственост,</w:t>
      </w:r>
      <w:r w:rsidR="001241AE" w:rsidRPr="00E47D96">
        <w:rPr>
          <w:rFonts w:ascii="Times New Roman" w:eastAsia="Calibri" w:hAnsi="Times New Roman" w:cs="Times New Roman"/>
          <w:sz w:val="24"/>
          <w:szCs w:val="24"/>
        </w:rPr>
        <w:t xml:space="preserve"> </w:t>
      </w:r>
      <w:r w:rsidR="00AA0138" w:rsidRPr="00E47D96">
        <w:rPr>
          <w:rFonts w:ascii="Times New Roman" w:eastAsia="Calibri" w:hAnsi="Times New Roman" w:cs="Times New Roman"/>
          <w:sz w:val="24"/>
          <w:szCs w:val="24"/>
        </w:rPr>
        <w:t>породени от дейността на</w:t>
      </w:r>
      <w:r w:rsidR="00BB3958" w:rsidRPr="00E47D96">
        <w:rPr>
          <w:rFonts w:ascii="Times New Roman" w:eastAsia="Calibri" w:hAnsi="Times New Roman" w:cs="Times New Roman"/>
          <w:sz w:val="24"/>
          <w:szCs w:val="24"/>
        </w:rPr>
        <w:t xml:space="preserve"> научноизследователските организации</w:t>
      </w:r>
      <w:r w:rsidR="00AA0138" w:rsidRPr="00E47D96">
        <w:rPr>
          <w:rFonts w:ascii="Times New Roman" w:eastAsia="Calibri" w:hAnsi="Times New Roman" w:cs="Times New Roman"/>
          <w:sz w:val="24"/>
          <w:szCs w:val="24"/>
        </w:rPr>
        <w:t>/</w:t>
      </w:r>
      <w:r w:rsidR="00BB3958" w:rsidRPr="00E47D96">
        <w:rPr>
          <w:rFonts w:ascii="Times New Roman" w:eastAsia="Calibri" w:hAnsi="Times New Roman" w:cs="Times New Roman"/>
          <w:sz w:val="24"/>
          <w:szCs w:val="24"/>
        </w:rPr>
        <w:t xml:space="preserve">инфраструктури, които участват в сътрудничеството, </w:t>
      </w:r>
      <w:r w:rsidR="00AA0138" w:rsidRPr="00E47D96">
        <w:rPr>
          <w:rFonts w:ascii="Times New Roman" w:eastAsia="Calibri" w:hAnsi="Times New Roman" w:cs="Times New Roman"/>
          <w:sz w:val="24"/>
          <w:szCs w:val="24"/>
        </w:rPr>
        <w:t>научноизследователските организации/инфраструктури следва да имат реципрочното право да изискат</w:t>
      </w:r>
      <w:r w:rsidR="00BB3958" w:rsidRPr="00E47D96">
        <w:rPr>
          <w:rFonts w:ascii="Times New Roman" w:eastAsia="Calibri" w:hAnsi="Times New Roman" w:cs="Times New Roman"/>
          <w:sz w:val="24"/>
          <w:szCs w:val="24"/>
        </w:rPr>
        <w:t xml:space="preserve"> икономически </w:t>
      </w:r>
      <w:r w:rsidR="001241AE" w:rsidRPr="00E47D96">
        <w:rPr>
          <w:rFonts w:ascii="Times New Roman" w:eastAsia="Calibri" w:hAnsi="Times New Roman" w:cs="Times New Roman"/>
          <w:sz w:val="24"/>
          <w:szCs w:val="24"/>
        </w:rPr>
        <w:t>по-</w:t>
      </w:r>
      <w:r w:rsidR="00BB3958" w:rsidRPr="00E47D96">
        <w:rPr>
          <w:rFonts w:ascii="Times New Roman" w:eastAsia="Calibri" w:hAnsi="Times New Roman" w:cs="Times New Roman"/>
          <w:sz w:val="24"/>
          <w:szCs w:val="24"/>
        </w:rPr>
        <w:t xml:space="preserve">изгодни оферти от трети страни, така че предприятието, участващо в сътрудничеството, </w:t>
      </w:r>
      <w:r w:rsidR="001241AE" w:rsidRPr="00E47D96">
        <w:rPr>
          <w:rFonts w:ascii="Times New Roman" w:eastAsia="Calibri" w:hAnsi="Times New Roman" w:cs="Times New Roman"/>
          <w:sz w:val="24"/>
          <w:szCs w:val="24"/>
        </w:rPr>
        <w:t xml:space="preserve">да </w:t>
      </w:r>
      <w:r w:rsidR="00BB3958" w:rsidRPr="00E47D96">
        <w:rPr>
          <w:rFonts w:ascii="Times New Roman" w:eastAsia="Calibri" w:hAnsi="Times New Roman" w:cs="Times New Roman"/>
          <w:sz w:val="24"/>
          <w:szCs w:val="24"/>
        </w:rPr>
        <w:t>трябва да адаптира своята оферта съответно.</w:t>
      </w:r>
    </w:p>
    <w:p w14:paraId="261D5673" w14:textId="77777777" w:rsidR="00BB3958" w:rsidRPr="00E47D96" w:rsidRDefault="00053419" w:rsidP="00053419">
      <w:pPr>
        <w:pBdr>
          <w:top w:val="single" w:sz="4" w:space="1" w:color="auto"/>
          <w:left w:val="single" w:sz="4" w:space="4" w:color="auto"/>
          <w:bottom w:val="single" w:sz="4" w:space="1" w:color="auto"/>
          <w:right w:val="single" w:sz="4" w:space="4" w:color="auto"/>
        </w:pBdr>
        <w:tabs>
          <w:tab w:val="left" w:pos="2300"/>
        </w:tabs>
        <w:spacing w:after="0" w:line="360" w:lineRule="auto"/>
        <w:ind w:firstLine="284"/>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е) </w:t>
      </w:r>
      <w:r w:rsidR="00BB3958" w:rsidRPr="00E47D96">
        <w:rPr>
          <w:rFonts w:ascii="Times New Roman" w:eastAsia="Calibri" w:hAnsi="Times New Roman" w:cs="Times New Roman"/>
          <w:sz w:val="24"/>
          <w:szCs w:val="24"/>
        </w:rPr>
        <w:t xml:space="preserve">Ако нито едно от условията </w:t>
      </w:r>
      <w:r w:rsidRPr="00E47D96">
        <w:rPr>
          <w:rFonts w:ascii="Times New Roman" w:eastAsia="Calibri" w:hAnsi="Times New Roman" w:cs="Times New Roman"/>
          <w:sz w:val="24"/>
          <w:szCs w:val="24"/>
        </w:rPr>
        <w:t>по букв</w:t>
      </w:r>
      <w:r w:rsidR="001241AE" w:rsidRPr="00E47D96">
        <w:rPr>
          <w:rFonts w:ascii="Times New Roman" w:eastAsia="Calibri" w:hAnsi="Times New Roman" w:cs="Times New Roman"/>
          <w:sz w:val="24"/>
          <w:szCs w:val="24"/>
        </w:rPr>
        <w:t>и от а)  до</w:t>
      </w:r>
      <w:r w:rsidRPr="00E47D96">
        <w:rPr>
          <w:rFonts w:ascii="Times New Roman" w:eastAsia="Calibri" w:hAnsi="Times New Roman" w:cs="Times New Roman"/>
          <w:sz w:val="24"/>
          <w:szCs w:val="24"/>
        </w:rPr>
        <w:t xml:space="preserve"> д)</w:t>
      </w:r>
      <w:r w:rsidR="00BB3958" w:rsidRPr="00E47D96">
        <w:rPr>
          <w:rFonts w:ascii="Times New Roman" w:eastAsia="Calibri" w:hAnsi="Times New Roman" w:cs="Times New Roman"/>
          <w:sz w:val="24"/>
          <w:szCs w:val="24"/>
        </w:rPr>
        <w:t xml:space="preserve"> не е изпълнено, целият размер на </w:t>
      </w:r>
      <w:r w:rsidR="00746600" w:rsidRPr="00E47D96">
        <w:rPr>
          <w:rFonts w:ascii="Times New Roman" w:eastAsia="Calibri" w:hAnsi="Times New Roman" w:cs="Times New Roman"/>
          <w:sz w:val="24"/>
          <w:szCs w:val="24"/>
        </w:rPr>
        <w:t>участието</w:t>
      </w:r>
      <w:r w:rsidR="001241AE" w:rsidRPr="00E47D96">
        <w:rPr>
          <w:rFonts w:ascii="Times New Roman" w:eastAsia="Calibri" w:hAnsi="Times New Roman" w:cs="Times New Roman"/>
          <w:sz w:val="24"/>
          <w:szCs w:val="24"/>
        </w:rPr>
        <w:t xml:space="preserve"> </w:t>
      </w:r>
      <w:r w:rsidR="00BB3958" w:rsidRPr="00E47D96">
        <w:rPr>
          <w:rFonts w:ascii="Times New Roman" w:eastAsia="Calibri" w:hAnsi="Times New Roman" w:cs="Times New Roman"/>
          <w:sz w:val="24"/>
          <w:szCs w:val="24"/>
        </w:rPr>
        <w:t>на научноизследователск</w:t>
      </w:r>
      <w:r w:rsidR="001241AE" w:rsidRPr="00E47D96">
        <w:rPr>
          <w:rFonts w:ascii="Times New Roman" w:eastAsia="Calibri" w:hAnsi="Times New Roman" w:cs="Times New Roman"/>
          <w:sz w:val="24"/>
          <w:szCs w:val="24"/>
        </w:rPr>
        <w:t>ата организация/</w:t>
      </w:r>
      <w:r w:rsidR="00BB3958" w:rsidRPr="00E47D96">
        <w:rPr>
          <w:rFonts w:ascii="Times New Roman" w:eastAsia="Calibri" w:hAnsi="Times New Roman" w:cs="Times New Roman"/>
          <w:sz w:val="24"/>
          <w:szCs w:val="24"/>
        </w:rPr>
        <w:t>инфраструктури</w:t>
      </w:r>
      <w:r w:rsidR="001241AE" w:rsidRPr="00E47D96">
        <w:t xml:space="preserve"> </w:t>
      </w:r>
      <w:r w:rsidR="003F7F99" w:rsidRPr="00E47D96">
        <w:t xml:space="preserve"> </w:t>
      </w:r>
      <w:r w:rsidR="001241AE" w:rsidRPr="00E47D96">
        <w:rPr>
          <w:rFonts w:ascii="Times New Roman" w:eastAsia="Calibri" w:hAnsi="Times New Roman" w:cs="Times New Roman"/>
          <w:sz w:val="24"/>
          <w:szCs w:val="24"/>
        </w:rPr>
        <w:t>за проекта</w:t>
      </w:r>
      <w:r w:rsidR="00BB3958" w:rsidRPr="00E47D96">
        <w:rPr>
          <w:rFonts w:ascii="Times New Roman" w:eastAsia="Calibri" w:hAnsi="Times New Roman" w:cs="Times New Roman"/>
          <w:sz w:val="24"/>
          <w:szCs w:val="24"/>
        </w:rPr>
        <w:t xml:space="preserve"> ще се </w:t>
      </w:r>
      <w:r w:rsidR="001241AE" w:rsidRPr="00E47D96">
        <w:rPr>
          <w:rFonts w:ascii="Times New Roman" w:eastAsia="Calibri" w:hAnsi="Times New Roman" w:cs="Times New Roman"/>
          <w:sz w:val="24"/>
          <w:szCs w:val="24"/>
        </w:rPr>
        <w:t>счита за икономическо</w:t>
      </w:r>
      <w:r w:rsidR="00BB3958" w:rsidRPr="00E47D96">
        <w:rPr>
          <w:rFonts w:ascii="Times New Roman" w:eastAsia="Calibri" w:hAnsi="Times New Roman" w:cs="Times New Roman"/>
          <w:sz w:val="24"/>
          <w:szCs w:val="24"/>
        </w:rPr>
        <w:t xml:space="preserve"> предимство</w:t>
      </w:r>
      <w:r w:rsidR="001241AE" w:rsidRPr="00E47D96">
        <w:rPr>
          <w:rFonts w:ascii="Times New Roman" w:eastAsia="Calibri" w:hAnsi="Times New Roman" w:cs="Times New Roman"/>
          <w:sz w:val="24"/>
          <w:szCs w:val="24"/>
        </w:rPr>
        <w:t xml:space="preserve"> и ще се прилагат правилата за държавни помощи</w:t>
      </w:r>
      <w:r w:rsidR="003F7F99" w:rsidRPr="00E47D96">
        <w:rPr>
          <w:rFonts w:ascii="Times New Roman" w:eastAsia="Calibri" w:hAnsi="Times New Roman" w:cs="Times New Roman"/>
          <w:sz w:val="24"/>
          <w:szCs w:val="24"/>
        </w:rPr>
        <w:t>,</w:t>
      </w:r>
      <w:r w:rsidR="003F7F99" w:rsidRPr="00E47D96">
        <w:t xml:space="preserve"> </w:t>
      </w:r>
      <w:r w:rsidR="003F7F99" w:rsidRPr="00E47D96">
        <w:rPr>
          <w:rFonts w:ascii="Times New Roman" w:eastAsia="Calibri" w:hAnsi="Times New Roman" w:cs="Times New Roman"/>
          <w:sz w:val="24"/>
          <w:szCs w:val="24"/>
        </w:rPr>
        <w:t>включително и относно възстановя</w:t>
      </w:r>
      <w:r w:rsidR="00095E06" w:rsidRPr="00E47D96">
        <w:rPr>
          <w:rFonts w:ascii="Times New Roman" w:eastAsia="Calibri" w:hAnsi="Times New Roman" w:cs="Times New Roman"/>
          <w:sz w:val="24"/>
          <w:szCs w:val="24"/>
        </w:rPr>
        <w:t>ва</w:t>
      </w:r>
      <w:r w:rsidR="003F7F99" w:rsidRPr="00E47D96">
        <w:rPr>
          <w:rFonts w:ascii="Times New Roman" w:eastAsia="Calibri" w:hAnsi="Times New Roman" w:cs="Times New Roman"/>
          <w:sz w:val="24"/>
          <w:szCs w:val="24"/>
        </w:rPr>
        <w:t>нето на незаконосъобразни и несъвместими държавни помощи</w:t>
      </w:r>
      <w:r w:rsidR="00B00F6E" w:rsidRPr="00E47D96">
        <w:rPr>
          <w:rFonts w:ascii="Times New Roman" w:eastAsia="Calibri" w:hAnsi="Times New Roman" w:cs="Times New Roman"/>
          <w:sz w:val="24"/>
          <w:szCs w:val="24"/>
        </w:rPr>
        <w:t>.</w:t>
      </w:r>
    </w:p>
    <w:p w14:paraId="4E8A3EDC" w14:textId="77777777" w:rsidR="005D5F2F" w:rsidRPr="00E47D96" w:rsidRDefault="00E90B92" w:rsidP="003347E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4</w:t>
      </w:r>
      <w:r w:rsidR="00053419" w:rsidRPr="00E47D96">
        <w:rPr>
          <w:rFonts w:ascii="Times New Roman" w:eastAsia="Calibri" w:hAnsi="Times New Roman" w:cs="Times New Roman"/>
          <w:b/>
          <w:sz w:val="24"/>
          <w:szCs w:val="24"/>
        </w:rPr>
        <w:t xml:space="preserve">. В </w:t>
      </w:r>
      <w:r w:rsidR="0017006B" w:rsidRPr="00E47D96">
        <w:rPr>
          <w:rFonts w:ascii="Times New Roman" w:eastAsia="Calibri" w:hAnsi="Times New Roman" w:cs="Times New Roman"/>
          <w:b/>
          <w:sz w:val="24"/>
          <w:szCs w:val="24"/>
        </w:rPr>
        <w:t xml:space="preserve">случаите </w:t>
      </w:r>
      <w:r w:rsidR="005D5F2F" w:rsidRPr="00E47D96">
        <w:rPr>
          <w:rFonts w:ascii="Times New Roman" w:eastAsia="Calibri" w:hAnsi="Times New Roman" w:cs="Times New Roman"/>
          <w:b/>
          <w:sz w:val="24"/>
          <w:szCs w:val="24"/>
        </w:rPr>
        <w:t xml:space="preserve">на </w:t>
      </w:r>
      <w:r w:rsidR="00053419" w:rsidRPr="00E47D96">
        <w:rPr>
          <w:rFonts w:ascii="Times New Roman" w:eastAsia="Calibri" w:hAnsi="Times New Roman" w:cs="Times New Roman"/>
          <w:b/>
          <w:sz w:val="24"/>
          <w:szCs w:val="24"/>
        </w:rPr>
        <w:t>стопански дейности по т. 2</w:t>
      </w:r>
      <w:r w:rsidR="002336F3" w:rsidRPr="00E47D96">
        <w:rPr>
          <w:rFonts w:ascii="Times New Roman" w:eastAsia="Calibri" w:hAnsi="Times New Roman" w:cs="Times New Roman"/>
          <w:b/>
          <w:sz w:val="24"/>
          <w:szCs w:val="24"/>
        </w:rPr>
        <w:t xml:space="preserve">, </w:t>
      </w:r>
      <w:r w:rsidR="0017006B" w:rsidRPr="00E47D96">
        <w:rPr>
          <w:rFonts w:ascii="Times New Roman" w:eastAsia="Calibri" w:hAnsi="Times New Roman" w:cs="Times New Roman"/>
          <w:b/>
          <w:sz w:val="24"/>
          <w:szCs w:val="24"/>
        </w:rPr>
        <w:t>к</w:t>
      </w:r>
      <w:r w:rsidR="005D5F2F" w:rsidRPr="00E47D96">
        <w:rPr>
          <w:rFonts w:ascii="Times New Roman" w:eastAsia="Calibri" w:hAnsi="Times New Roman" w:cs="Times New Roman"/>
          <w:b/>
          <w:sz w:val="24"/>
          <w:szCs w:val="24"/>
        </w:rPr>
        <w:t>огато научноизследователска</w:t>
      </w:r>
      <w:r w:rsidR="002336F3" w:rsidRPr="00E47D96">
        <w:rPr>
          <w:rFonts w:ascii="Times New Roman" w:eastAsia="Calibri" w:hAnsi="Times New Roman" w:cs="Times New Roman"/>
          <w:b/>
          <w:sz w:val="24"/>
          <w:szCs w:val="24"/>
        </w:rPr>
        <w:t>та</w:t>
      </w:r>
      <w:r w:rsidR="005D5F2F" w:rsidRPr="00E47D96">
        <w:rPr>
          <w:rFonts w:ascii="Times New Roman" w:eastAsia="Calibri" w:hAnsi="Times New Roman" w:cs="Times New Roman"/>
          <w:b/>
          <w:sz w:val="24"/>
          <w:szCs w:val="24"/>
        </w:rPr>
        <w:t xml:space="preserve"> инфраструктура се използва за извършване </w:t>
      </w:r>
      <w:r w:rsidR="007C16AF" w:rsidRPr="00E47D96">
        <w:rPr>
          <w:rFonts w:ascii="Times New Roman" w:eastAsia="Calibri" w:hAnsi="Times New Roman" w:cs="Times New Roman"/>
          <w:b/>
          <w:sz w:val="24"/>
          <w:szCs w:val="24"/>
        </w:rPr>
        <w:t>на научни</w:t>
      </w:r>
      <w:r w:rsidR="00FB2633" w:rsidRPr="00E47D96">
        <w:rPr>
          <w:rFonts w:ascii="Times New Roman" w:eastAsia="Calibri" w:hAnsi="Times New Roman" w:cs="Times New Roman"/>
          <w:b/>
          <w:sz w:val="24"/>
          <w:szCs w:val="24"/>
        </w:rPr>
        <w:t xml:space="preserve"> </w:t>
      </w:r>
      <w:r w:rsidR="005D5F2F" w:rsidRPr="00E47D96">
        <w:rPr>
          <w:rFonts w:ascii="Times New Roman" w:eastAsia="Calibri" w:hAnsi="Times New Roman" w:cs="Times New Roman"/>
          <w:b/>
          <w:sz w:val="24"/>
          <w:szCs w:val="24"/>
        </w:rPr>
        <w:t>из</w:t>
      </w:r>
      <w:r w:rsidR="00FB2633" w:rsidRPr="00E47D96">
        <w:rPr>
          <w:rFonts w:ascii="Times New Roman" w:eastAsia="Calibri" w:hAnsi="Times New Roman" w:cs="Times New Roman"/>
          <w:b/>
          <w:sz w:val="24"/>
          <w:szCs w:val="24"/>
        </w:rPr>
        <w:t>след</w:t>
      </w:r>
      <w:r w:rsidR="005D5F2F" w:rsidRPr="00E47D96">
        <w:rPr>
          <w:rFonts w:ascii="Times New Roman" w:eastAsia="Calibri" w:hAnsi="Times New Roman" w:cs="Times New Roman"/>
          <w:b/>
          <w:sz w:val="24"/>
          <w:szCs w:val="24"/>
        </w:rPr>
        <w:t>вания или за предоставяне на научноизследователски услуги на предприятие</w:t>
      </w:r>
      <w:r w:rsidR="005621FD" w:rsidRPr="00E47D96">
        <w:rPr>
          <w:rFonts w:ascii="Times New Roman" w:eastAsia="Calibri" w:hAnsi="Times New Roman" w:cs="Times New Roman"/>
          <w:b/>
          <w:sz w:val="24"/>
          <w:szCs w:val="24"/>
        </w:rPr>
        <w:t xml:space="preserve"> (т</w:t>
      </w:r>
      <w:r w:rsidR="00FB1B03" w:rsidRPr="00E47D96">
        <w:rPr>
          <w:rFonts w:ascii="Times New Roman" w:eastAsia="Calibri" w:hAnsi="Times New Roman" w:cs="Times New Roman"/>
          <w:b/>
          <w:sz w:val="24"/>
          <w:szCs w:val="24"/>
        </w:rPr>
        <w:t>ова са случаите, в които предприятието</w:t>
      </w:r>
      <w:r w:rsidR="005D5F2F" w:rsidRPr="00E47D96">
        <w:rPr>
          <w:rFonts w:ascii="Times New Roman" w:eastAsia="Calibri" w:hAnsi="Times New Roman" w:cs="Times New Roman"/>
          <w:b/>
          <w:sz w:val="24"/>
          <w:szCs w:val="24"/>
        </w:rPr>
        <w:t xml:space="preserve"> определ</w:t>
      </w:r>
      <w:r w:rsidR="0017006B" w:rsidRPr="00E47D96">
        <w:rPr>
          <w:rFonts w:ascii="Times New Roman" w:eastAsia="Calibri" w:hAnsi="Times New Roman" w:cs="Times New Roman"/>
          <w:b/>
          <w:sz w:val="24"/>
          <w:szCs w:val="24"/>
        </w:rPr>
        <w:t>я</w:t>
      </w:r>
      <w:r w:rsidR="005D5F2F" w:rsidRPr="00E47D96">
        <w:rPr>
          <w:rFonts w:ascii="Times New Roman" w:eastAsia="Calibri" w:hAnsi="Times New Roman" w:cs="Times New Roman"/>
          <w:b/>
          <w:sz w:val="24"/>
          <w:szCs w:val="24"/>
        </w:rPr>
        <w:t xml:space="preserve"> </w:t>
      </w:r>
      <w:r w:rsidR="0017006B" w:rsidRPr="00E47D96">
        <w:rPr>
          <w:rFonts w:ascii="Times New Roman" w:eastAsia="Calibri" w:hAnsi="Times New Roman" w:cs="Times New Roman"/>
          <w:b/>
          <w:sz w:val="24"/>
          <w:szCs w:val="24"/>
        </w:rPr>
        <w:t>сроковете</w:t>
      </w:r>
      <w:r w:rsidR="005D5F2F" w:rsidRPr="00E47D96">
        <w:rPr>
          <w:rFonts w:ascii="Times New Roman" w:eastAsia="Calibri" w:hAnsi="Times New Roman" w:cs="Times New Roman"/>
          <w:b/>
          <w:sz w:val="24"/>
          <w:szCs w:val="24"/>
        </w:rPr>
        <w:t xml:space="preserve"> и условията</w:t>
      </w:r>
      <w:r w:rsidR="0017006B" w:rsidRPr="00E47D96">
        <w:rPr>
          <w:rFonts w:ascii="Times New Roman" w:eastAsia="Calibri" w:hAnsi="Times New Roman" w:cs="Times New Roman"/>
          <w:b/>
          <w:sz w:val="24"/>
          <w:szCs w:val="24"/>
        </w:rPr>
        <w:t xml:space="preserve"> по договора</w:t>
      </w:r>
      <w:r w:rsidR="005D5F2F" w:rsidRPr="00E47D96">
        <w:rPr>
          <w:rFonts w:ascii="Times New Roman" w:eastAsia="Calibri" w:hAnsi="Times New Roman" w:cs="Times New Roman"/>
          <w:b/>
          <w:sz w:val="24"/>
          <w:szCs w:val="24"/>
        </w:rPr>
        <w:t xml:space="preserve">, </w:t>
      </w:r>
      <w:r w:rsidR="0017006B" w:rsidRPr="00E47D96">
        <w:rPr>
          <w:rFonts w:ascii="Times New Roman" w:eastAsia="Calibri" w:hAnsi="Times New Roman" w:cs="Times New Roman"/>
          <w:b/>
          <w:sz w:val="24"/>
          <w:szCs w:val="24"/>
        </w:rPr>
        <w:t>придобива</w:t>
      </w:r>
      <w:r w:rsidR="005D5F2F" w:rsidRPr="00E47D96">
        <w:rPr>
          <w:rFonts w:ascii="Times New Roman" w:eastAsia="Calibri" w:hAnsi="Times New Roman" w:cs="Times New Roman"/>
          <w:b/>
          <w:sz w:val="24"/>
          <w:szCs w:val="24"/>
        </w:rPr>
        <w:t xml:space="preserve"> резултатите от </w:t>
      </w:r>
      <w:r w:rsidR="005D5F2F" w:rsidRPr="00E47D96">
        <w:rPr>
          <w:rFonts w:ascii="Times New Roman" w:eastAsia="Calibri" w:hAnsi="Times New Roman" w:cs="Times New Roman"/>
          <w:b/>
          <w:sz w:val="24"/>
          <w:szCs w:val="24"/>
        </w:rPr>
        <w:lastRenderedPageBreak/>
        <w:t>научноизследователските дейности и поема риска от неуспех</w:t>
      </w:r>
      <w:r w:rsidR="005621FD" w:rsidRPr="00E47D96">
        <w:rPr>
          <w:rFonts w:ascii="Times New Roman" w:eastAsia="Calibri" w:hAnsi="Times New Roman" w:cs="Times New Roman"/>
          <w:b/>
          <w:sz w:val="24"/>
          <w:szCs w:val="24"/>
        </w:rPr>
        <w:t>)</w:t>
      </w:r>
      <w:r w:rsidR="005D5F2F" w:rsidRPr="00E47D96">
        <w:rPr>
          <w:rFonts w:ascii="Times New Roman" w:eastAsia="Calibri" w:hAnsi="Times New Roman" w:cs="Times New Roman"/>
          <w:b/>
          <w:sz w:val="24"/>
          <w:szCs w:val="24"/>
        </w:rPr>
        <w:t xml:space="preserve">, научноизследователската организация </w:t>
      </w:r>
      <w:r w:rsidR="0017006B" w:rsidRPr="00E47D96">
        <w:rPr>
          <w:rFonts w:ascii="Times New Roman" w:eastAsia="Calibri" w:hAnsi="Times New Roman" w:cs="Times New Roman"/>
          <w:b/>
          <w:sz w:val="24"/>
          <w:szCs w:val="24"/>
        </w:rPr>
        <w:t>/</w:t>
      </w:r>
      <w:r w:rsidR="005D5F2F" w:rsidRPr="00E47D96">
        <w:rPr>
          <w:rFonts w:ascii="Times New Roman" w:eastAsia="Calibri" w:hAnsi="Times New Roman" w:cs="Times New Roman"/>
          <w:b/>
          <w:sz w:val="24"/>
          <w:szCs w:val="24"/>
        </w:rPr>
        <w:t xml:space="preserve">инфраструктура </w:t>
      </w:r>
      <w:r w:rsidR="0017006B" w:rsidRPr="00E47D96">
        <w:rPr>
          <w:rFonts w:ascii="Times New Roman" w:eastAsia="Calibri" w:hAnsi="Times New Roman" w:cs="Times New Roman"/>
          <w:b/>
          <w:sz w:val="24"/>
          <w:szCs w:val="24"/>
        </w:rPr>
        <w:t>следва да получи</w:t>
      </w:r>
      <w:r w:rsidR="005D5F2F" w:rsidRPr="00E47D96">
        <w:rPr>
          <w:rFonts w:ascii="Times New Roman" w:eastAsia="Calibri" w:hAnsi="Times New Roman" w:cs="Times New Roman"/>
          <w:b/>
          <w:sz w:val="24"/>
          <w:szCs w:val="24"/>
        </w:rPr>
        <w:t xml:space="preserve"> подходящо възнаграждение за своите услуги, </w:t>
      </w:r>
      <w:r w:rsidR="0017006B" w:rsidRPr="00E47D96">
        <w:rPr>
          <w:rFonts w:ascii="Times New Roman" w:eastAsia="Calibri" w:hAnsi="Times New Roman" w:cs="Times New Roman"/>
          <w:b/>
          <w:sz w:val="24"/>
          <w:szCs w:val="24"/>
        </w:rPr>
        <w:t xml:space="preserve"> </w:t>
      </w:r>
      <w:r w:rsidR="005621FD" w:rsidRPr="00E47D96">
        <w:rPr>
          <w:rFonts w:ascii="Times New Roman" w:eastAsia="Calibri" w:hAnsi="Times New Roman" w:cs="Times New Roman"/>
          <w:b/>
          <w:sz w:val="24"/>
          <w:szCs w:val="24"/>
        </w:rPr>
        <w:t>като бъде приложено</w:t>
      </w:r>
      <w:r w:rsidR="0017006B" w:rsidRPr="00E47D96">
        <w:rPr>
          <w:rFonts w:ascii="Times New Roman" w:eastAsia="Calibri" w:hAnsi="Times New Roman" w:cs="Times New Roman"/>
          <w:b/>
          <w:sz w:val="24"/>
          <w:szCs w:val="24"/>
        </w:rPr>
        <w:t xml:space="preserve"> поне едно</w:t>
      </w:r>
      <w:r w:rsidR="005D5F2F" w:rsidRPr="00E47D96">
        <w:rPr>
          <w:rFonts w:ascii="Times New Roman" w:eastAsia="Calibri" w:hAnsi="Times New Roman" w:cs="Times New Roman"/>
          <w:b/>
          <w:sz w:val="24"/>
          <w:szCs w:val="24"/>
        </w:rPr>
        <w:t xml:space="preserve"> от следните условия:</w:t>
      </w:r>
    </w:p>
    <w:p w14:paraId="289A69E5" w14:textId="77777777" w:rsidR="005D5F2F" w:rsidRPr="00E47D96" w:rsidRDefault="005D5F2F" w:rsidP="005D5F2F">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а)</w:t>
      </w:r>
      <w:r w:rsidR="0036744F" w:rsidRPr="00E47D96">
        <w:rPr>
          <w:rFonts w:ascii="Times New Roman" w:eastAsia="Calibri" w:hAnsi="Times New Roman" w:cs="Times New Roman"/>
          <w:b/>
          <w:sz w:val="24"/>
          <w:szCs w:val="24"/>
        </w:rPr>
        <w:t xml:space="preserve"> </w:t>
      </w:r>
      <w:r w:rsidRPr="00E47D96">
        <w:rPr>
          <w:rFonts w:ascii="Times New Roman" w:eastAsia="Calibri" w:hAnsi="Times New Roman" w:cs="Times New Roman"/>
          <w:sz w:val="24"/>
          <w:szCs w:val="24"/>
        </w:rPr>
        <w:t xml:space="preserve">научноизследователската организация или инфраструктура предоставя своята научноизследователска услуга или услуга по силата на договор </w:t>
      </w:r>
      <w:r w:rsidR="000D33C4" w:rsidRPr="00E47D96">
        <w:rPr>
          <w:rFonts w:ascii="Times New Roman" w:eastAsia="Calibri" w:hAnsi="Times New Roman" w:cs="Times New Roman"/>
          <w:sz w:val="24"/>
          <w:szCs w:val="24"/>
        </w:rPr>
        <w:t>на</w:t>
      </w:r>
      <w:r w:rsidRPr="00E47D96">
        <w:rPr>
          <w:rFonts w:ascii="Times New Roman" w:eastAsia="Calibri" w:hAnsi="Times New Roman" w:cs="Times New Roman"/>
          <w:sz w:val="24"/>
          <w:szCs w:val="24"/>
        </w:rPr>
        <w:t xml:space="preserve"> пазарни цени</w:t>
      </w:r>
      <w:r w:rsidR="0070569E" w:rsidRPr="00E47D96">
        <w:rPr>
          <w:rStyle w:val="FootnoteReference"/>
          <w:rFonts w:ascii="Times New Roman" w:eastAsia="Calibri" w:hAnsi="Times New Roman" w:cs="Times New Roman"/>
          <w:sz w:val="24"/>
          <w:szCs w:val="24"/>
        </w:rPr>
        <w:footnoteReference w:id="23"/>
      </w:r>
      <w:r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b/>
          <w:sz w:val="24"/>
          <w:szCs w:val="24"/>
        </w:rPr>
        <w:t>или</w:t>
      </w:r>
    </w:p>
    <w:p w14:paraId="46DD4637" w14:textId="77777777" w:rsidR="005D5F2F" w:rsidRPr="00E47D96" w:rsidRDefault="005D5F2F" w:rsidP="005D5F2F">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б)</w:t>
      </w:r>
      <w:r w:rsidR="00BC3649" w:rsidRPr="00E47D96">
        <w:rPr>
          <w:rFonts w:ascii="Times New Roman" w:eastAsia="Calibri" w:hAnsi="Times New Roman" w:cs="Times New Roman"/>
          <w:b/>
          <w:sz w:val="24"/>
          <w:szCs w:val="24"/>
        </w:rPr>
        <w:t xml:space="preserve"> </w:t>
      </w:r>
      <w:r w:rsidRPr="00E47D96">
        <w:rPr>
          <w:rFonts w:ascii="Times New Roman" w:eastAsia="Calibri" w:hAnsi="Times New Roman" w:cs="Times New Roman"/>
          <w:sz w:val="24"/>
          <w:szCs w:val="24"/>
        </w:rPr>
        <w:t>когато не съществува пазарна цена, научноизследователската организация или инфраструктура предоставя своята научноизследователска услуга или услуга по силата на договор на цена, която:</w:t>
      </w:r>
    </w:p>
    <w:p w14:paraId="31DB8585" w14:textId="77777777" w:rsidR="005D5F2F" w:rsidRPr="00E47D96" w:rsidRDefault="00BC3649" w:rsidP="005D5F2F">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 </w:t>
      </w:r>
      <w:r w:rsidR="005D5F2F" w:rsidRPr="00E47D96">
        <w:rPr>
          <w:rFonts w:ascii="Times New Roman" w:eastAsia="Calibri" w:hAnsi="Times New Roman" w:cs="Times New Roman"/>
          <w:sz w:val="24"/>
          <w:szCs w:val="24"/>
        </w:rPr>
        <w:t>отразява пълния размер на разходите за услугата и обикновено включва марж</w:t>
      </w:r>
      <w:r w:rsidR="00AD6C3F" w:rsidRPr="00E47D96">
        <w:rPr>
          <w:rFonts w:ascii="Times New Roman" w:eastAsia="Calibri" w:hAnsi="Times New Roman" w:cs="Times New Roman"/>
          <w:sz w:val="24"/>
          <w:szCs w:val="24"/>
        </w:rPr>
        <w:t xml:space="preserve"> (минимална печалба)</w:t>
      </w:r>
      <w:r w:rsidR="005D5F2F" w:rsidRPr="00E47D96">
        <w:rPr>
          <w:rFonts w:ascii="Times New Roman" w:eastAsia="Calibri" w:hAnsi="Times New Roman" w:cs="Times New Roman"/>
          <w:sz w:val="24"/>
          <w:szCs w:val="24"/>
        </w:rPr>
        <w:t>, който се определя, като се вземат под внимание маржовете, които предприятията, действащи в сектора на съответната услуга, обикновено прилагат за въпросната услуга, или</w:t>
      </w:r>
    </w:p>
    <w:p w14:paraId="4D9E1B7A" w14:textId="77777777" w:rsidR="00053419" w:rsidRPr="00E47D96" w:rsidRDefault="00BC3649" w:rsidP="005D5F2F">
      <w:pPr>
        <w:pBdr>
          <w:top w:val="single" w:sz="4" w:space="1" w:color="auto"/>
          <w:left w:val="single" w:sz="4" w:space="4" w:color="auto"/>
          <w:bottom w:val="single" w:sz="4" w:space="1" w:color="auto"/>
          <w:right w:val="single" w:sz="4" w:space="4" w:color="auto"/>
        </w:pBdr>
        <w:spacing w:after="0" w:line="360" w:lineRule="auto"/>
        <w:ind w:firstLine="284"/>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sz w:val="24"/>
          <w:szCs w:val="24"/>
        </w:rPr>
        <w:t xml:space="preserve">- </w:t>
      </w:r>
      <w:r w:rsidR="005D5F2F" w:rsidRPr="00E47D96">
        <w:rPr>
          <w:rFonts w:ascii="Times New Roman" w:eastAsia="Calibri" w:hAnsi="Times New Roman" w:cs="Times New Roman"/>
          <w:sz w:val="24"/>
          <w:szCs w:val="24"/>
        </w:rPr>
        <w:t>е резултат от преговори на принципа на сделката между несвързани лица, в които научноизследователската организация или инфраструктура в своята роля на доставчик на услуги преговаря с цел да получи възможно най-голяма икономическа полза в момента на сключване на договора, и покрива най-малко пределните разходи.</w:t>
      </w:r>
    </w:p>
    <w:p w14:paraId="45910132" w14:textId="77777777" w:rsidR="00BB3958" w:rsidRPr="00E47D96" w:rsidRDefault="00407CE3" w:rsidP="003347E3">
      <w:pPr>
        <w:pBdr>
          <w:top w:val="single" w:sz="4" w:space="1" w:color="auto"/>
          <w:left w:val="single" w:sz="4" w:space="4" w:color="auto"/>
          <w:bottom w:val="single" w:sz="4" w:space="1" w:color="auto"/>
          <w:right w:val="single" w:sz="4" w:space="4" w:color="auto"/>
        </w:pBdr>
        <w:tabs>
          <w:tab w:val="left" w:pos="0"/>
          <w:tab w:val="left" w:pos="7836"/>
        </w:tabs>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5) Други условия за допустимост на дейностите:</w:t>
      </w:r>
      <w:r w:rsidR="00FB1B03" w:rsidRPr="00E47D96">
        <w:rPr>
          <w:rFonts w:ascii="Times New Roman" w:eastAsia="Calibri" w:hAnsi="Times New Roman" w:cs="Times New Roman"/>
          <w:b/>
          <w:sz w:val="24"/>
          <w:szCs w:val="24"/>
        </w:rPr>
        <w:tab/>
      </w:r>
    </w:p>
    <w:p w14:paraId="66E7A7E3" w14:textId="77777777" w:rsidR="00477DAF" w:rsidRPr="00E47D96" w:rsidRDefault="00AE1C94" w:rsidP="00C858AC">
      <w:pPr>
        <w:pStyle w:val="ListParagraph"/>
        <w:numPr>
          <w:ilvl w:val="0"/>
          <w:numId w:val="14"/>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При изпълнение на дейностите по проекта следва да се спазва принципа за екологична устойчивост, съгласно Указанията за прилагане на принципа на екологична устойчивост в контекста на ОП НОИР, които са Приложение </w:t>
      </w:r>
      <w:r w:rsidR="00D64811" w:rsidRPr="00E47D96">
        <w:rPr>
          <w:rFonts w:ascii="Times New Roman" w:eastAsia="Calibri" w:hAnsi="Times New Roman" w:cs="Times New Roman"/>
          <w:sz w:val="24"/>
          <w:szCs w:val="24"/>
          <w:lang w:val="en-US"/>
        </w:rPr>
        <w:t>XXI</w:t>
      </w:r>
      <w:r w:rsidR="00D64811" w:rsidRPr="00E47D96">
        <w:rPr>
          <w:rFonts w:ascii="Times New Roman" w:eastAsia="Calibri" w:hAnsi="Times New Roman" w:cs="Times New Roman"/>
          <w:sz w:val="24"/>
          <w:szCs w:val="24"/>
        </w:rPr>
        <w:t xml:space="preserve"> </w:t>
      </w:r>
      <w:r w:rsidR="00945A3E" w:rsidRPr="00E47D96">
        <w:rPr>
          <w:rFonts w:ascii="Times New Roman" w:eastAsia="Calibri" w:hAnsi="Times New Roman" w:cs="Times New Roman"/>
          <w:sz w:val="24"/>
          <w:szCs w:val="24"/>
        </w:rPr>
        <w:t>к</w:t>
      </w:r>
      <w:r w:rsidRPr="00E47D96">
        <w:rPr>
          <w:rFonts w:ascii="Times New Roman" w:eastAsia="Calibri" w:hAnsi="Times New Roman" w:cs="Times New Roman"/>
          <w:sz w:val="24"/>
          <w:szCs w:val="24"/>
        </w:rPr>
        <w:t xml:space="preserve">ъм </w:t>
      </w:r>
      <w:r w:rsidR="00E01A9E" w:rsidRPr="00E47D96">
        <w:rPr>
          <w:rFonts w:ascii="Times New Roman" w:eastAsia="Calibri" w:hAnsi="Times New Roman" w:cs="Times New Roman"/>
          <w:sz w:val="24"/>
          <w:szCs w:val="24"/>
        </w:rPr>
        <w:t xml:space="preserve">условията </w:t>
      </w:r>
      <w:r w:rsidRPr="00E47D96">
        <w:rPr>
          <w:rFonts w:ascii="Times New Roman" w:eastAsia="Calibri" w:hAnsi="Times New Roman" w:cs="Times New Roman"/>
          <w:sz w:val="24"/>
          <w:szCs w:val="24"/>
        </w:rPr>
        <w:t>за кандидатстване.</w:t>
      </w:r>
    </w:p>
    <w:p w14:paraId="6020AFAA" w14:textId="4B80178B" w:rsidR="006B00E5" w:rsidRPr="00E47D96" w:rsidRDefault="006B00E5" w:rsidP="00C858AC">
      <w:pPr>
        <w:pStyle w:val="ListParagraph"/>
        <w:numPr>
          <w:ilvl w:val="0"/>
          <w:numId w:val="14"/>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hAnsi="Times New Roman" w:cs="Times New Roman"/>
          <w:sz w:val="24"/>
          <w:szCs w:val="24"/>
        </w:rPr>
      </w:pPr>
      <w:r w:rsidRPr="00E47D96">
        <w:rPr>
          <w:rFonts w:ascii="Times New Roman" w:hAnsi="Times New Roman" w:cs="Times New Roman"/>
          <w:sz w:val="24"/>
          <w:szCs w:val="24"/>
        </w:rPr>
        <w:t>За изпълнение на дейностите по проекта</w:t>
      </w:r>
      <w:r w:rsidR="00630B4C" w:rsidRPr="00E47D96">
        <w:rPr>
          <w:rFonts w:ascii="Times New Roman" w:hAnsi="Times New Roman" w:cs="Times New Roman"/>
          <w:sz w:val="24"/>
          <w:szCs w:val="24"/>
        </w:rPr>
        <w:t xml:space="preserve"> следва да бъде</w:t>
      </w:r>
      <w:r w:rsidRPr="00E47D96">
        <w:rPr>
          <w:rFonts w:ascii="Times New Roman" w:hAnsi="Times New Roman" w:cs="Times New Roman"/>
          <w:sz w:val="24"/>
          <w:szCs w:val="24"/>
        </w:rPr>
        <w:t xml:space="preserve"> представен</w:t>
      </w:r>
      <w:r w:rsidR="00AF1974" w:rsidRPr="00E47D96">
        <w:rPr>
          <w:rFonts w:ascii="Times New Roman" w:hAnsi="Times New Roman" w:cs="Times New Roman"/>
          <w:sz w:val="24"/>
          <w:szCs w:val="24"/>
        </w:rPr>
        <w:t>а</w:t>
      </w:r>
      <w:r w:rsidRPr="00E47D96">
        <w:rPr>
          <w:rFonts w:ascii="Times New Roman" w:hAnsi="Times New Roman" w:cs="Times New Roman"/>
          <w:sz w:val="24"/>
          <w:szCs w:val="24"/>
        </w:rPr>
        <w:t xml:space="preserve"> </w:t>
      </w:r>
      <w:r w:rsidR="00450983" w:rsidRPr="00E47D96">
        <w:rPr>
          <w:rFonts w:ascii="Times New Roman" w:hAnsi="Times New Roman" w:cs="Times New Roman"/>
          <w:sz w:val="24"/>
          <w:szCs w:val="24"/>
        </w:rPr>
        <w:t xml:space="preserve">в </w:t>
      </w:r>
      <w:r w:rsidR="00FE026B" w:rsidRPr="00E47D96">
        <w:rPr>
          <w:rFonts w:ascii="Times New Roman" w:hAnsi="Times New Roman" w:cs="Times New Roman"/>
          <w:sz w:val="24"/>
          <w:szCs w:val="24"/>
        </w:rPr>
        <w:t>секция</w:t>
      </w:r>
      <w:r w:rsidR="00450983" w:rsidRPr="00E47D96">
        <w:rPr>
          <w:rFonts w:ascii="Times New Roman" w:hAnsi="Times New Roman" w:cs="Times New Roman"/>
          <w:sz w:val="24"/>
          <w:szCs w:val="24"/>
        </w:rPr>
        <w:t xml:space="preserve"> </w:t>
      </w:r>
      <w:r w:rsidR="009844B4" w:rsidRPr="00E47D96">
        <w:rPr>
          <w:rFonts w:ascii="Times New Roman" w:hAnsi="Times New Roman" w:cs="Times New Roman"/>
          <w:sz w:val="24"/>
          <w:szCs w:val="24"/>
        </w:rPr>
        <w:t xml:space="preserve">10 „План за външно възлагане“ </w:t>
      </w:r>
      <w:r w:rsidR="00450983" w:rsidRPr="00E47D96">
        <w:rPr>
          <w:rFonts w:ascii="Times New Roman" w:hAnsi="Times New Roman" w:cs="Times New Roman"/>
          <w:sz w:val="24"/>
          <w:szCs w:val="24"/>
        </w:rPr>
        <w:t xml:space="preserve">от Формуляра за </w:t>
      </w:r>
      <w:r w:rsidR="00654801" w:rsidRPr="00E47D96">
        <w:rPr>
          <w:rFonts w:ascii="Times New Roman" w:hAnsi="Times New Roman" w:cs="Times New Roman"/>
          <w:sz w:val="24"/>
          <w:szCs w:val="24"/>
        </w:rPr>
        <w:t>кандидатстване</w:t>
      </w:r>
      <w:r w:rsidR="002B76B5" w:rsidRPr="00E47D96">
        <w:rPr>
          <w:rFonts w:ascii="Times New Roman" w:hAnsi="Times New Roman" w:cs="Times New Roman"/>
          <w:sz w:val="24"/>
          <w:szCs w:val="24"/>
        </w:rPr>
        <w:t>,</w:t>
      </w:r>
      <w:r w:rsidR="00450983" w:rsidRPr="00E47D96">
        <w:rPr>
          <w:rFonts w:ascii="Times New Roman" w:hAnsi="Times New Roman" w:cs="Times New Roman"/>
          <w:sz w:val="24"/>
          <w:szCs w:val="24"/>
        </w:rPr>
        <w:t xml:space="preserve"> </w:t>
      </w:r>
      <w:r w:rsidR="00AF1974" w:rsidRPr="00E47D96">
        <w:rPr>
          <w:rFonts w:ascii="Times New Roman" w:hAnsi="Times New Roman" w:cs="Times New Roman"/>
          <w:sz w:val="24"/>
          <w:szCs w:val="24"/>
        </w:rPr>
        <w:t>информация з</w:t>
      </w:r>
      <w:r w:rsidRPr="00E47D96">
        <w:rPr>
          <w:rFonts w:ascii="Times New Roman" w:hAnsi="Times New Roman" w:cs="Times New Roman"/>
          <w:sz w:val="24"/>
          <w:szCs w:val="24"/>
        </w:rPr>
        <w:t>а планираните обществени поръчки (приложимо за възложители по смисъла на Закона за обществените поръчки</w:t>
      </w:r>
      <w:r w:rsidR="00A20974" w:rsidRPr="00E47D96">
        <w:rPr>
          <w:rFonts w:ascii="Times New Roman" w:hAnsi="Times New Roman" w:cs="Times New Roman"/>
          <w:sz w:val="24"/>
          <w:szCs w:val="24"/>
        </w:rPr>
        <w:t xml:space="preserve"> (ЗОП)</w:t>
      </w:r>
      <w:r w:rsidRPr="00E47D96">
        <w:rPr>
          <w:rFonts w:ascii="Times New Roman" w:hAnsi="Times New Roman" w:cs="Times New Roman"/>
          <w:sz w:val="24"/>
          <w:szCs w:val="24"/>
        </w:rPr>
        <w:t>):</w:t>
      </w:r>
    </w:p>
    <w:p w14:paraId="610004CB" w14:textId="77777777" w:rsidR="006B00E5" w:rsidRPr="00E47D96" w:rsidRDefault="003347E3" w:rsidP="003347E3">
      <w:pPr>
        <w:pStyle w:val="ListParagraph"/>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hAnsi="Times New Roman" w:cs="Times New Roman"/>
          <w:sz w:val="24"/>
          <w:szCs w:val="24"/>
        </w:rPr>
      </w:pPr>
      <w:r w:rsidRPr="00E47D96">
        <w:rPr>
          <w:rFonts w:ascii="Times New Roman" w:hAnsi="Times New Roman" w:cs="Times New Roman"/>
          <w:sz w:val="24"/>
          <w:szCs w:val="24"/>
        </w:rPr>
        <w:t xml:space="preserve">       </w:t>
      </w:r>
      <w:r w:rsidR="006B00E5" w:rsidRPr="00E47D96">
        <w:rPr>
          <w:rFonts w:ascii="Times New Roman" w:hAnsi="Times New Roman" w:cs="Times New Roman"/>
          <w:sz w:val="24"/>
          <w:szCs w:val="24"/>
        </w:rPr>
        <w:t>В процеса на изпълнение на проектите бенефициентите могат да възлагат на изпълнители извършването на определени дейности по проекта. В случаите, когато бенефициентът е възложител по смисъла на ЗОП, при избор на изпълнител/и същият задължително прилага разпоредбите на ЗОП и актовете по прилагането му, както и указанията, заложени в ръководство</w:t>
      </w:r>
      <w:r w:rsidR="00A20974" w:rsidRPr="00E47D96">
        <w:rPr>
          <w:rFonts w:ascii="Times New Roman" w:hAnsi="Times New Roman" w:cs="Times New Roman"/>
          <w:sz w:val="24"/>
          <w:szCs w:val="24"/>
        </w:rPr>
        <w:t>то</w:t>
      </w:r>
      <w:r w:rsidR="006B00E5" w:rsidRPr="00E47D96">
        <w:rPr>
          <w:rFonts w:ascii="Times New Roman" w:hAnsi="Times New Roman" w:cs="Times New Roman"/>
          <w:sz w:val="24"/>
          <w:szCs w:val="24"/>
        </w:rPr>
        <w:t xml:space="preserve"> за изпълнение на </w:t>
      </w:r>
      <w:r w:rsidR="00C34843" w:rsidRPr="00E47D96">
        <w:rPr>
          <w:rFonts w:ascii="Times New Roman" w:hAnsi="Times New Roman" w:cs="Times New Roman"/>
          <w:sz w:val="24"/>
          <w:szCs w:val="24"/>
        </w:rPr>
        <w:t xml:space="preserve">административни </w:t>
      </w:r>
      <w:r w:rsidR="006B00E5" w:rsidRPr="00E47D96">
        <w:rPr>
          <w:rFonts w:ascii="Times New Roman" w:hAnsi="Times New Roman" w:cs="Times New Roman"/>
          <w:sz w:val="24"/>
          <w:szCs w:val="24"/>
        </w:rPr>
        <w:t>договори</w:t>
      </w:r>
      <w:r w:rsidR="00AF1974" w:rsidRPr="00E47D96">
        <w:rPr>
          <w:rFonts w:ascii="Times New Roman" w:hAnsi="Times New Roman" w:cs="Times New Roman"/>
          <w:sz w:val="24"/>
          <w:szCs w:val="24"/>
        </w:rPr>
        <w:t xml:space="preserve"> по приоритетна ос 1</w:t>
      </w:r>
      <w:r w:rsidR="006B00E5" w:rsidRPr="00E47D96">
        <w:rPr>
          <w:rFonts w:ascii="Times New Roman" w:hAnsi="Times New Roman" w:cs="Times New Roman"/>
          <w:sz w:val="24"/>
          <w:szCs w:val="24"/>
        </w:rPr>
        <w:t xml:space="preserve">. В случаите, когато бенефициентът не е възложител по смисъла на ЗОП, при избор на изпълнител/и, </w:t>
      </w:r>
      <w:r w:rsidR="006B00E5" w:rsidRPr="00E47D96">
        <w:rPr>
          <w:rFonts w:ascii="Times New Roman" w:hAnsi="Times New Roman" w:cs="Times New Roman"/>
          <w:sz w:val="24"/>
          <w:szCs w:val="24"/>
        </w:rPr>
        <w:lastRenderedPageBreak/>
        <w:t xml:space="preserve">бенефициентът задължително прилага разпоредбите на </w:t>
      </w:r>
      <w:r w:rsidR="00F70C35" w:rsidRPr="00E47D96">
        <w:rPr>
          <w:rFonts w:ascii="Times New Roman" w:hAnsi="Times New Roman" w:cs="Times New Roman"/>
          <w:sz w:val="24"/>
          <w:szCs w:val="24"/>
        </w:rPr>
        <w:t>Глава четвърта от ЗУСЕСИФ и актовете по неговото прилагане</w:t>
      </w:r>
      <w:r w:rsidR="0084067A" w:rsidRPr="00E47D96">
        <w:rPr>
          <w:rFonts w:ascii="Times New Roman" w:hAnsi="Times New Roman" w:cs="Times New Roman"/>
          <w:sz w:val="24"/>
          <w:szCs w:val="24"/>
        </w:rPr>
        <w:t xml:space="preserve"> за условията и реда за определяне на изпълнител от страна на бенефициенти на безвъзмездна финансова помощ</w:t>
      </w:r>
      <w:r w:rsidR="006B00E5" w:rsidRPr="00E47D96">
        <w:rPr>
          <w:rFonts w:ascii="Times New Roman" w:hAnsi="Times New Roman" w:cs="Times New Roman"/>
          <w:sz w:val="24"/>
          <w:szCs w:val="24"/>
        </w:rPr>
        <w:t>, както и указанията, заложени в ръководство</w:t>
      </w:r>
      <w:r w:rsidR="00FC783A" w:rsidRPr="00E47D96">
        <w:rPr>
          <w:rFonts w:ascii="Times New Roman" w:hAnsi="Times New Roman" w:cs="Times New Roman"/>
          <w:sz w:val="24"/>
          <w:szCs w:val="24"/>
        </w:rPr>
        <w:t>то</w:t>
      </w:r>
      <w:r w:rsidR="006B00E5" w:rsidRPr="00E47D96">
        <w:rPr>
          <w:rFonts w:ascii="Times New Roman" w:hAnsi="Times New Roman" w:cs="Times New Roman"/>
          <w:sz w:val="24"/>
          <w:szCs w:val="24"/>
        </w:rPr>
        <w:t xml:space="preserve"> за изпълнение на </w:t>
      </w:r>
      <w:r w:rsidR="003122A9" w:rsidRPr="00E47D96">
        <w:rPr>
          <w:rFonts w:ascii="Times New Roman" w:hAnsi="Times New Roman" w:cs="Times New Roman"/>
          <w:sz w:val="24"/>
          <w:szCs w:val="24"/>
        </w:rPr>
        <w:t xml:space="preserve">административния </w:t>
      </w:r>
      <w:r w:rsidR="006B00E5" w:rsidRPr="00E47D96">
        <w:rPr>
          <w:rFonts w:ascii="Times New Roman" w:hAnsi="Times New Roman" w:cs="Times New Roman"/>
          <w:sz w:val="24"/>
          <w:szCs w:val="24"/>
        </w:rPr>
        <w:t>договор</w:t>
      </w:r>
      <w:r w:rsidR="00D10CA8" w:rsidRPr="00E47D96">
        <w:t xml:space="preserve"> </w:t>
      </w:r>
      <w:r w:rsidR="00D10CA8" w:rsidRPr="00E47D96">
        <w:rPr>
          <w:rFonts w:ascii="Times New Roman" w:hAnsi="Times New Roman" w:cs="Times New Roman"/>
          <w:sz w:val="24"/>
          <w:szCs w:val="24"/>
        </w:rPr>
        <w:t>по приоритетна ос 1</w:t>
      </w:r>
      <w:r w:rsidR="006B00E5" w:rsidRPr="00E47D96">
        <w:rPr>
          <w:rFonts w:ascii="Times New Roman" w:hAnsi="Times New Roman" w:cs="Times New Roman"/>
          <w:sz w:val="24"/>
          <w:szCs w:val="24"/>
        </w:rPr>
        <w:t>.</w:t>
      </w:r>
    </w:p>
    <w:p w14:paraId="58C4B922" w14:textId="77777777" w:rsidR="006B00E5" w:rsidRPr="00E47D96" w:rsidRDefault="003347E3" w:rsidP="003347E3">
      <w:p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hAnsi="Times New Roman" w:cs="Times New Roman"/>
          <w:sz w:val="24"/>
          <w:szCs w:val="24"/>
        </w:rPr>
      </w:pPr>
      <w:r w:rsidRPr="00E47D96">
        <w:rPr>
          <w:rFonts w:ascii="Times New Roman" w:hAnsi="Times New Roman" w:cs="Times New Roman"/>
          <w:sz w:val="24"/>
          <w:szCs w:val="24"/>
        </w:rPr>
        <w:t xml:space="preserve">       </w:t>
      </w:r>
      <w:r w:rsidR="006B00E5" w:rsidRPr="00E47D96">
        <w:rPr>
          <w:rFonts w:ascii="Times New Roman" w:hAnsi="Times New Roman" w:cs="Times New Roman"/>
          <w:sz w:val="24"/>
          <w:szCs w:val="24"/>
        </w:rPr>
        <w:t>При подаване на междинен/</w:t>
      </w:r>
      <w:r w:rsidR="00080998" w:rsidRPr="00E47D96">
        <w:rPr>
          <w:rFonts w:ascii="Times New Roman" w:hAnsi="Times New Roman" w:cs="Times New Roman"/>
          <w:sz w:val="24"/>
          <w:szCs w:val="24"/>
        </w:rPr>
        <w:t xml:space="preserve">окончателен </w:t>
      </w:r>
      <w:r w:rsidR="006B00E5" w:rsidRPr="00E47D96">
        <w:rPr>
          <w:rFonts w:ascii="Times New Roman" w:hAnsi="Times New Roman" w:cs="Times New Roman"/>
          <w:sz w:val="24"/>
          <w:szCs w:val="24"/>
        </w:rPr>
        <w:t xml:space="preserve">отчет за изпълнението на проекта, </w:t>
      </w:r>
      <w:r w:rsidR="00BA279A" w:rsidRPr="00E47D96">
        <w:rPr>
          <w:rFonts w:ascii="Times New Roman" w:hAnsi="Times New Roman" w:cs="Times New Roman"/>
          <w:sz w:val="24"/>
          <w:szCs w:val="24"/>
        </w:rPr>
        <w:t>Управляващият</w:t>
      </w:r>
      <w:r w:rsidR="006B00E5" w:rsidRPr="00E47D96">
        <w:rPr>
          <w:rFonts w:ascii="Times New Roman" w:hAnsi="Times New Roman" w:cs="Times New Roman"/>
          <w:sz w:val="24"/>
          <w:szCs w:val="24"/>
        </w:rPr>
        <w:t xml:space="preserve"> орган ще извършва задължителен последващ контрол и проверка за спазване на правилата за избор на изпълнители, като в случай че бъдат констатирани несъответствия</w:t>
      </w:r>
      <w:r w:rsidR="00D10CA8" w:rsidRPr="00E47D96">
        <w:rPr>
          <w:rFonts w:ascii="Times New Roman" w:hAnsi="Times New Roman" w:cs="Times New Roman"/>
          <w:sz w:val="24"/>
          <w:szCs w:val="24"/>
        </w:rPr>
        <w:t xml:space="preserve"> с посочените правила</w:t>
      </w:r>
      <w:r w:rsidR="006B00E5" w:rsidRPr="00E47D96">
        <w:rPr>
          <w:rFonts w:ascii="Times New Roman" w:hAnsi="Times New Roman" w:cs="Times New Roman"/>
          <w:sz w:val="24"/>
          <w:szCs w:val="24"/>
        </w:rPr>
        <w:t>, разходите за съответните дейности няма да бъдат признати</w:t>
      </w:r>
      <w:r w:rsidR="006E5CD5" w:rsidRPr="00E47D96">
        <w:t xml:space="preserve"> </w:t>
      </w:r>
      <w:r w:rsidR="006E5CD5" w:rsidRPr="00E47D96">
        <w:rPr>
          <w:rFonts w:ascii="Times New Roman" w:hAnsi="Times New Roman" w:cs="Times New Roman"/>
          <w:sz w:val="24"/>
          <w:szCs w:val="24"/>
        </w:rPr>
        <w:t>или ще бъдат признати частично</w:t>
      </w:r>
      <w:r w:rsidR="006B00E5" w:rsidRPr="00E47D96">
        <w:rPr>
          <w:rFonts w:ascii="Times New Roman" w:hAnsi="Times New Roman" w:cs="Times New Roman"/>
          <w:sz w:val="24"/>
          <w:szCs w:val="24"/>
        </w:rPr>
        <w:t>.</w:t>
      </w:r>
    </w:p>
    <w:p w14:paraId="0DFF41F2" w14:textId="0C13FA94" w:rsidR="006B00E5" w:rsidRPr="00E47D96" w:rsidRDefault="007F1ADB" w:rsidP="007F1ADB">
      <w:p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hAnsi="Times New Roman" w:cs="Times New Roman"/>
          <w:sz w:val="24"/>
          <w:szCs w:val="24"/>
        </w:rPr>
      </w:pPr>
      <w:r w:rsidRPr="00E47D96">
        <w:rPr>
          <w:rFonts w:ascii="Times New Roman" w:hAnsi="Times New Roman" w:cs="Times New Roman"/>
          <w:sz w:val="24"/>
          <w:szCs w:val="24"/>
        </w:rPr>
        <w:t xml:space="preserve">       </w:t>
      </w:r>
      <w:r w:rsidR="006B00E5" w:rsidRPr="00E47D96">
        <w:rPr>
          <w:rFonts w:ascii="Times New Roman" w:hAnsi="Times New Roman" w:cs="Times New Roman"/>
          <w:sz w:val="24"/>
          <w:szCs w:val="24"/>
        </w:rPr>
        <w:t xml:space="preserve">При подготовката на проектните предложения кандидатите следва да съобразят необходимостта от прилагане на процедури за избор на изпълнител и съответно да </w:t>
      </w:r>
      <w:r w:rsidR="000D6DB8" w:rsidRPr="00E47D96">
        <w:rPr>
          <w:rFonts w:ascii="Times New Roman" w:hAnsi="Times New Roman" w:cs="Times New Roman"/>
          <w:sz w:val="24"/>
          <w:szCs w:val="24"/>
        </w:rPr>
        <w:t>съобразят</w:t>
      </w:r>
      <w:r w:rsidR="006B00E5" w:rsidRPr="00E47D96">
        <w:rPr>
          <w:rFonts w:ascii="Times New Roman" w:hAnsi="Times New Roman" w:cs="Times New Roman"/>
          <w:sz w:val="24"/>
          <w:szCs w:val="24"/>
        </w:rPr>
        <w:t xml:space="preserve"> </w:t>
      </w:r>
      <w:r w:rsidR="00AB0F4A" w:rsidRPr="00E47D96">
        <w:rPr>
          <w:rFonts w:ascii="Times New Roman" w:hAnsi="Times New Roman" w:cs="Times New Roman"/>
          <w:sz w:val="24"/>
          <w:szCs w:val="24"/>
        </w:rPr>
        <w:t xml:space="preserve">сроковете за изпълнение на дейностите по проекта по </w:t>
      </w:r>
      <w:r w:rsidR="00FE026B" w:rsidRPr="00E47D96">
        <w:rPr>
          <w:rFonts w:ascii="Times New Roman" w:hAnsi="Times New Roman" w:cs="Times New Roman"/>
          <w:sz w:val="24"/>
          <w:szCs w:val="24"/>
        </w:rPr>
        <w:t xml:space="preserve">секция </w:t>
      </w:r>
      <w:r w:rsidR="00AB0F4A" w:rsidRPr="00E47D96">
        <w:rPr>
          <w:rFonts w:ascii="Times New Roman" w:hAnsi="Times New Roman" w:cs="Times New Roman"/>
          <w:sz w:val="24"/>
          <w:szCs w:val="24"/>
        </w:rPr>
        <w:t>7 от Формуляра за кандидатстване.</w:t>
      </w:r>
    </w:p>
    <w:p w14:paraId="1491864E" w14:textId="77777777" w:rsidR="00F50281" w:rsidRPr="00E47D96" w:rsidRDefault="00F50281" w:rsidP="00C858AC">
      <w:pPr>
        <w:pStyle w:val="ListParagraph"/>
        <w:numPr>
          <w:ilvl w:val="0"/>
          <w:numId w:val="14"/>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Дейностите по проекта следва да са в съответствие с поне една от хоризонталните политики на ЕС, посочени в т. 17 от </w:t>
      </w:r>
      <w:r w:rsidR="00B30BFE" w:rsidRPr="00E47D96">
        <w:rPr>
          <w:rFonts w:ascii="Times New Roman" w:eastAsia="Calibri" w:hAnsi="Times New Roman" w:cs="Times New Roman"/>
          <w:sz w:val="24"/>
          <w:szCs w:val="24"/>
        </w:rPr>
        <w:t xml:space="preserve">Условията  </w:t>
      </w:r>
      <w:r w:rsidRPr="00E47D96">
        <w:rPr>
          <w:rFonts w:ascii="Times New Roman" w:eastAsia="Calibri" w:hAnsi="Times New Roman" w:cs="Times New Roman"/>
          <w:sz w:val="24"/>
          <w:szCs w:val="24"/>
        </w:rPr>
        <w:t>за кандидатстване. Съответствието с посочените хоризонтални политики ще бъде проследявано на етап изпълнение на проектите.</w:t>
      </w:r>
    </w:p>
    <w:p w14:paraId="2DDA2A51" w14:textId="3A86450E" w:rsidR="00630B4C" w:rsidRPr="00E47D96" w:rsidRDefault="00630B4C" w:rsidP="00630B4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ВАЖНО: Предвид изискванията на чл. 5, пар. 3 от Регламент</w:t>
      </w:r>
      <w:r w:rsidRPr="00E47D96">
        <w:t xml:space="preserve"> </w:t>
      </w:r>
      <w:r w:rsidRPr="00E47D96">
        <w:rPr>
          <w:rFonts w:ascii="Times New Roman" w:eastAsia="Calibri" w:hAnsi="Times New Roman" w:cs="Times New Roman"/>
          <w:b/>
          <w:sz w:val="24"/>
          <w:szCs w:val="24"/>
        </w:rPr>
        <w:t xml:space="preserve">за изпълнение (ЕС) № 215/2014 </w:t>
      </w:r>
      <w:r w:rsidR="003D4F72" w:rsidRPr="00E47D96">
        <w:rPr>
          <w:rFonts w:ascii="Times New Roman" w:eastAsia="Calibri" w:hAnsi="Times New Roman" w:cs="Times New Roman"/>
          <w:b/>
          <w:sz w:val="24"/>
          <w:szCs w:val="24"/>
        </w:rPr>
        <w:t xml:space="preserve">на </w:t>
      </w:r>
      <w:r w:rsidRPr="00E47D96">
        <w:rPr>
          <w:rFonts w:ascii="Times New Roman" w:eastAsia="Calibri" w:hAnsi="Times New Roman" w:cs="Times New Roman"/>
          <w:b/>
          <w:sz w:val="24"/>
          <w:szCs w:val="24"/>
        </w:rPr>
        <w:t>К</w:t>
      </w:r>
      <w:r w:rsidR="003D4F72" w:rsidRPr="00E47D96">
        <w:rPr>
          <w:rFonts w:ascii="Times New Roman" w:eastAsia="Calibri" w:hAnsi="Times New Roman" w:cs="Times New Roman"/>
          <w:b/>
          <w:sz w:val="24"/>
          <w:szCs w:val="24"/>
        </w:rPr>
        <w:t>омисията</w:t>
      </w:r>
      <w:r w:rsidR="00E92645" w:rsidRPr="00E47D96">
        <w:rPr>
          <w:rFonts w:ascii="Times New Roman" w:eastAsia="Calibri" w:hAnsi="Times New Roman" w:cs="Times New Roman"/>
          <w:b/>
          <w:sz w:val="24"/>
          <w:szCs w:val="24"/>
        </w:rPr>
        <w:t>,</w:t>
      </w:r>
      <w:r w:rsidRPr="00E47D96">
        <w:rPr>
          <w:rFonts w:ascii="Times New Roman" w:eastAsia="Calibri" w:hAnsi="Times New Roman" w:cs="Times New Roman"/>
          <w:b/>
          <w:sz w:val="24"/>
          <w:szCs w:val="24"/>
        </w:rPr>
        <w:t xml:space="preserve"> </w:t>
      </w:r>
      <w:r w:rsidR="00E92645" w:rsidRPr="00E47D96">
        <w:rPr>
          <w:rFonts w:ascii="Times New Roman" w:eastAsia="Calibri" w:hAnsi="Times New Roman" w:cs="Times New Roman"/>
          <w:b/>
          <w:sz w:val="24"/>
          <w:szCs w:val="24"/>
        </w:rPr>
        <w:t>съгласно които индикаторите за</w:t>
      </w:r>
      <w:r w:rsidRPr="00E47D96">
        <w:rPr>
          <w:rFonts w:ascii="Times New Roman" w:eastAsia="Calibri" w:hAnsi="Times New Roman" w:cs="Times New Roman"/>
          <w:b/>
          <w:sz w:val="24"/>
          <w:szCs w:val="24"/>
        </w:rPr>
        <w:t xml:space="preserve"> </w:t>
      </w:r>
      <w:r w:rsidR="000D7875" w:rsidRPr="00E47D96">
        <w:rPr>
          <w:rFonts w:ascii="Times New Roman" w:eastAsia="Calibri" w:hAnsi="Times New Roman" w:cs="Times New Roman"/>
          <w:b/>
          <w:sz w:val="24"/>
          <w:szCs w:val="24"/>
        </w:rPr>
        <w:t xml:space="preserve">изпълнение </w:t>
      </w:r>
      <w:r w:rsidR="00E92645" w:rsidRPr="00E47D96">
        <w:rPr>
          <w:rFonts w:ascii="Times New Roman" w:eastAsia="Calibri" w:hAnsi="Times New Roman" w:cs="Times New Roman"/>
          <w:b/>
          <w:sz w:val="24"/>
          <w:szCs w:val="24"/>
        </w:rPr>
        <w:t>могат да бъдат отчетени при</w:t>
      </w:r>
      <w:r w:rsidRPr="00E47D96">
        <w:rPr>
          <w:rFonts w:ascii="Times New Roman" w:eastAsia="Calibri" w:hAnsi="Times New Roman" w:cs="Times New Roman"/>
          <w:b/>
          <w:sz w:val="24"/>
          <w:szCs w:val="24"/>
        </w:rPr>
        <w:t xml:space="preserve"> операциите, при които всички действия, водещи до </w:t>
      </w:r>
      <w:r w:rsidR="00E92645" w:rsidRPr="00E47D96">
        <w:rPr>
          <w:rFonts w:ascii="Times New Roman" w:eastAsia="Calibri" w:hAnsi="Times New Roman" w:cs="Times New Roman"/>
          <w:b/>
          <w:sz w:val="24"/>
          <w:szCs w:val="24"/>
        </w:rPr>
        <w:t>съответния продукт</w:t>
      </w:r>
      <w:r w:rsidRPr="00E47D96">
        <w:rPr>
          <w:rFonts w:ascii="Times New Roman" w:eastAsia="Calibri" w:hAnsi="Times New Roman" w:cs="Times New Roman"/>
          <w:b/>
          <w:sz w:val="24"/>
          <w:szCs w:val="24"/>
        </w:rPr>
        <w:t>, са изпълнени в пълен размер, но за които не е задължително да са извършени всички плащания</w:t>
      </w:r>
      <w:r w:rsidR="00504EF2" w:rsidRPr="00E47D96">
        <w:rPr>
          <w:rFonts w:ascii="Times New Roman" w:eastAsia="Calibri" w:hAnsi="Times New Roman" w:cs="Times New Roman"/>
          <w:b/>
          <w:sz w:val="24"/>
          <w:szCs w:val="24"/>
        </w:rPr>
        <w:t xml:space="preserve"> и</w:t>
      </w:r>
      <w:r w:rsidR="00E92645" w:rsidRPr="00E47D96">
        <w:rPr>
          <w:rFonts w:ascii="Times New Roman" w:eastAsia="Calibri" w:hAnsi="Times New Roman" w:cs="Times New Roman"/>
          <w:b/>
          <w:sz w:val="24"/>
          <w:szCs w:val="24"/>
        </w:rPr>
        <w:t xml:space="preserve"> с оглед отчитане на изпълнението на и</w:t>
      </w:r>
      <w:r w:rsidR="00651EE1" w:rsidRPr="00E47D96">
        <w:rPr>
          <w:rFonts w:ascii="Times New Roman" w:eastAsia="Calibri" w:hAnsi="Times New Roman" w:cs="Times New Roman"/>
          <w:b/>
          <w:sz w:val="24"/>
          <w:szCs w:val="24"/>
        </w:rPr>
        <w:t>н</w:t>
      </w:r>
      <w:r w:rsidR="00E92645" w:rsidRPr="00E47D96">
        <w:rPr>
          <w:rFonts w:ascii="Times New Roman" w:eastAsia="Calibri" w:hAnsi="Times New Roman" w:cs="Times New Roman"/>
          <w:b/>
          <w:sz w:val="24"/>
          <w:szCs w:val="24"/>
        </w:rPr>
        <w:t xml:space="preserve">дикаторите за </w:t>
      </w:r>
      <w:r w:rsidR="000D7875" w:rsidRPr="00E47D96">
        <w:rPr>
          <w:rFonts w:ascii="Times New Roman" w:eastAsia="Calibri" w:hAnsi="Times New Roman" w:cs="Times New Roman"/>
          <w:b/>
          <w:sz w:val="24"/>
          <w:szCs w:val="24"/>
        </w:rPr>
        <w:t>изпълнение</w:t>
      </w:r>
      <w:r w:rsidR="00E92645" w:rsidRPr="00E47D96">
        <w:rPr>
          <w:rFonts w:ascii="Times New Roman" w:eastAsia="Calibri" w:hAnsi="Times New Roman" w:cs="Times New Roman"/>
          <w:b/>
          <w:sz w:val="24"/>
          <w:szCs w:val="24"/>
        </w:rPr>
        <w:t xml:space="preserve">, които задължително следва да бъдат предвидени в проектното предложение, при описание на дейностите по проекта в </w:t>
      </w:r>
      <w:r w:rsidR="00FE026B" w:rsidRPr="00E47D96">
        <w:rPr>
          <w:rFonts w:ascii="Times New Roman" w:eastAsia="Calibri" w:hAnsi="Times New Roman" w:cs="Times New Roman"/>
          <w:b/>
          <w:sz w:val="24"/>
          <w:szCs w:val="24"/>
        </w:rPr>
        <w:t>секция</w:t>
      </w:r>
      <w:r w:rsidR="00E92645" w:rsidRPr="00E47D96">
        <w:rPr>
          <w:rFonts w:ascii="Times New Roman" w:eastAsia="Calibri" w:hAnsi="Times New Roman" w:cs="Times New Roman"/>
          <w:b/>
          <w:sz w:val="24"/>
          <w:szCs w:val="24"/>
        </w:rPr>
        <w:t xml:space="preserve"> 7 от Формуляра за кандидатстване, кандидатите следва да групират дейностите по проекта в етапи за неговото изпълнение.</w:t>
      </w:r>
      <w:r w:rsidR="00C669E4" w:rsidRPr="00E47D96">
        <w:rPr>
          <w:rFonts w:ascii="Times New Roman" w:eastAsia="Calibri" w:hAnsi="Times New Roman" w:cs="Times New Roman"/>
          <w:b/>
          <w:sz w:val="24"/>
          <w:szCs w:val="24"/>
        </w:rPr>
        <w:t xml:space="preserve"> </w:t>
      </w:r>
      <w:r w:rsidR="00C669E4" w:rsidRPr="00E47D96">
        <w:rPr>
          <w:rFonts w:ascii="Times New Roman" w:eastAsia="Calibri" w:hAnsi="Times New Roman" w:cs="Times New Roman"/>
          <w:b/>
          <w:sz w:val="24"/>
          <w:szCs w:val="24"/>
          <w:u w:val="single"/>
        </w:rPr>
        <w:t xml:space="preserve">Индикаторите за </w:t>
      </w:r>
      <w:r w:rsidR="000D7875" w:rsidRPr="00E47D96">
        <w:rPr>
          <w:rFonts w:ascii="Times New Roman" w:eastAsia="Calibri" w:hAnsi="Times New Roman" w:cs="Times New Roman"/>
          <w:b/>
          <w:sz w:val="24"/>
          <w:szCs w:val="24"/>
          <w:u w:val="single"/>
        </w:rPr>
        <w:t xml:space="preserve">изпълнение </w:t>
      </w:r>
      <w:r w:rsidR="00C669E4" w:rsidRPr="00E47D96">
        <w:rPr>
          <w:rFonts w:ascii="Times New Roman" w:eastAsia="Calibri" w:hAnsi="Times New Roman" w:cs="Times New Roman"/>
          <w:b/>
          <w:sz w:val="24"/>
          <w:szCs w:val="24"/>
          <w:u w:val="single"/>
        </w:rPr>
        <w:t xml:space="preserve">ще могат да бъдат приети за изпълнени само при отчетен приключил етап от изпълнението на проекта. </w:t>
      </w:r>
      <w:r w:rsidR="00A10F05" w:rsidRPr="00E47D96">
        <w:rPr>
          <w:rFonts w:ascii="Times New Roman" w:eastAsia="Calibri" w:hAnsi="Times New Roman" w:cs="Times New Roman"/>
          <w:b/>
          <w:sz w:val="24"/>
          <w:szCs w:val="24"/>
        </w:rPr>
        <w:t xml:space="preserve">Представянето на междинни отчети и </w:t>
      </w:r>
      <w:r w:rsidR="00651EE1" w:rsidRPr="00E47D96">
        <w:rPr>
          <w:rFonts w:ascii="Times New Roman" w:eastAsia="Calibri" w:hAnsi="Times New Roman" w:cs="Times New Roman"/>
          <w:b/>
          <w:sz w:val="24"/>
          <w:szCs w:val="24"/>
        </w:rPr>
        <w:t>извършването</w:t>
      </w:r>
      <w:r w:rsidR="00A10F05" w:rsidRPr="00E47D96">
        <w:rPr>
          <w:rFonts w:ascii="Times New Roman" w:eastAsia="Calibri" w:hAnsi="Times New Roman" w:cs="Times New Roman"/>
          <w:b/>
          <w:sz w:val="24"/>
          <w:szCs w:val="24"/>
        </w:rPr>
        <w:t xml:space="preserve"> на междинни плащ</w:t>
      </w:r>
      <w:r w:rsidR="009A311C" w:rsidRPr="00E47D96">
        <w:rPr>
          <w:rFonts w:ascii="Times New Roman" w:eastAsia="Calibri" w:hAnsi="Times New Roman" w:cs="Times New Roman"/>
          <w:b/>
          <w:sz w:val="24"/>
          <w:szCs w:val="24"/>
        </w:rPr>
        <w:t>а</w:t>
      </w:r>
      <w:r w:rsidR="00A10F05" w:rsidRPr="00E47D96">
        <w:rPr>
          <w:rFonts w:ascii="Times New Roman" w:eastAsia="Calibri" w:hAnsi="Times New Roman" w:cs="Times New Roman"/>
          <w:b/>
          <w:sz w:val="24"/>
          <w:szCs w:val="24"/>
        </w:rPr>
        <w:t>ния не са обвързани с етапите на изпълнение на проекта.</w:t>
      </w:r>
    </w:p>
    <w:p w14:paraId="25961FF2" w14:textId="016A0790" w:rsidR="008D702E" w:rsidRPr="00E47D96" w:rsidRDefault="00A37189" w:rsidP="00033A3B">
      <w:pPr>
        <w:pBdr>
          <w:top w:val="single" w:sz="4" w:space="1" w:color="auto"/>
          <w:left w:val="single" w:sz="4" w:space="4" w:color="auto"/>
          <w:bottom w:val="single" w:sz="4" w:space="1" w:color="auto"/>
          <w:right w:val="single" w:sz="4" w:space="4" w:color="auto"/>
        </w:pBdr>
        <w:tabs>
          <w:tab w:val="left" w:pos="0"/>
          <w:tab w:val="left" w:pos="709"/>
        </w:tabs>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При описание на дейностите във </w:t>
      </w:r>
      <w:r w:rsidR="001B38F3" w:rsidRPr="00E47D96">
        <w:rPr>
          <w:rFonts w:ascii="Times New Roman" w:eastAsia="Calibri" w:hAnsi="Times New Roman" w:cs="Times New Roman"/>
          <w:sz w:val="24"/>
          <w:szCs w:val="24"/>
        </w:rPr>
        <w:t>ф</w:t>
      </w:r>
      <w:r w:rsidRPr="00E47D96">
        <w:rPr>
          <w:rFonts w:ascii="Times New Roman" w:eastAsia="Calibri" w:hAnsi="Times New Roman" w:cs="Times New Roman"/>
          <w:sz w:val="24"/>
          <w:szCs w:val="24"/>
        </w:rPr>
        <w:t xml:space="preserve">ормуляра за кандидатстване, </w:t>
      </w:r>
      <w:r w:rsidR="003075D2" w:rsidRPr="00E47D96">
        <w:rPr>
          <w:rFonts w:ascii="Times New Roman" w:eastAsia="Calibri" w:hAnsi="Times New Roman" w:cs="Times New Roman"/>
          <w:sz w:val="24"/>
          <w:szCs w:val="24"/>
        </w:rPr>
        <w:t xml:space="preserve">следва да имате предвид, че </w:t>
      </w:r>
      <w:r w:rsidRPr="00E47D96">
        <w:rPr>
          <w:rFonts w:ascii="Times New Roman" w:eastAsia="Calibri" w:hAnsi="Times New Roman" w:cs="Times New Roman"/>
          <w:sz w:val="24"/>
          <w:szCs w:val="24"/>
        </w:rPr>
        <w:t xml:space="preserve">провеждането на процедура за избор на изпълнител, изборът на изпълнител, и т.н. </w:t>
      </w:r>
      <w:r w:rsidRPr="00E47D96">
        <w:rPr>
          <w:rFonts w:ascii="Times New Roman" w:eastAsia="Calibri" w:hAnsi="Times New Roman" w:cs="Times New Roman"/>
          <w:b/>
          <w:sz w:val="24"/>
          <w:szCs w:val="24"/>
        </w:rPr>
        <w:t xml:space="preserve">не </w:t>
      </w:r>
      <w:r w:rsidR="003075D2" w:rsidRPr="00E47D96">
        <w:rPr>
          <w:rFonts w:ascii="Times New Roman" w:eastAsia="Calibri" w:hAnsi="Times New Roman" w:cs="Times New Roman"/>
          <w:b/>
          <w:sz w:val="24"/>
          <w:szCs w:val="24"/>
        </w:rPr>
        <w:t>представляват</w:t>
      </w:r>
      <w:r w:rsidRPr="00E47D96">
        <w:rPr>
          <w:rFonts w:ascii="Times New Roman" w:eastAsia="Calibri" w:hAnsi="Times New Roman" w:cs="Times New Roman"/>
          <w:sz w:val="24"/>
          <w:szCs w:val="24"/>
        </w:rPr>
        <w:t xml:space="preserve"> отделни дейност</w:t>
      </w:r>
      <w:r w:rsidR="00A202FD" w:rsidRPr="00E47D96">
        <w:rPr>
          <w:rFonts w:ascii="Times New Roman" w:eastAsia="Calibri" w:hAnsi="Times New Roman" w:cs="Times New Roman"/>
          <w:sz w:val="24"/>
          <w:szCs w:val="24"/>
        </w:rPr>
        <w:t>и</w:t>
      </w:r>
      <w:r w:rsidR="003075D2" w:rsidRPr="00E47D96">
        <w:rPr>
          <w:rFonts w:ascii="Times New Roman" w:eastAsia="Calibri" w:hAnsi="Times New Roman" w:cs="Times New Roman"/>
          <w:sz w:val="24"/>
          <w:szCs w:val="24"/>
        </w:rPr>
        <w:t xml:space="preserve"> и в тази връзка не следва да се попълват в наименованието на дейността (поле „Дейност“) </w:t>
      </w:r>
      <w:r w:rsidR="000617CB" w:rsidRPr="00E47D96">
        <w:rPr>
          <w:rFonts w:ascii="Times New Roman" w:eastAsia="Calibri" w:hAnsi="Times New Roman" w:cs="Times New Roman"/>
          <w:sz w:val="24"/>
          <w:szCs w:val="24"/>
        </w:rPr>
        <w:t xml:space="preserve">от </w:t>
      </w:r>
      <w:r w:rsidR="00FE026B" w:rsidRPr="00E47D96">
        <w:rPr>
          <w:rFonts w:ascii="Times New Roman" w:eastAsia="Calibri" w:hAnsi="Times New Roman" w:cs="Times New Roman"/>
          <w:sz w:val="24"/>
          <w:szCs w:val="24"/>
        </w:rPr>
        <w:t>секция</w:t>
      </w:r>
      <w:r w:rsidR="003075D2" w:rsidRPr="00E47D96">
        <w:rPr>
          <w:rFonts w:ascii="Times New Roman" w:eastAsia="Calibri" w:hAnsi="Times New Roman" w:cs="Times New Roman"/>
          <w:sz w:val="24"/>
          <w:szCs w:val="24"/>
        </w:rPr>
        <w:t xml:space="preserve"> 7 „План за изпълнение“</w:t>
      </w:r>
      <w:r w:rsidR="00A202FD" w:rsidRPr="00E47D96">
        <w:rPr>
          <w:rFonts w:ascii="Times New Roman" w:eastAsia="Calibri" w:hAnsi="Times New Roman" w:cs="Times New Roman"/>
          <w:sz w:val="24"/>
          <w:szCs w:val="24"/>
        </w:rPr>
        <w:t xml:space="preserve">, а </w:t>
      </w:r>
      <w:r w:rsidR="005440D9" w:rsidRPr="00E47D96">
        <w:rPr>
          <w:rFonts w:ascii="Times New Roman" w:eastAsia="Calibri" w:hAnsi="Times New Roman" w:cs="Times New Roman"/>
          <w:sz w:val="24"/>
          <w:szCs w:val="24"/>
        </w:rPr>
        <w:t xml:space="preserve">в поле „Начин на изпълнение“, като метод/средство за </w:t>
      </w:r>
      <w:r w:rsidRPr="00E47D96">
        <w:rPr>
          <w:rFonts w:ascii="Times New Roman" w:eastAsia="Calibri" w:hAnsi="Times New Roman" w:cs="Times New Roman"/>
          <w:sz w:val="24"/>
          <w:szCs w:val="24"/>
        </w:rPr>
        <w:t xml:space="preserve">изпълнение на </w:t>
      </w:r>
      <w:r w:rsidR="005440D9" w:rsidRPr="00E47D96">
        <w:rPr>
          <w:rFonts w:ascii="Times New Roman" w:eastAsia="Calibri" w:hAnsi="Times New Roman" w:cs="Times New Roman"/>
          <w:sz w:val="24"/>
          <w:szCs w:val="24"/>
        </w:rPr>
        <w:t xml:space="preserve">съответната </w:t>
      </w:r>
      <w:r w:rsidRPr="00E47D96">
        <w:rPr>
          <w:rFonts w:ascii="Times New Roman" w:eastAsia="Calibri" w:hAnsi="Times New Roman" w:cs="Times New Roman"/>
          <w:sz w:val="24"/>
          <w:szCs w:val="24"/>
        </w:rPr>
        <w:t>дейност</w:t>
      </w:r>
      <w:r w:rsidR="00A54547" w:rsidRPr="00E47D96">
        <w:rPr>
          <w:rFonts w:ascii="Times New Roman" w:eastAsia="Calibri" w:hAnsi="Times New Roman" w:cs="Times New Roman"/>
          <w:sz w:val="24"/>
          <w:szCs w:val="24"/>
        </w:rPr>
        <w:t xml:space="preserve"> по т. 3)</w:t>
      </w:r>
      <w:r w:rsidR="00F34837" w:rsidRPr="00E47D96">
        <w:rPr>
          <w:rFonts w:ascii="Times New Roman" w:eastAsia="Calibri" w:hAnsi="Times New Roman" w:cs="Times New Roman"/>
          <w:sz w:val="24"/>
          <w:szCs w:val="24"/>
        </w:rPr>
        <w:t>.</w:t>
      </w:r>
    </w:p>
    <w:p w14:paraId="0B545B70"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lastRenderedPageBreak/>
        <w:t xml:space="preserve">УО има правото в процеса на оценка да отстрани </w:t>
      </w:r>
      <w:r w:rsidR="008B47F7" w:rsidRPr="00E47D96">
        <w:rPr>
          <w:rFonts w:ascii="Times New Roman" w:eastAsia="Calibri" w:hAnsi="Times New Roman" w:cs="Times New Roman"/>
          <w:b/>
          <w:sz w:val="24"/>
          <w:szCs w:val="24"/>
        </w:rPr>
        <w:t xml:space="preserve">недопустими дейности, както и </w:t>
      </w:r>
      <w:r w:rsidRPr="00E47D96">
        <w:rPr>
          <w:rFonts w:ascii="Times New Roman" w:eastAsia="Calibri" w:hAnsi="Times New Roman" w:cs="Times New Roman"/>
          <w:b/>
          <w:sz w:val="24"/>
          <w:szCs w:val="24"/>
        </w:rPr>
        <w:t>дейности, които са свързани с недопустими разходи.</w:t>
      </w:r>
    </w:p>
    <w:p w14:paraId="3E4486F8" w14:textId="77777777" w:rsidR="00D00300" w:rsidRPr="00E47D96" w:rsidRDefault="00D0030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65FAA32B" w14:textId="77777777" w:rsidR="005B092E" w:rsidRPr="00E47D96" w:rsidRDefault="00160468" w:rsidP="005B092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13.2.</w:t>
      </w:r>
      <w:r w:rsidR="005B092E" w:rsidRPr="00E47D96">
        <w:t xml:space="preserve"> </w:t>
      </w:r>
      <w:r w:rsidR="005B092E" w:rsidRPr="00E47D96">
        <w:rPr>
          <w:rFonts w:ascii="Times New Roman" w:eastAsia="Calibri" w:hAnsi="Times New Roman" w:cs="Times New Roman"/>
          <w:b/>
          <w:sz w:val="24"/>
          <w:szCs w:val="24"/>
        </w:rPr>
        <w:t xml:space="preserve">Недопустими по процедурата са следните видове дейности: </w:t>
      </w:r>
    </w:p>
    <w:p w14:paraId="5B52A8F9" w14:textId="77777777" w:rsidR="005B092E" w:rsidRPr="00E47D96" w:rsidRDefault="005B092E" w:rsidP="00C858AC">
      <w:pPr>
        <w:pStyle w:val="ListParagraph"/>
        <w:numPr>
          <w:ilvl w:val="1"/>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b/>
          <w:sz w:val="24"/>
          <w:szCs w:val="24"/>
        </w:rPr>
      </w:pPr>
      <w:r w:rsidRPr="00E47D96">
        <w:rPr>
          <w:rFonts w:ascii="Times New Roman" w:eastAsia="Calibri" w:hAnsi="Times New Roman" w:cs="Times New Roman"/>
          <w:sz w:val="24"/>
          <w:szCs w:val="24"/>
        </w:rPr>
        <w:t>дейности, чието изпълнение е стартирало  преди подаване на проектното предложение – с изключение на  консултантски услуги, свързани с подготовката и/или попълването на документите за кандидатстване по настоящата процедура;</w:t>
      </w:r>
    </w:p>
    <w:p w14:paraId="0D293812" w14:textId="77777777" w:rsidR="005B092E" w:rsidRPr="00E47D96" w:rsidRDefault="005B092E" w:rsidP="00C858AC">
      <w:pPr>
        <w:pStyle w:val="ListParagraph"/>
        <w:numPr>
          <w:ilvl w:val="1"/>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b/>
          <w:sz w:val="24"/>
          <w:szCs w:val="24"/>
        </w:rPr>
      </w:pPr>
      <w:r w:rsidRPr="00E47D96">
        <w:rPr>
          <w:rFonts w:ascii="Times New Roman" w:eastAsia="Calibri" w:hAnsi="Times New Roman" w:cs="Times New Roman"/>
          <w:sz w:val="24"/>
          <w:szCs w:val="24"/>
        </w:rPr>
        <w:t>дейности, изпълнени след крайния срок за изпълнение на дейностите по проекта;</w:t>
      </w:r>
    </w:p>
    <w:p w14:paraId="0158B554" w14:textId="77777777" w:rsidR="005B092E" w:rsidRPr="00E47D96" w:rsidRDefault="005B092E" w:rsidP="00C858AC">
      <w:pPr>
        <w:pStyle w:val="ListParagraph"/>
        <w:numPr>
          <w:ilvl w:val="1"/>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закупуване на дъл</w:t>
      </w:r>
      <w:r w:rsidR="00211B49" w:rsidRPr="00E47D96">
        <w:rPr>
          <w:rFonts w:ascii="Times New Roman" w:eastAsia="Calibri" w:hAnsi="Times New Roman" w:cs="Times New Roman"/>
          <w:sz w:val="24"/>
          <w:szCs w:val="24"/>
        </w:rPr>
        <w:t>готрайни активи втора употреба;</w:t>
      </w:r>
    </w:p>
    <w:p w14:paraId="43310020" w14:textId="77777777" w:rsidR="005B092E" w:rsidRPr="00E47D96" w:rsidRDefault="00211B49" w:rsidP="00C858AC">
      <w:pPr>
        <w:pStyle w:val="ListParagraph"/>
        <w:numPr>
          <w:ilvl w:val="1"/>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свързани с</w:t>
      </w:r>
      <w:r w:rsidRPr="00E47D96">
        <w:rPr>
          <w:rFonts w:ascii="Times New Roman" w:eastAsia="Calibri" w:hAnsi="Times New Roman" w:cs="Times New Roman"/>
          <w:b/>
          <w:sz w:val="24"/>
          <w:szCs w:val="24"/>
        </w:rPr>
        <w:t xml:space="preserve"> </w:t>
      </w:r>
      <w:r w:rsidR="005B092E" w:rsidRPr="00E47D96">
        <w:rPr>
          <w:rFonts w:ascii="Times New Roman" w:eastAsia="Calibri" w:hAnsi="Times New Roman" w:cs="Times New Roman"/>
          <w:sz w:val="24"/>
          <w:szCs w:val="24"/>
        </w:rPr>
        <w:t>извеждането от експлоатация или изграждането на атомни електроцентрали;</w:t>
      </w:r>
    </w:p>
    <w:p w14:paraId="49DEB6B3" w14:textId="77777777" w:rsidR="005B092E" w:rsidRPr="00E47D96" w:rsidRDefault="005B092E" w:rsidP="00C858AC">
      <w:pPr>
        <w:pStyle w:val="ListParagraph"/>
        <w:numPr>
          <w:ilvl w:val="1"/>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инвестиции за постигане на намаляване на емисиите на парникови газове от дейности, изброени в приложение I към Директива 2003/87/ЕО;</w:t>
      </w:r>
    </w:p>
    <w:p w14:paraId="0013C5A0" w14:textId="77777777" w:rsidR="005B092E" w:rsidRPr="00E47D96" w:rsidRDefault="00211B49" w:rsidP="00C858AC">
      <w:pPr>
        <w:pStyle w:val="ListParagraph"/>
        <w:numPr>
          <w:ilvl w:val="1"/>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свързани с </w:t>
      </w:r>
      <w:r w:rsidR="005B092E" w:rsidRPr="00E47D96">
        <w:rPr>
          <w:rFonts w:ascii="Times New Roman" w:eastAsia="Calibri" w:hAnsi="Times New Roman" w:cs="Times New Roman"/>
          <w:sz w:val="24"/>
          <w:szCs w:val="24"/>
        </w:rPr>
        <w:t>производството, обработката и продажбата на тютюн и тютюневи изделия;</w:t>
      </w:r>
    </w:p>
    <w:p w14:paraId="11914160" w14:textId="77777777" w:rsidR="0072227A" w:rsidRPr="00E47D96" w:rsidRDefault="005B092E" w:rsidP="00C858AC">
      <w:pPr>
        <w:pStyle w:val="ListParagraph"/>
        <w:numPr>
          <w:ilvl w:val="1"/>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инвестиции в летищна инфраструктура</w:t>
      </w:r>
      <w:r w:rsidR="0072227A" w:rsidRPr="00E47D96">
        <w:rPr>
          <w:rFonts w:ascii="Times New Roman" w:eastAsia="Calibri" w:hAnsi="Times New Roman" w:cs="Times New Roman"/>
          <w:sz w:val="24"/>
          <w:szCs w:val="24"/>
        </w:rPr>
        <w:t>;</w:t>
      </w:r>
    </w:p>
    <w:p w14:paraId="0C85C6D6" w14:textId="07921562" w:rsidR="00E9657E" w:rsidRPr="00E47D96" w:rsidRDefault="00E9657E" w:rsidP="00C858AC">
      <w:pPr>
        <w:pStyle w:val="ListParagraph"/>
        <w:numPr>
          <w:ilvl w:val="1"/>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недопустими са стопанските дейности, които не са с </w:t>
      </w:r>
      <w:r w:rsidR="00A80B39" w:rsidRPr="00E47D96">
        <w:rPr>
          <w:rFonts w:ascii="Times New Roman" w:eastAsia="Calibri" w:hAnsi="Times New Roman" w:cs="Times New Roman"/>
          <w:sz w:val="24"/>
          <w:szCs w:val="24"/>
        </w:rPr>
        <w:t xml:space="preserve">чисто </w:t>
      </w:r>
      <w:r w:rsidRPr="00E47D96">
        <w:rPr>
          <w:rFonts w:ascii="Times New Roman" w:eastAsia="Calibri" w:hAnsi="Times New Roman" w:cs="Times New Roman"/>
          <w:sz w:val="24"/>
          <w:szCs w:val="24"/>
        </w:rPr>
        <w:t>допълващ характер</w:t>
      </w:r>
      <w:r w:rsidR="00A80B39" w:rsidRPr="00E47D96">
        <w:rPr>
          <w:rFonts w:ascii="Times New Roman" w:eastAsia="Calibri" w:hAnsi="Times New Roman" w:cs="Times New Roman"/>
          <w:sz w:val="24"/>
          <w:szCs w:val="24"/>
        </w:rPr>
        <w:t xml:space="preserve"> и ограничен обхват</w:t>
      </w:r>
      <w:r w:rsidRPr="00E47D96">
        <w:rPr>
          <w:rFonts w:ascii="Times New Roman" w:eastAsia="Calibri" w:hAnsi="Times New Roman" w:cs="Times New Roman"/>
          <w:sz w:val="24"/>
          <w:szCs w:val="24"/>
        </w:rPr>
        <w:t xml:space="preserve">, т.е. </w:t>
      </w:r>
      <w:r w:rsidR="00A80B39" w:rsidRPr="00E47D96">
        <w:rPr>
          <w:rFonts w:ascii="Times New Roman" w:eastAsia="Calibri" w:hAnsi="Times New Roman" w:cs="Times New Roman"/>
          <w:sz w:val="24"/>
          <w:szCs w:val="24"/>
        </w:rPr>
        <w:t xml:space="preserve">стопански дейности, които </w:t>
      </w:r>
      <w:r w:rsidRPr="00E47D96">
        <w:rPr>
          <w:rFonts w:ascii="Times New Roman" w:eastAsia="Calibri" w:hAnsi="Times New Roman" w:cs="Times New Roman"/>
          <w:sz w:val="24"/>
          <w:szCs w:val="24"/>
        </w:rPr>
        <w:t>не потребяват точно същите ресурси (като материали, оборудване, труд и постоянен капитал), както нестопанските дейности</w:t>
      </w:r>
      <w:r w:rsidR="00A80B39" w:rsidRPr="00E47D96">
        <w:rPr>
          <w:rFonts w:ascii="Times New Roman" w:eastAsia="Calibri" w:hAnsi="Times New Roman" w:cs="Times New Roman"/>
          <w:sz w:val="24"/>
          <w:szCs w:val="24"/>
        </w:rPr>
        <w:t xml:space="preserve"> и надвишават 20% от общия годишен капацитет на </w:t>
      </w:r>
      <w:r w:rsidR="00E2050E" w:rsidRPr="00E47D96">
        <w:rPr>
          <w:rFonts w:ascii="Times New Roman" w:eastAsia="Calibri" w:hAnsi="Times New Roman" w:cs="Times New Roman"/>
          <w:sz w:val="24"/>
          <w:szCs w:val="24"/>
        </w:rPr>
        <w:t xml:space="preserve">финансираната по проекта </w:t>
      </w:r>
      <w:r w:rsidR="00A80B39" w:rsidRPr="00E47D96">
        <w:rPr>
          <w:rFonts w:ascii="Times New Roman" w:eastAsia="Calibri" w:hAnsi="Times New Roman" w:cs="Times New Roman"/>
          <w:sz w:val="24"/>
          <w:szCs w:val="24"/>
        </w:rPr>
        <w:t>научно-изследователска инфраструктура;</w:t>
      </w:r>
    </w:p>
    <w:p w14:paraId="0329C167" w14:textId="77777777" w:rsidR="0087746D" w:rsidRPr="00E47D96" w:rsidRDefault="0087746D" w:rsidP="00C858AC">
      <w:pPr>
        <w:pStyle w:val="ListParagraph"/>
        <w:numPr>
          <w:ilvl w:val="1"/>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изолирани ремонти/обновявания на сгради</w:t>
      </w:r>
      <w:r w:rsidR="00BA499F" w:rsidRPr="00E47D96">
        <w:rPr>
          <w:rStyle w:val="FootnoteReference"/>
          <w:rFonts w:ascii="Times New Roman" w:eastAsia="Calibri" w:hAnsi="Times New Roman" w:cs="Times New Roman"/>
          <w:sz w:val="24"/>
          <w:szCs w:val="24"/>
        </w:rPr>
        <w:footnoteReference w:id="24"/>
      </w:r>
      <w:r w:rsidRPr="00E47D96">
        <w:rPr>
          <w:rFonts w:ascii="Times New Roman" w:eastAsia="Calibri" w:hAnsi="Times New Roman" w:cs="Times New Roman"/>
          <w:sz w:val="24"/>
          <w:szCs w:val="24"/>
        </w:rPr>
        <w:t xml:space="preserve"> с ограничено въздействие върху качеството и количеството на извършваните научни изследвания;</w:t>
      </w:r>
    </w:p>
    <w:p w14:paraId="73ED3C8A" w14:textId="77777777" w:rsidR="005B092E" w:rsidRPr="00E47D96" w:rsidRDefault="0072227A" w:rsidP="00C858AC">
      <w:pPr>
        <w:pStyle w:val="ListParagraph"/>
        <w:numPr>
          <w:ilvl w:val="1"/>
          <w:numId w:val="1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дейности, които не съответстват на изискванията</w:t>
      </w:r>
      <w:r w:rsidR="00575AA3" w:rsidRPr="00E47D96">
        <w:rPr>
          <w:rFonts w:ascii="Times New Roman" w:eastAsia="Calibri" w:hAnsi="Times New Roman" w:cs="Times New Roman"/>
          <w:sz w:val="24"/>
          <w:szCs w:val="24"/>
        </w:rPr>
        <w:t xml:space="preserve"> на т. 13.1</w:t>
      </w:r>
      <w:r w:rsidR="00CE7F50" w:rsidRPr="00E47D96">
        <w:rPr>
          <w:rFonts w:ascii="Times New Roman" w:eastAsia="Calibri" w:hAnsi="Times New Roman" w:cs="Times New Roman"/>
          <w:sz w:val="24"/>
          <w:szCs w:val="24"/>
        </w:rPr>
        <w:t>.</w:t>
      </w:r>
    </w:p>
    <w:p w14:paraId="6F3863A6"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p>
    <w:p w14:paraId="6153DD33"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14. Категории разходи, допустими за финансиране</w:t>
      </w:r>
      <w:r w:rsidRPr="00E47D96">
        <w:rPr>
          <w:rFonts w:ascii="Times New Roman" w:eastAsia="Calibri" w:hAnsi="Times New Roman" w:cs="Times New Roman"/>
          <w:b/>
          <w:sz w:val="24"/>
          <w:szCs w:val="24"/>
          <w:vertAlign w:val="superscript"/>
        </w:rPr>
        <w:footnoteReference w:id="25"/>
      </w:r>
      <w:r w:rsidRPr="00E47D96">
        <w:rPr>
          <w:rFonts w:ascii="Times New Roman" w:eastAsia="Calibri" w:hAnsi="Times New Roman" w:cs="Times New Roman"/>
          <w:b/>
          <w:sz w:val="24"/>
          <w:szCs w:val="24"/>
        </w:rPr>
        <w:t>:</w:t>
      </w:r>
    </w:p>
    <w:p w14:paraId="6959DE24" w14:textId="5BB0D961" w:rsidR="00CD1A81" w:rsidRPr="00E47D96" w:rsidRDefault="00CD1A81"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При предоставяне на безвъзмездна финансова помощ по настоящата процедура ще бъдат взети под внимание само „допустимите разходи”, детайлно описани по-долу. Бюджетът (</w:t>
      </w:r>
      <w:r w:rsidR="004A0C91" w:rsidRPr="00E47D96">
        <w:rPr>
          <w:rFonts w:ascii="Times New Roman" w:eastAsia="Calibri" w:hAnsi="Times New Roman" w:cs="Times New Roman"/>
          <w:sz w:val="24"/>
          <w:szCs w:val="24"/>
        </w:rPr>
        <w:t>секция</w:t>
      </w:r>
      <w:r w:rsidRPr="00E47D96">
        <w:rPr>
          <w:rFonts w:ascii="Times New Roman" w:eastAsia="Calibri" w:hAnsi="Times New Roman" w:cs="Times New Roman"/>
          <w:sz w:val="24"/>
          <w:szCs w:val="24"/>
        </w:rPr>
        <w:t xml:space="preserve"> 5 от Формуляра за кандидатстване) представлява предварителна оценка на очакваните разходи и трябва </w:t>
      </w:r>
      <w:r w:rsidRPr="00E47D96">
        <w:rPr>
          <w:rFonts w:ascii="Times New Roman" w:eastAsia="Calibri" w:hAnsi="Times New Roman" w:cs="Times New Roman"/>
          <w:sz w:val="24"/>
          <w:szCs w:val="24"/>
        </w:rPr>
        <w:lastRenderedPageBreak/>
        <w:t xml:space="preserve">точно да отговаря на стойността, посочена в проекта. Бюджетът представлява както предварителна оценка на очакваните разходи, така и максимален размер на допустимите разходи. </w:t>
      </w:r>
    </w:p>
    <w:p w14:paraId="37AC0B82" w14:textId="77777777" w:rsidR="00A40E61" w:rsidRPr="00E47D96"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5E423A70" w14:textId="77777777" w:rsidR="00A40E61" w:rsidRPr="00E47D96"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По време на оценката на проектните предложения е възможно да бъдат установени обстоятелства, които да налагат промяна в бюджета. Тези обстоятелства могат да наложат и изискването на допълнителни разяснения и информация от страна на оценителната комисия до кандидата, както и намаляване на бюджета на проектното предложение. Възможните изменения на бюджета </w:t>
      </w:r>
      <w:r w:rsidRPr="00E47D96">
        <w:rPr>
          <w:rFonts w:ascii="Times New Roman" w:eastAsia="Calibri" w:hAnsi="Times New Roman" w:cs="Times New Roman"/>
          <w:b/>
          <w:sz w:val="24"/>
          <w:szCs w:val="24"/>
        </w:rPr>
        <w:t>не може</w:t>
      </w:r>
      <w:r w:rsidRPr="00E47D96">
        <w:rPr>
          <w:rFonts w:ascii="Times New Roman" w:eastAsia="Calibri" w:hAnsi="Times New Roman" w:cs="Times New Roman"/>
          <w:sz w:val="24"/>
          <w:szCs w:val="24"/>
        </w:rPr>
        <w:t xml:space="preserve"> да доведат до увеличаване на сумата на исканата безвъзмездна помощ по настоящата процедура.</w:t>
      </w:r>
    </w:p>
    <w:p w14:paraId="2DC8CE14" w14:textId="77777777" w:rsidR="00A40E61" w:rsidRPr="00E47D96"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B96A49E" w14:textId="77777777" w:rsidR="00A40E61" w:rsidRPr="00E47D96" w:rsidRDefault="00A40E61" w:rsidP="00A40E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ВАЖНО:</w:t>
      </w:r>
      <w:r w:rsidRPr="00E47D96">
        <w:rPr>
          <w:rFonts w:ascii="Times New Roman" w:eastAsia="Calibri" w:hAnsi="Times New Roman" w:cs="Times New Roman"/>
          <w:sz w:val="24"/>
          <w:szCs w:val="24"/>
        </w:rPr>
        <w:t xml:space="preserve"> Във връзка със спазването на принципа за недопускане под никаква форма на реализиране на печалба от безвъзмездните финансови средства, печалбата подлежи на възстановяване.</w:t>
      </w:r>
    </w:p>
    <w:p w14:paraId="2D360296" w14:textId="77777777" w:rsidR="001217ED" w:rsidRPr="00E47D96" w:rsidRDefault="001217ED"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D1A81" w:rsidRPr="00E47D96" w14:paraId="1B5B599B" w14:textId="77777777" w:rsidTr="007F398B">
        <w:tc>
          <w:tcPr>
            <w:tcW w:w="10350" w:type="dxa"/>
          </w:tcPr>
          <w:p w14:paraId="0C0E0F62" w14:textId="77777777" w:rsidR="00CD1A81" w:rsidRPr="00E47D96" w:rsidRDefault="00CD1A81" w:rsidP="00033A3B">
            <w:pPr>
              <w:spacing w:line="360" w:lineRule="auto"/>
              <w:contextualSpacing/>
              <w:jc w:val="both"/>
              <w:rPr>
                <w:rFonts w:eastAsia="Calibri"/>
                <w:b/>
                <w:sz w:val="24"/>
                <w:szCs w:val="24"/>
              </w:rPr>
            </w:pPr>
            <w:r w:rsidRPr="00E47D96">
              <w:rPr>
                <w:rFonts w:eastAsia="Calibri"/>
                <w:b/>
                <w:sz w:val="24"/>
                <w:szCs w:val="24"/>
              </w:rPr>
              <w:t>14.1. Условия за допустимост на разходите</w:t>
            </w:r>
          </w:p>
          <w:p w14:paraId="1270E2BE" w14:textId="77777777" w:rsidR="00CD1A81" w:rsidRPr="00E47D96" w:rsidRDefault="00CD1A81" w:rsidP="00033A3B">
            <w:pPr>
              <w:spacing w:line="360" w:lineRule="auto"/>
              <w:contextualSpacing/>
              <w:jc w:val="both"/>
              <w:rPr>
                <w:rFonts w:eastAsia="Calibri"/>
                <w:sz w:val="24"/>
                <w:szCs w:val="24"/>
              </w:rPr>
            </w:pPr>
            <w:r w:rsidRPr="00E47D96">
              <w:rPr>
                <w:rFonts w:eastAsia="Calibri"/>
                <w:sz w:val="24"/>
                <w:szCs w:val="24"/>
              </w:rPr>
              <w:t>За да бъдат допустими разходите по настоящата процедура за предоставяне на безвъзмездна финансова помощ трябва да отговарят на следните условия:</w:t>
            </w:r>
          </w:p>
          <w:p w14:paraId="0FB75916" w14:textId="77777777" w:rsidR="00D00300" w:rsidRPr="00E47D96" w:rsidRDefault="00BE0D60" w:rsidP="00D00300">
            <w:pPr>
              <w:spacing w:line="360" w:lineRule="auto"/>
              <w:contextualSpacing/>
              <w:jc w:val="both"/>
              <w:rPr>
                <w:rFonts w:eastAsia="Calibri"/>
                <w:b/>
                <w:sz w:val="24"/>
                <w:szCs w:val="24"/>
              </w:rPr>
            </w:pPr>
            <w:r w:rsidRPr="00E47D96">
              <w:rPr>
                <w:rFonts w:eastAsia="Calibri"/>
                <w:b/>
                <w:sz w:val="24"/>
                <w:szCs w:val="24"/>
              </w:rPr>
              <w:t>1)</w:t>
            </w:r>
            <w:r w:rsidR="00D00300" w:rsidRPr="00E47D96">
              <w:rPr>
                <w:rFonts w:eastAsia="Calibri"/>
                <w:b/>
                <w:sz w:val="24"/>
                <w:szCs w:val="24"/>
              </w:rPr>
              <w:t xml:space="preserve">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 </w:t>
            </w:r>
          </w:p>
          <w:p w14:paraId="07E14E1A" w14:textId="7E33A150" w:rsidR="00D00300" w:rsidRPr="00E47D96" w:rsidRDefault="00D00300" w:rsidP="00D00300">
            <w:pPr>
              <w:spacing w:line="360" w:lineRule="auto"/>
              <w:contextualSpacing/>
              <w:jc w:val="both"/>
              <w:rPr>
                <w:rFonts w:eastAsia="Calibri"/>
                <w:sz w:val="24"/>
                <w:szCs w:val="24"/>
              </w:rPr>
            </w:pPr>
            <w:r w:rsidRPr="00E47D96">
              <w:rPr>
                <w:rFonts w:eastAsia="Calibri"/>
                <w:sz w:val="24"/>
                <w:szCs w:val="24"/>
              </w:rPr>
              <w:t xml:space="preserve">Разход, който не е обоснован в </w:t>
            </w:r>
            <w:r w:rsidR="004A0C91" w:rsidRPr="00E47D96">
              <w:rPr>
                <w:rFonts w:eastAsia="Calibri"/>
                <w:sz w:val="24"/>
                <w:szCs w:val="24"/>
              </w:rPr>
              <w:t>секция</w:t>
            </w:r>
            <w:r w:rsidRPr="00E47D96">
              <w:rPr>
                <w:rFonts w:eastAsia="Calibri"/>
                <w:sz w:val="24"/>
                <w:szCs w:val="24"/>
              </w:rPr>
              <w:t xml:space="preserve"> 7 на Формуляра за кандидатстване </w:t>
            </w:r>
            <w:r w:rsidR="004B209F" w:rsidRPr="00E47D96">
              <w:rPr>
                <w:rFonts w:eastAsia="Calibri"/>
                <w:sz w:val="24"/>
                <w:szCs w:val="24"/>
              </w:rPr>
              <w:t>и в</w:t>
            </w:r>
            <w:r w:rsidR="00D77889" w:rsidRPr="00E47D96">
              <w:rPr>
                <w:rFonts w:eastAsia="Calibri"/>
                <w:sz w:val="24"/>
                <w:szCs w:val="24"/>
              </w:rPr>
              <w:t>ъв Финансовата</w:t>
            </w:r>
            <w:r w:rsidR="004B209F" w:rsidRPr="00E47D96">
              <w:rPr>
                <w:rFonts w:eastAsia="Calibri"/>
                <w:sz w:val="24"/>
                <w:szCs w:val="24"/>
              </w:rPr>
              <w:t xml:space="preserve"> обосновка </w:t>
            </w:r>
            <w:r w:rsidRPr="00E47D96">
              <w:rPr>
                <w:rFonts w:eastAsia="Calibri"/>
                <w:sz w:val="24"/>
                <w:szCs w:val="24"/>
              </w:rPr>
              <w:t>ще бъде премахнат от бюджета на проекта (</w:t>
            </w:r>
            <w:r w:rsidR="00637FAB" w:rsidRPr="00E47D96">
              <w:rPr>
                <w:rFonts w:eastAsia="Calibri"/>
                <w:sz w:val="24"/>
                <w:szCs w:val="24"/>
              </w:rPr>
              <w:t>секция</w:t>
            </w:r>
            <w:r w:rsidRPr="00E47D96">
              <w:rPr>
                <w:rFonts w:eastAsia="Calibri"/>
                <w:sz w:val="24"/>
                <w:szCs w:val="24"/>
              </w:rPr>
              <w:t xml:space="preserve"> 5 от Формуляра за кандидатстване) служебно от оценителната комисия.</w:t>
            </w:r>
          </w:p>
          <w:p w14:paraId="697DFC42" w14:textId="54CB62E3" w:rsidR="00D00300" w:rsidRPr="00E47D96" w:rsidRDefault="00D00300" w:rsidP="00225DE1">
            <w:pPr>
              <w:spacing w:line="360" w:lineRule="auto"/>
              <w:contextualSpacing/>
              <w:jc w:val="both"/>
              <w:rPr>
                <w:rFonts w:eastAsia="Calibri"/>
                <w:sz w:val="24"/>
                <w:szCs w:val="24"/>
              </w:rPr>
            </w:pPr>
            <w:r w:rsidRPr="00E47D96">
              <w:rPr>
                <w:rFonts w:eastAsia="Calibri"/>
                <w:sz w:val="24"/>
                <w:szCs w:val="24"/>
              </w:rPr>
              <w:t xml:space="preserve">С оглед определяне на реалистичността на предвидените разходи за закупуване на активи, кандидатът следва да приложи към Формуляра за кандидатстване </w:t>
            </w:r>
            <w:r w:rsidR="009C4252" w:rsidRPr="00E47D96">
              <w:rPr>
                <w:rFonts w:eastAsia="Calibri"/>
                <w:sz w:val="24"/>
                <w:szCs w:val="24"/>
              </w:rPr>
              <w:t>Финансова обосновка</w:t>
            </w:r>
            <w:r w:rsidR="00225DE1" w:rsidRPr="00E47D96">
              <w:rPr>
                <w:rFonts w:eastAsia="Calibri"/>
                <w:sz w:val="24"/>
                <w:szCs w:val="24"/>
              </w:rPr>
              <w:t>, която</w:t>
            </w:r>
            <w:r w:rsidR="00225DE1" w:rsidRPr="00E47D96">
              <w:t xml:space="preserve"> </w:t>
            </w:r>
            <w:r w:rsidR="00225DE1" w:rsidRPr="00E47D96">
              <w:rPr>
                <w:rFonts w:eastAsia="Calibri"/>
                <w:sz w:val="24"/>
                <w:szCs w:val="24"/>
              </w:rPr>
              <w:t xml:space="preserve">следва да съдържа подробна информация (разбивка по бюджетни пера и начина на тяхното формиране) за необходимите средства, предвидени в бюджета за изпълнение на всяка една от дейностите по проекта. </w:t>
            </w:r>
          </w:p>
          <w:p w14:paraId="21434E63" w14:textId="77777777" w:rsidR="00225DE1" w:rsidRPr="00E47D96" w:rsidRDefault="00225DE1" w:rsidP="00225DE1">
            <w:pPr>
              <w:spacing w:line="360" w:lineRule="auto"/>
              <w:contextualSpacing/>
              <w:jc w:val="both"/>
              <w:rPr>
                <w:rFonts w:eastAsia="Calibri"/>
                <w:sz w:val="24"/>
                <w:szCs w:val="24"/>
              </w:rPr>
            </w:pPr>
            <w:r w:rsidRPr="00E47D96">
              <w:rPr>
                <w:rFonts w:eastAsia="Calibri"/>
                <w:sz w:val="24"/>
                <w:szCs w:val="24"/>
              </w:rPr>
              <w:t>Съгласно чл. 30 от Регламент (ЕС, ЕВРАТОМ) № 966/2012 на Европейския парламент и на Съвета</w:t>
            </w:r>
            <w:r w:rsidR="003613E3" w:rsidRPr="00E47D96">
              <w:rPr>
                <w:rFonts w:eastAsia="Calibri"/>
                <w:sz w:val="24"/>
                <w:szCs w:val="24"/>
              </w:rPr>
              <w:t>,</w:t>
            </w:r>
            <w:r w:rsidRPr="00E47D96">
              <w:t xml:space="preserve"> </w:t>
            </w:r>
            <w:r w:rsidRPr="00E47D96">
              <w:rPr>
                <w:rFonts w:eastAsia="Calibri"/>
                <w:sz w:val="24"/>
                <w:szCs w:val="24"/>
              </w:rPr>
              <w:t>принципите на икономи</w:t>
            </w:r>
            <w:r w:rsidR="003613E3" w:rsidRPr="00E47D96">
              <w:rPr>
                <w:rFonts w:eastAsia="Calibri"/>
                <w:sz w:val="24"/>
                <w:szCs w:val="24"/>
              </w:rPr>
              <w:t>чност, ефикасност и ефективност, включват следното:</w:t>
            </w:r>
          </w:p>
          <w:p w14:paraId="2E2300B6" w14:textId="50A3543F" w:rsidR="003613E3" w:rsidRPr="00E47D96" w:rsidRDefault="003613E3" w:rsidP="00C858AC">
            <w:pPr>
              <w:pStyle w:val="ListParagraph"/>
              <w:numPr>
                <w:ilvl w:val="0"/>
                <w:numId w:val="15"/>
              </w:numPr>
              <w:spacing w:line="360" w:lineRule="auto"/>
              <w:ind w:left="408" w:hanging="426"/>
              <w:jc w:val="both"/>
              <w:rPr>
                <w:rFonts w:eastAsia="Calibri"/>
                <w:sz w:val="24"/>
                <w:szCs w:val="24"/>
              </w:rPr>
            </w:pPr>
            <w:r w:rsidRPr="00E47D96">
              <w:rPr>
                <w:rFonts w:eastAsia="Calibri"/>
                <w:sz w:val="24"/>
                <w:szCs w:val="24"/>
              </w:rPr>
              <w:t>п</w:t>
            </w:r>
            <w:r w:rsidR="00225DE1" w:rsidRPr="00E47D96">
              <w:rPr>
                <w:rFonts w:eastAsia="Calibri"/>
                <w:sz w:val="24"/>
                <w:szCs w:val="24"/>
              </w:rPr>
              <w:t xml:space="preserve">ринципът на икономичност изисква ресурсите, </w:t>
            </w:r>
            <w:r w:rsidRPr="00E47D96">
              <w:rPr>
                <w:rFonts w:eastAsia="Calibri"/>
                <w:sz w:val="24"/>
                <w:szCs w:val="24"/>
              </w:rPr>
              <w:t>з</w:t>
            </w:r>
            <w:r w:rsidR="00225DE1" w:rsidRPr="00E47D96">
              <w:rPr>
                <w:rFonts w:eastAsia="Calibri"/>
                <w:sz w:val="24"/>
                <w:szCs w:val="24"/>
              </w:rPr>
              <w:t>а осъществяване на дейности</w:t>
            </w:r>
            <w:r w:rsidRPr="00E47D96">
              <w:rPr>
                <w:rFonts w:eastAsia="Calibri"/>
                <w:sz w:val="24"/>
                <w:szCs w:val="24"/>
              </w:rPr>
              <w:t>те</w:t>
            </w:r>
            <w:r w:rsidR="00225DE1" w:rsidRPr="00E47D96">
              <w:rPr>
                <w:rFonts w:eastAsia="Calibri"/>
                <w:sz w:val="24"/>
                <w:szCs w:val="24"/>
              </w:rPr>
              <w:t xml:space="preserve"> да </w:t>
            </w:r>
            <w:r w:rsidRPr="00E47D96">
              <w:rPr>
                <w:rFonts w:eastAsia="Calibri"/>
                <w:sz w:val="24"/>
                <w:szCs w:val="24"/>
              </w:rPr>
              <w:t>бъдат осигурени</w:t>
            </w:r>
            <w:r w:rsidR="00225DE1" w:rsidRPr="00E47D96">
              <w:rPr>
                <w:rFonts w:eastAsia="Calibri"/>
                <w:sz w:val="24"/>
                <w:szCs w:val="24"/>
              </w:rPr>
              <w:t xml:space="preserve"> своевременно, в подходящо количество </w:t>
            </w:r>
            <w:r w:rsidRPr="00E47D96">
              <w:rPr>
                <w:rFonts w:eastAsia="Calibri"/>
                <w:sz w:val="24"/>
                <w:szCs w:val="24"/>
              </w:rPr>
              <w:t>и качество и при най-добра цена;</w:t>
            </w:r>
          </w:p>
          <w:p w14:paraId="0FDF0A4E" w14:textId="77777777" w:rsidR="003613E3" w:rsidRPr="00E47D96" w:rsidRDefault="003613E3" w:rsidP="00C858AC">
            <w:pPr>
              <w:pStyle w:val="ListParagraph"/>
              <w:numPr>
                <w:ilvl w:val="0"/>
                <w:numId w:val="15"/>
              </w:numPr>
              <w:spacing w:line="360" w:lineRule="auto"/>
              <w:ind w:left="408" w:hanging="426"/>
              <w:jc w:val="both"/>
              <w:rPr>
                <w:rFonts w:eastAsia="Calibri"/>
                <w:sz w:val="24"/>
                <w:szCs w:val="24"/>
              </w:rPr>
            </w:pPr>
            <w:r w:rsidRPr="00E47D96">
              <w:rPr>
                <w:rFonts w:eastAsia="Calibri"/>
                <w:sz w:val="24"/>
                <w:szCs w:val="24"/>
              </w:rPr>
              <w:lastRenderedPageBreak/>
              <w:t>п</w:t>
            </w:r>
            <w:r w:rsidR="00225DE1" w:rsidRPr="00E47D96">
              <w:rPr>
                <w:rFonts w:eastAsia="Calibri"/>
                <w:sz w:val="24"/>
                <w:szCs w:val="24"/>
              </w:rPr>
              <w:t>ринципът на ефикасност се отнася до най-доброто съотношение между използваните р</w:t>
            </w:r>
            <w:r w:rsidRPr="00E47D96">
              <w:rPr>
                <w:rFonts w:eastAsia="Calibri"/>
                <w:sz w:val="24"/>
                <w:szCs w:val="24"/>
              </w:rPr>
              <w:t>есурси и постигнатите резултати;</w:t>
            </w:r>
          </w:p>
          <w:p w14:paraId="7A9B110C" w14:textId="77777777" w:rsidR="00225DE1" w:rsidRPr="00E47D96" w:rsidRDefault="003613E3" w:rsidP="00C858AC">
            <w:pPr>
              <w:pStyle w:val="ListParagraph"/>
              <w:numPr>
                <w:ilvl w:val="0"/>
                <w:numId w:val="15"/>
              </w:numPr>
              <w:spacing w:line="360" w:lineRule="auto"/>
              <w:ind w:left="408" w:hanging="426"/>
              <w:jc w:val="both"/>
              <w:rPr>
                <w:rFonts w:eastAsia="Calibri"/>
                <w:sz w:val="24"/>
                <w:szCs w:val="24"/>
              </w:rPr>
            </w:pPr>
            <w:r w:rsidRPr="00E47D96">
              <w:rPr>
                <w:rFonts w:eastAsia="Calibri"/>
                <w:sz w:val="24"/>
                <w:szCs w:val="24"/>
              </w:rPr>
              <w:t>п</w:t>
            </w:r>
            <w:r w:rsidR="00225DE1" w:rsidRPr="00E47D96">
              <w:rPr>
                <w:rFonts w:eastAsia="Calibri"/>
                <w:sz w:val="24"/>
                <w:szCs w:val="24"/>
              </w:rPr>
              <w:t>ринципът на ефективност се отнася до осъществяването на набелязаните конкретни цели и постигането на планираните резултати.</w:t>
            </w:r>
          </w:p>
          <w:p w14:paraId="29E9FAD6" w14:textId="77777777" w:rsidR="00D00300" w:rsidRPr="00E47D96" w:rsidRDefault="00D00300" w:rsidP="00D00300">
            <w:pPr>
              <w:spacing w:line="360" w:lineRule="auto"/>
              <w:contextualSpacing/>
              <w:jc w:val="both"/>
              <w:rPr>
                <w:rFonts w:eastAsia="Calibri"/>
                <w:sz w:val="24"/>
                <w:szCs w:val="24"/>
              </w:rPr>
            </w:pPr>
            <w:r w:rsidRPr="00E47D96">
              <w:rPr>
                <w:rFonts w:eastAsia="Calibri"/>
                <w:b/>
                <w:sz w:val="24"/>
                <w:szCs w:val="24"/>
              </w:rPr>
              <w:t>2</w:t>
            </w:r>
            <w:r w:rsidR="009F6932" w:rsidRPr="00E47D96">
              <w:rPr>
                <w:rFonts w:eastAsia="Calibri"/>
                <w:b/>
                <w:sz w:val="24"/>
                <w:szCs w:val="24"/>
              </w:rPr>
              <w:t>)</w:t>
            </w:r>
            <w:r w:rsidRPr="00E47D96">
              <w:rPr>
                <w:rFonts w:eastAsia="Calibri"/>
                <w:b/>
                <w:sz w:val="24"/>
                <w:szCs w:val="24"/>
              </w:rPr>
              <w:t xml:space="preserve"> Да бъдат извършени след датата на </w:t>
            </w:r>
            <w:r w:rsidR="002A6A2C" w:rsidRPr="00E47D96">
              <w:rPr>
                <w:rFonts w:eastAsia="Calibri"/>
                <w:b/>
                <w:sz w:val="24"/>
                <w:szCs w:val="24"/>
              </w:rPr>
              <w:t>подаване на проектното предложение</w:t>
            </w:r>
            <w:r w:rsidRPr="00E47D96">
              <w:rPr>
                <w:rFonts w:eastAsia="Calibri"/>
                <w:b/>
                <w:sz w:val="24"/>
                <w:szCs w:val="24"/>
              </w:rPr>
              <w:t xml:space="preserve"> и до изтичане на срока за изпълнение на проекта</w:t>
            </w:r>
            <w:r w:rsidR="00891F04" w:rsidRPr="00E47D96">
              <w:rPr>
                <w:rFonts w:eastAsia="Calibri"/>
                <w:b/>
                <w:sz w:val="24"/>
                <w:szCs w:val="24"/>
              </w:rPr>
              <w:t xml:space="preserve"> – </w:t>
            </w:r>
            <w:r w:rsidR="00891F04" w:rsidRPr="00E47D96">
              <w:rPr>
                <w:rFonts w:eastAsia="Calibri"/>
                <w:sz w:val="24"/>
                <w:szCs w:val="24"/>
              </w:rPr>
              <w:t xml:space="preserve">с изключение на </w:t>
            </w:r>
            <w:r w:rsidR="00891F04" w:rsidRPr="00E47D96">
              <w:rPr>
                <w:rFonts w:eastAsia="Calibri"/>
                <w:sz w:val="24"/>
                <w:szCs w:val="24"/>
                <w:u w:val="single"/>
              </w:rPr>
              <w:t>разходите за подготовка на проектното предложение</w:t>
            </w:r>
            <w:r w:rsidR="00E41B47" w:rsidRPr="00E47D96">
              <w:rPr>
                <w:rFonts w:eastAsia="Calibri"/>
                <w:sz w:val="24"/>
                <w:szCs w:val="24"/>
                <w:u w:val="single"/>
              </w:rPr>
              <w:t xml:space="preserve"> (разходи</w:t>
            </w:r>
            <w:r w:rsidR="00BF2AE6" w:rsidRPr="00E47D96">
              <w:rPr>
                <w:rFonts w:eastAsia="Calibri"/>
                <w:sz w:val="24"/>
                <w:szCs w:val="24"/>
                <w:u w:val="single"/>
              </w:rPr>
              <w:t>те</w:t>
            </w:r>
            <w:r w:rsidR="00E41B47" w:rsidRPr="00E47D96">
              <w:rPr>
                <w:rFonts w:eastAsia="Calibri"/>
                <w:sz w:val="24"/>
                <w:szCs w:val="24"/>
                <w:u w:val="single"/>
              </w:rPr>
              <w:t xml:space="preserve"> за консултантски услуги, свързани с подготовката и/или попълването на документите за кандидатстване за финансова подкрепа, вкл. за нотариални услуги и други такси)</w:t>
            </w:r>
            <w:r w:rsidR="00891F04" w:rsidRPr="00E47D96">
              <w:rPr>
                <w:rFonts w:eastAsia="Calibri"/>
                <w:sz w:val="24"/>
                <w:szCs w:val="24"/>
              </w:rPr>
              <w:t>.</w:t>
            </w:r>
          </w:p>
          <w:p w14:paraId="1048B8CA" w14:textId="77777777" w:rsidR="004E29C3" w:rsidRPr="00E47D96" w:rsidRDefault="004E29C3" w:rsidP="00D00300">
            <w:pPr>
              <w:spacing w:line="360" w:lineRule="auto"/>
              <w:contextualSpacing/>
              <w:jc w:val="both"/>
              <w:rPr>
                <w:rFonts w:eastAsia="Calibri"/>
                <w:sz w:val="24"/>
                <w:szCs w:val="24"/>
              </w:rPr>
            </w:pPr>
            <w:r w:rsidRPr="00E47D96">
              <w:rPr>
                <w:rFonts w:eastAsia="Calibri"/>
                <w:sz w:val="24"/>
                <w:szCs w:val="24"/>
              </w:rPr>
              <w:t>Разходите за подготовка  на проектното предложение трябва да бъдат извършени преди датата на подаване на проекта и след датата на обявяване на настоящата процедура, като плащането по тях трябва да бъде направено не по-късно от крайния срок, определен за представяне на финалния отчет за изпълнение на дейностите по проекта.</w:t>
            </w:r>
          </w:p>
          <w:p w14:paraId="50E5D714" w14:textId="77777777" w:rsidR="00D00300" w:rsidRPr="00E47D96" w:rsidRDefault="00D00300" w:rsidP="00D00300">
            <w:pPr>
              <w:spacing w:line="360" w:lineRule="auto"/>
              <w:contextualSpacing/>
              <w:jc w:val="both"/>
              <w:rPr>
                <w:rFonts w:eastAsia="Calibri"/>
                <w:sz w:val="24"/>
                <w:szCs w:val="24"/>
              </w:rPr>
            </w:pPr>
            <w:r w:rsidRPr="00E47D96">
              <w:rPr>
                <w:rFonts w:eastAsia="Calibri"/>
                <w:sz w:val="24"/>
                <w:szCs w:val="24"/>
              </w:rPr>
              <w:t>Не са допустими за финансиране проекти, които са били физически завършени или изцяло осъществени преди подаването на проектното предложение от страна на бенефициента до Управляващия орган, независимо дали всички свързани плащания са извършени от бенефициента, или не.</w:t>
            </w:r>
          </w:p>
          <w:p w14:paraId="1C78EEDD" w14:textId="77777777" w:rsidR="00D00300" w:rsidRPr="00E47D96" w:rsidRDefault="00D00300" w:rsidP="00D00300">
            <w:pPr>
              <w:spacing w:line="360" w:lineRule="auto"/>
              <w:contextualSpacing/>
              <w:jc w:val="both"/>
              <w:rPr>
                <w:rFonts w:eastAsia="Calibri"/>
                <w:sz w:val="24"/>
                <w:szCs w:val="24"/>
              </w:rPr>
            </w:pPr>
            <w:r w:rsidRPr="00E47D96">
              <w:rPr>
                <w:rFonts w:eastAsia="Calibri"/>
                <w:sz w:val="24"/>
                <w:szCs w:val="24"/>
              </w:rPr>
              <w:t xml:space="preserve">Разходооправдателните </w:t>
            </w:r>
            <w:r w:rsidR="00DE0BC9" w:rsidRPr="00E47D96">
              <w:rPr>
                <w:rFonts w:eastAsia="Calibri"/>
                <w:sz w:val="24"/>
                <w:szCs w:val="24"/>
                <w:lang w:val="en-US"/>
              </w:rPr>
              <w:t xml:space="preserve"> </w:t>
            </w:r>
            <w:r w:rsidRPr="00E47D96">
              <w:rPr>
                <w:rFonts w:eastAsia="Calibri"/>
                <w:sz w:val="24"/>
                <w:szCs w:val="24"/>
              </w:rPr>
              <w:t>документи, свързани с изпълнението на допустими по проекта дейности, следва да бъдат издадени в периода на допустимост на разходите по процедурата. Плащанията могат да бъдат извършени и след края на проекта, но не по-късно от</w:t>
            </w:r>
            <w:r w:rsidR="00DD5CF8" w:rsidRPr="00E47D96">
              <w:rPr>
                <w:rFonts w:eastAsia="Calibri"/>
                <w:sz w:val="24"/>
                <w:szCs w:val="24"/>
              </w:rPr>
              <w:t xml:space="preserve"> 31.12.</w:t>
            </w:r>
            <w:r w:rsidR="00EF7D61" w:rsidRPr="00E47D96">
              <w:rPr>
                <w:rFonts w:eastAsia="Calibri"/>
                <w:sz w:val="24"/>
                <w:szCs w:val="24"/>
              </w:rPr>
              <w:t xml:space="preserve">2023 </w:t>
            </w:r>
            <w:r w:rsidR="00DD5CF8" w:rsidRPr="00E47D96">
              <w:rPr>
                <w:rFonts w:eastAsia="Calibri"/>
                <w:sz w:val="24"/>
                <w:szCs w:val="24"/>
              </w:rPr>
              <w:t xml:space="preserve">г. и </w:t>
            </w:r>
            <w:r w:rsidRPr="00E47D96">
              <w:rPr>
                <w:rFonts w:eastAsia="Calibri"/>
                <w:sz w:val="24"/>
                <w:szCs w:val="24"/>
              </w:rPr>
              <w:t xml:space="preserve"> крайния срок, определен за представяне на финалния отчет за изпълнение на дейностите по проекта.</w:t>
            </w:r>
          </w:p>
          <w:p w14:paraId="66704A88" w14:textId="77777777" w:rsidR="00D00300" w:rsidRPr="00E47D96" w:rsidRDefault="00927992" w:rsidP="00D00300">
            <w:pPr>
              <w:spacing w:line="360" w:lineRule="auto"/>
              <w:contextualSpacing/>
              <w:jc w:val="both"/>
              <w:rPr>
                <w:rFonts w:eastAsia="Calibri"/>
                <w:b/>
                <w:sz w:val="24"/>
                <w:szCs w:val="24"/>
              </w:rPr>
            </w:pPr>
            <w:r w:rsidRPr="00E47D96">
              <w:rPr>
                <w:rFonts w:eastAsia="Calibri"/>
                <w:b/>
                <w:sz w:val="24"/>
                <w:szCs w:val="24"/>
              </w:rPr>
              <w:t>3)</w:t>
            </w:r>
            <w:r w:rsidR="00D00300" w:rsidRPr="00E47D96">
              <w:rPr>
                <w:rFonts w:eastAsia="Calibri"/>
                <w:b/>
                <w:sz w:val="24"/>
                <w:szCs w:val="24"/>
              </w:rPr>
              <w:t xml:space="preserve"> Да са в съответствие с категори</w:t>
            </w:r>
            <w:r w:rsidR="00DD5CF8" w:rsidRPr="00E47D96">
              <w:rPr>
                <w:rFonts w:eastAsia="Calibri"/>
                <w:b/>
                <w:sz w:val="24"/>
                <w:szCs w:val="24"/>
              </w:rPr>
              <w:t>ите разходи, включени в административния договор</w:t>
            </w:r>
            <w:r w:rsidR="00D00300" w:rsidRPr="00E47D96">
              <w:rPr>
                <w:rFonts w:eastAsia="Calibri"/>
                <w:b/>
                <w:sz w:val="24"/>
                <w:szCs w:val="24"/>
              </w:rPr>
              <w:t xml:space="preserve"> за предоставяне на безвъзмездна помощ</w:t>
            </w:r>
            <w:r w:rsidR="00511CA5" w:rsidRPr="00E47D96">
              <w:rPr>
                <w:rFonts w:eastAsia="Calibri"/>
                <w:b/>
                <w:sz w:val="24"/>
                <w:szCs w:val="24"/>
              </w:rPr>
              <w:t xml:space="preserve">, както и в съответствие с одобреното проектно предложение и изискванията на настоящите </w:t>
            </w:r>
            <w:r w:rsidR="00607AE2" w:rsidRPr="00E47D96">
              <w:rPr>
                <w:rFonts w:eastAsia="Calibri"/>
                <w:b/>
                <w:sz w:val="24"/>
                <w:szCs w:val="24"/>
              </w:rPr>
              <w:t xml:space="preserve">условия </w:t>
            </w:r>
            <w:r w:rsidR="00511CA5" w:rsidRPr="00E47D96">
              <w:rPr>
                <w:rFonts w:eastAsia="Calibri"/>
                <w:b/>
                <w:sz w:val="24"/>
                <w:szCs w:val="24"/>
              </w:rPr>
              <w:t>за кандидатстване</w:t>
            </w:r>
            <w:r w:rsidR="00D00300" w:rsidRPr="00E47D96">
              <w:rPr>
                <w:rFonts w:eastAsia="Calibri"/>
                <w:b/>
                <w:sz w:val="24"/>
                <w:szCs w:val="24"/>
              </w:rPr>
              <w:t>;</w:t>
            </w:r>
          </w:p>
          <w:p w14:paraId="7CE830B9" w14:textId="77777777" w:rsidR="00D00300" w:rsidRPr="00E47D96" w:rsidRDefault="007B1D99" w:rsidP="00D00300">
            <w:pPr>
              <w:spacing w:line="360" w:lineRule="auto"/>
              <w:contextualSpacing/>
              <w:jc w:val="both"/>
              <w:rPr>
                <w:rFonts w:eastAsia="Calibri"/>
                <w:b/>
                <w:sz w:val="24"/>
                <w:szCs w:val="24"/>
              </w:rPr>
            </w:pPr>
            <w:r w:rsidRPr="00E47D96">
              <w:rPr>
                <w:rFonts w:eastAsia="Calibri"/>
                <w:b/>
                <w:sz w:val="24"/>
                <w:szCs w:val="24"/>
              </w:rPr>
              <w:t xml:space="preserve">4) </w:t>
            </w:r>
            <w:r w:rsidR="00D00300" w:rsidRPr="00E47D96">
              <w:rPr>
                <w:rFonts w:eastAsia="Calibri"/>
                <w:b/>
                <w:sz w:val="24"/>
                <w:szCs w:val="24"/>
              </w:rPr>
              <w:t>За разходите да е налична адекватна одитна следа</w:t>
            </w:r>
            <w:r w:rsidR="00511CA5" w:rsidRPr="00E47D96">
              <w:rPr>
                <w:rFonts w:eastAsia="Calibri"/>
                <w:b/>
                <w:sz w:val="24"/>
                <w:szCs w:val="24"/>
              </w:rPr>
              <w:t xml:space="preserve"> съгласно минималните изисквания на чл. 25 от Делегиран регламент (ЕС) №480/2014 г.</w:t>
            </w:r>
            <w:r w:rsidR="00D00300" w:rsidRPr="00E47D96">
              <w:rPr>
                <w:rFonts w:eastAsia="Calibri"/>
                <w:b/>
                <w:sz w:val="24"/>
                <w:szCs w:val="24"/>
              </w:rPr>
              <w:t>, включително да са спазени разпоредбите за наличност на документите по чл. 140 от Регламент (ЕС) № 1303/2013;</w:t>
            </w:r>
          </w:p>
          <w:p w14:paraId="72A229EE" w14:textId="77777777" w:rsidR="00D00300" w:rsidRPr="00E47D96" w:rsidRDefault="00CA2761" w:rsidP="00D00300">
            <w:pPr>
              <w:spacing w:line="360" w:lineRule="auto"/>
              <w:contextualSpacing/>
              <w:jc w:val="both"/>
              <w:rPr>
                <w:rFonts w:eastAsia="Calibri"/>
                <w:sz w:val="24"/>
                <w:szCs w:val="24"/>
              </w:rPr>
            </w:pPr>
            <w:r w:rsidRPr="00E47D96">
              <w:rPr>
                <w:rFonts w:eastAsia="Calibri"/>
                <w:b/>
                <w:sz w:val="24"/>
                <w:szCs w:val="24"/>
              </w:rPr>
              <w:t>5)</w:t>
            </w:r>
            <w:r w:rsidR="00D00300" w:rsidRPr="00E47D96">
              <w:rPr>
                <w:rFonts w:eastAsia="Calibri"/>
                <w:sz w:val="24"/>
                <w:szCs w:val="24"/>
              </w:rPr>
              <w:t xml:space="preserve"> </w:t>
            </w:r>
            <w:r w:rsidR="00D00300" w:rsidRPr="00E47D96">
              <w:rPr>
                <w:rFonts w:eastAsia="Calibri"/>
                <w:b/>
                <w:sz w:val="24"/>
                <w:szCs w:val="24"/>
              </w:rPr>
              <w:t>Да са действително платени (т.е. да е платена цялата стойност на представените фактури или други първични счетоводни документи, включително стойността на ДДС)</w:t>
            </w:r>
            <w:r w:rsidR="00D00300" w:rsidRPr="00E47D96">
              <w:rPr>
                <w:rFonts w:eastAsia="Calibri"/>
                <w:sz w:val="24"/>
                <w:szCs w:val="24"/>
              </w:rPr>
              <w:t xml:space="preserve">, по банков път или в брой, не по-късно от датата на подаване на междинния/финалния отчет по проекта от страна на бенефициента. Разходи, подкрепени с протоколи за прихващане, не се считат за допустими. </w:t>
            </w:r>
          </w:p>
          <w:p w14:paraId="522F920F" w14:textId="77777777" w:rsidR="00511CA5" w:rsidRPr="00E47D96" w:rsidRDefault="004F2FF3" w:rsidP="00D00300">
            <w:pPr>
              <w:spacing w:line="360" w:lineRule="auto"/>
              <w:contextualSpacing/>
              <w:jc w:val="both"/>
              <w:rPr>
                <w:rFonts w:eastAsia="Calibri"/>
                <w:b/>
                <w:sz w:val="24"/>
                <w:szCs w:val="24"/>
              </w:rPr>
            </w:pPr>
            <w:r w:rsidRPr="00E47D96">
              <w:rPr>
                <w:rFonts w:eastAsia="Calibri"/>
                <w:b/>
                <w:sz w:val="24"/>
                <w:szCs w:val="24"/>
              </w:rPr>
              <w:t>6)</w:t>
            </w:r>
            <w:r w:rsidR="00D00300" w:rsidRPr="00E47D96">
              <w:rPr>
                <w:rFonts w:eastAsia="Calibri"/>
                <w:b/>
                <w:sz w:val="24"/>
                <w:szCs w:val="24"/>
              </w:rPr>
              <w:t xml:space="preserve"> </w:t>
            </w:r>
            <w:r w:rsidR="00511CA5" w:rsidRPr="00E47D96">
              <w:rPr>
                <w:rFonts w:eastAsia="Calibri"/>
                <w:b/>
                <w:sz w:val="24"/>
                <w:szCs w:val="24"/>
              </w:rPr>
              <w:t>Да са за реално доставени продукти, извършени услуги и строителни дейности</w:t>
            </w:r>
          </w:p>
          <w:p w14:paraId="06033A5F" w14:textId="77777777" w:rsidR="00D00300" w:rsidRPr="00E47D96" w:rsidRDefault="00511CA5" w:rsidP="00D00300">
            <w:pPr>
              <w:spacing w:line="360" w:lineRule="auto"/>
              <w:contextualSpacing/>
              <w:jc w:val="both"/>
              <w:rPr>
                <w:rFonts w:eastAsia="Calibri"/>
                <w:b/>
                <w:sz w:val="24"/>
                <w:szCs w:val="24"/>
              </w:rPr>
            </w:pPr>
            <w:r w:rsidRPr="00E47D96">
              <w:rPr>
                <w:rFonts w:eastAsia="Calibri"/>
                <w:b/>
                <w:sz w:val="24"/>
                <w:szCs w:val="24"/>
              </w:rPr>
              <w:lastRenderedPageBreak/>
              <w:t xml:space="preserve">7) </w:t>
            </w:r>
            <w:r w:rsidR="00D00300" w:rsidRPr="00E47D96">
              <w:rPr>
                <w:rFonts w:eastAsia="Calibri"/>
                <w:b/>
                <w:sz w:val="24"/>
                <w:szCs w:val="24"/>
              </w:rPr>
              <w:t>Да са отразени в счетоводната документация на бенефициента чрез отделни счетоводни аналитични сметки или в отделна счетоводна система;</w:t>
            </w:r>
          </w:p>
          <w:p w14:paraId="44E2F7B9" w14:textId="77777777" w:rsidR="00D00300" w:rsidRPr="00E47D96" w:rsidRDefault="00511CA5" w:rsidP="00D00300">
            <w:pPr>
              <w:spacing w:line="360" w:lineRule="auto"/>
              <w:contextualSpacing/>
              <w:jc w:val="both"/>
              <w:rPr>
                <w:rFonts w:eastAsia="Calibri"/>
                <w:b/>
                <w:sz w:val="24"/>
                <w:szCs w:val="24"/>
              </w:rPr>
            </w:pPr>
            <w:r w:rsidRPr="00E47D96">
              <w:rPr>
                <w:rFonts w:eastAsia="Calibri"/>
                <w:b/>
                <w:sz w:val="24"/>
                <w:szCs w:val="24"/>
              </w:rPr>
              <w:t>8</w:t>
            </w:r>
            <w:r w:rsidR="00973806" w:rsidRPr="00E47D96">
              <w:rPr>
                <w:rFonts w:eastAsia="Calibri"/>
                <w:b/>
                <w:sz w:val="24"/>
                <w:szCs w:val="24"/>
              </w:rPr>
              <w:t>)</w:t>
            </w:r>
            <w:r w:rsidR="00D00300" w:rsidRPr="00E47D96">
              <w:rPr>
                <w:rFonts w:eastAsia="Calibri"/>
                <w:b/>
                <w:sz w:val="24"/>
                <w:szCs w:val="24"/>
              </w:rPr>
              <w:t xml:space="preserve"> Да могат да се установят и проверят, да бъдат подкрепени от оригинални разходо-оправдателни документи.</w:t>
            </w:r>
          </w:p>
          <w:p w14:paraId="52464A4D" w14:textId="77777777" w:rsidR="00891F04" w:rsidRPr="00E47D96" w:rsidRDefault="00511CA5" w:rsidP="00D00300">
            <w:pPr>
              <w:spacing w:line="360" w:lineRule="auto"/>
              <w:contextualSpacing/>
              <w:jc w:val="both"/>
              <w:rPr>
                <w:rFonts w:eastAsia="Calibri"/>
                <w:sz w:val="24"/>
                <w:szCs w:val="24"/>
              </w:rPr>
            </w:pPr>
            <w:r w:rsidRPr="00E47D96">
              <w:rPr>
                <w:rFonts w:eastAsia="Calibri"/>
                <w:b/>
                <w:sz w:val="24"/>
                <w:szCs w:val="24"/>
              </w:rPr>
              <w:t>9</w:t>
            </w:r>
            <w:r w:rsidR="00973806" w:rsidRPr="00E47D96">
              <w:rPr>
                <w:rFonts w:eastAsia="Calibri"/>
                <w:b/>
                <w:sz w:val="24"/>
                <w:szCs w:val="24"/>
              </w:rPr>
              <w:t>)</w:t>
            </w:r>
            <w:r w:rsidR="00891F04" w:rsidRPr="00E47D96">
              <w:rPr>
                <w:rFonts w:eastAsia="Calibri"/>
                <w:sz w:val="24"/>
                <w:szCs w:val="24"/>
              </w:rPr>
              <w:t xml:space="preserve"> </w:t>
            </w:r>
            <w:r w:rsidR="00973806" w:rsidRPr="00E47D96">
              <w:rPr>
                <w:rFonts w:eastAsia="Calibri"/>
                <w:b/>
                <w:sz w:val="24"/>
                <w:szCs w:val="24"/>
              </w:rPr>
              <w:t>Д</w:t>
            </w:r>
            <w:r w:rsidR="00891F04" w:rsidRPr="00E47D96">
              <w:rPr>
                <w:rFonts w:eastAsia="Calibri"/>
                <w:b/>
                <w:sz w:val="24"/>
                <w:szCs w:val="24"/>
              </w:rPr>
              <w:t xml:space="preserve">а са извършени от допустими по </w:t>
            </w:r>
            <w:r w:rsidR="003B3AF3" w:rsidRPr="00E47D96">
              <w:rPr>
                <w:rFonts w:eastAsia="Calibri"/>
                <w:b/>
                <w:sz w:val="24"/>
                <w:szCs w:val="24"/>
              </w:rPr>
              <w:t>настоящата процедура</w:t>
            </w:r>
            <w:r w:rsidR="00891F04" w:rsidRPr="00E47D96">
              <w:rPr>
                <w:rFonts w:eastAsia="Calibri"/>
                <w:b/>
                <w:sz w:val="24"/>
                <w:szCs w:val="24"/>
              </w:rPr>
              <w:t xml:space="preserve"> бенефициенти или от техните партньори</w:t>
            </w:r>
            <w:r w:rsidR="00891F04" w:rsidRPr="00E47D96">
              <w:rPr>
                <w:rFonts w:eastAsia="Calibri"/>
                <w:sz w:val="24"/>
                <w:szCs w:val="24"/>
              </w:rPr>
              <w:t xml:space="preserve"> в случаите, когато са допустими съгласно критериите за избор на операции, одобрени от Комитета за наблюдение; </w:t>
            </w:r>
            <w:r w:rsidR="003338A3" w:rsidRPr="00E47D96">
              <w:rPr>
                <w:rFonts w:eastAsia="Calibri"/>
                <w:sz w:val="24"/>
                <w:szCs w:val="24"/>
              </w:rPr>
              <w:t xml:space="preserve">Разходите, извършени от </w:t>
            </w:r>
            <w:r w:rsidR="002349BD" w:rsidRPr="00E47D96">
              <w:rPr>
                <w:rFonts w:eastAsia="Calibri"/>
                <w:sz w:val="24"/>
                <w:szCs w:val="24"/>
              </w:rPr>
              <w:t xml:space="preserve">асоциираните </w:t>
            </w:r>
            <w:r w:rsidR="003338A3" w:rsidRPr="00E47D96">
              <w:rPr>
                <w:rFonts w:eastAsia="Calibri"/>
                <w:sz w:val="24"/>
                <w:szCs w:val="24"/>
              </w:rPr>
              <w:t>партньори са недопустими за финансиране по настоящата процедура.</w:t>
            </w:r>
          </w:p>
          <w:p w14:paraId="6D9D3A7F" w14:textId="77777777" w:rsidR="00F16D77" w:rsidRPr="00E47D96" w:rsidRDefault="00511CA5" w:rsidP="00D00300">
            <w:pPr>
              <w:spacing w:line="360" w:lineRule="auto"/>
              <w:contextualSpacing/>
              <w:jc w:val="both"/>
              <w:rPr>
                <w:rFonts w:eastAsia="Calibri"/>
                <w:b/>
                <w:sz w:val="24"/>
                <w:szCs w:val="24"/>
              </w:rPr>
            </w:pPr>
            <w:r w:rsidRPr="00E47D96">
              <w:rPr>
                <w:rFonts w:eastAsia="Calibri"/>
                <w:b/>
                <w:sz w:val="24"/>
                <w:szCs w:val="24"/>
              </w:rPr>
              <w:t>10</w:t>
            </w:r>
            <w:r w:rsidR="00F16D77" w:rsidRPr="00E47D96">
              <w:rPr>
                <w:rFonts w:eastAsia="Calibri"/>
                <w:b/>
                <w:sz w:val="24"/>
                <w:szCs w:val="24"/>
              </w:rPr>
              <w:t>)</w:t>
            </w:r>
            <w:r w:rsidR="00C50910" w:rsidRPr="00E47D96">
              <w:t xml:space="preserve"> </w:t>
            </w:r>
            <w:r w:rsidR="00C50910" w:rsidRPr="00E47D96">
              <w:rPr>
                <w:rFonts w:eastAsia="Calibri"/>
                <w:b/>
                <w:sz w:val="24"/>
                <w:szCs w:val="24"/>
              </w:rPr>
              <w:t>Изборът на изпълнител за реализираните дейности (услуги и/или доставки, и/или строителство) да е извършен в съответствие с действащото национално и с европейското законодателство;</w:t>
            </w:r>
          </w:p>
          <w:p w14:paraId="43DA01C3" w14:textId="77777777" w:rsidR="00511CA5" w:rsidRPr="00E47D96" w:rsidRDefault="00511CA5" w:rsidP="00D00300">
            <w:pPr>
              <w:spacing w:line="360" w:lineRule="auto"/>
              <w:contextualSpacing/>
              <w:jc w:val="both"/>
              <w:rPr>
                <w:rFonts w:eastAsia="Calibri"/>
                <w:b/>
                <w:sz w:val="24"/>
                <w:szCs w:val="24"/>
              </w:rPr>
            </w:pPr>
            <w:r w:rsidRPr="00E47D96">
              <w:rPr>
                <w:rFonts w:eastAsia="Calibri"/>
                <w:b/>
                <w:sz w:val="24"/>
                <w:szCs w:val="24"/>
              </w:rPr>
              <w:t>11)</w:t>
            </w:r>
            <w:r w:rsidRPr="00E47D96">
              <w:rPr>
                <w:b/>
                <w:sz w:val="24"/>
                <w:szCs w:val="24"/>
              </w:rPr>
              <w:t xml:space="preserve"> Да </w:t>
            </w:r>
            <w:r w:rsidRPr="00E47D96">
              <w:rPr>
                <w:rFonts w:eastAsia="Calibri"/>
                <w:b/>
                <w:sz w:val="24"/>
                <w:szCs w:val="24"/>
              </w:rPr>
              <w:t>са извършени законосъобразно съгласно приложимото право на Европейския съюз и българското законодателство</w:t>
            </w:r>
          </w:p>
          <w:p w14:paraId="1D8277C6" w14:textId="77777777" w:rsidR="00F87194" w:rsidRPr="00E47D96" w:rsidRDefault="00511CA5" w:rsidP="00511CA5">
            <w:pPr>
              <w:spacing w:line="360" w:lineRule="auto"/>
              <w:contextualSpacing/>
              <w:jc w:val="both"/>
              <w:rPr>
                <w:rFonts w:eastAsia="Calibri"/>
                <w:b/>
                <w:sz w:val="24"/>
                <w:szCs w:val="24"/>
              </w:rPr>
            </w:pPr>
            <w:r w:rsidRPr="00E47D96">
              <w:rPr>
                <w:rFonts w:eastAsia="Calibri"/>
                <w:b/>
                <w:sz w:val="24"/>
                <w:szCs w:val="24"/>
              </w:rPr>
              <w:t xml:space="preserve">12) Да са съобразени с приложимите правила </w:t>
            </w:r>
            <w:r w:rsidR="00767075" w:rsidRPr="00E47D96">
              <w:rPr>
                <w:rFonts w:eastAsia="Calibri"/>
                <w:b/>
                <w:sz w:val="24"/>
                <w:szCs w:val="24"/>
              </w:rPr>
              <w:t>в областта на</w:t>
            </w:r>
            <w:r w:rsidRPr="00E47D96">
              <w:rPr>
                <w:rFonts w:eastAsia="Calibri"/>
                <w:b/>
                <w:sz w:val="24"/>
                <w:szCs w:val="24"/>
              </w:rPr>
              <w:t xml:space="preserve"> държавни</w:t>
            </w:r>
            <w:r w:rsidR="00767075" w:rsidRPr="00E47D96">
              <w:rPr>
                <w:rFonts w:eastAsia="Calibri"/>
                <w:b/>
                <w:sz w:val="24"/>
                <w:szCs w:val="24"/>
              </w:rPr>
              <w:t>те</w:t>
            </w:r>
            <w:r w:rsidRPr="00E47D96">
              <w:rPr>
                <w:rFonts w:eastAsia="Calibri"/>
                <w:b/>
                <w:sz w:val="24"/>
                <w:szCs w:val="24"/>
              </w:rPr>
              <w:t xml:space="preserve"> помощи.</w:t>
            </w:r>
          </w:p>
          <w:p w14:paraId="3139A9EB" w14:textId="3EE88B82" w:rsidR="00CD1A81" w:rsidRPr="00E47D96" w:rsidRDefault="00CD1A81" w:rsidP="001D5675">
            <w:pPr>
              <w:spacing w:line="360" w:lineRule="auto"/>
              <w:contextualSpacing/>
              <w:jc w:val="both"/>
              <w:rPr>
                <w:rFonts w:eastAsia="Calibri"/>
                <w:sz w:val="24"/>
                <w:szCs w:val="24"/>
              </w:rPr>
            </w:pPr>
            <w:r w:rsidRPr="00E47D96">
              <w:rPr>
                <w:rFonts w:eastAsia="Calibri"/>
                <w:sz w:val="24"/>
                <w:szCs w:val="24"/>
              </w:rPr>
              <w:t>Бюджетът (</w:t>
            </w:r>
            <w:r w:rsidR="00432FC9" w:rsidRPr="00E47D96">
              <w:rPr>
                <w:rFonts w:eastAsia="Calibri"/>
                <w:sz w:val="24"/>
                <w:szCs w:val="24"/>
              </w:rPr>
              <w:t xml:space="preserve">секция </w:t>
            </w:r>
            <w:r w:rsidRPr="00E47D96">
              <w:rPr>
                <w:rFonts w:eastAsia="Calibri"/>
                <w:sz w:val="24"/>
                <w:szCs w:val="24"/>
              </w:rPr>
              <w:t xml:space="preserve">5 от Формуляра за кандидатстване) трябва да отразява допустимите разходи, които са свързани с изпълнението на проекта. </w:t>
            </w:r>
            <w:r w:rsidR="001D5675" w:rsidRPr="00E47D96">
              <w:rPr>
                <w:rFonts w:eastAsia="Calibri"/>
                <w:sz w:val="24"/>
                <w:szCs w:val="24"/>
              </w:rPr>
              <w:t>Р</w:t>
            </w:r>
            <w:r w:rsidRPr="00E47D96">
              <w:rPr>
                <w:rFonts w:eastAsia="Calibri"/>
                <w:sz w:val="24"/>
                <w:szCs w:val="24"/>
              </w:rPr>
              <w:t>азходите за възстановим ДДС във връзка с изпълнението на проекта</w:t>
            </w:r>
            <w:r w:rsidR="001D5675" w:rsidRPr="00E47D96">
              <w:rPr>
                <w:rFonts w:eastAsia="Calibri"/>
                <w:sz w:val="24"/>
                <w:szCs w:val="24"/>
              </w:rPr>
              <w:t xml:space="preserve"> са недопустими</w:t>
            </w:r>
            <w:r w:rsidRPr="00E47D96">
              <w:rPr>
                <w:rFonts w:eastAsia="Calibri"/>
                <w:sz w:val="24"/>
                <w:szCs w:val="24"/>
              </w:rPr>
              <w:t>. Недопустимите разходи за възстановим ДДС няма да се считат за собствено съфинансиране от страна на бенефициента.</w:t>
            </w:r>
          </w:p>
          <w:p w14:paraId="0C385EB0" w14:textId="77777777" w:rsidR="009771A6" w:rsidRPr="00E47D96" w:rsidRDefault="009771A6" w:rsidP="001D5675">
            <w:pPr>
              <w:spacing w:line="360" w:lineRule="auto"/>
              <w:contextualSpacing/>
              <w:jc w:val="both"/>
              <w:rPr>
                <w:rFonts w:eastAsia="Calibri"/>
                <w:sz w:val="24"/>
                <w:szCs w:val="24"/>
              </w:rPr>
            </w:pPr>
          </w:p>
          <w:p w14:paraId="69952FE5" w14:textId="77777777" w:rsidR="00A3596B" w:rsidRPr="00E47D96" w:rsidRDefault="00A3596B" w:rsidP="009771A6">
            <w:pPr>
              <w:spacing w:line="360" w:lineRule="auto"/>
              <w:contextualSpacing/>
              <w:jc w:val="both"/>
              <w:rPr>
                <w:rFonts w:eastAsia="Calibri"/>
                <w:b/>
                <w:sz w:val="24"/>
                <w:szCs w:val="24"/>
              </w:rPr>
            </w:pPr>
            <w:r w:rsidRPr="00E47D96">
              <w:rPr>
                <w:rFonts w:eastAsia="Calibri"/>
                <w:b/>
                <w:sz w:val="24"/>
                <w:szCs w:val="24"/>
              </w:rPr>
              <w:t>ВАЖНО:</w:t>
            </w:r>
            <w:r w:rsidRPr="00E47D96">
              <w:t xml:space="preserve"> </w:t>
            </w:r>
            <w:r w:rsidR="009771A6" w:rsidRPr="00E47D96">
              <w:rPr>
                <w:rFonts w:eastAsia="Calibri"/>
                <w:b/>
                <w:sz w:val="24"/>
                <w:szCs w:val="24"/>
              </w:rPr>
              <w:t>П</w:t>
            </w:r>
            <w:r w:rsidRPr="00E47D96">
              <w:rPr>
                <w:rFonts w:eastAsia="Calibri"/>
                <w:b/>
                <w:sz w:val="24"/>
                <w:szCs w:val="24"/>
              </w:rPr>
              <w:t>ри разработване на бюджета, кандидатите следва да обособят в отделен подраздел разходите за дейностите, които ще се осъществяват извън територията на Република България.</w:t>
            </w:r>
          </w:p>
        </w:tc>
      </w:tr>
    </w:tbl>
    <w:p w14:paraId="1A895AFD" w14:textId="77777777" w:rsidR="00CD1A81" w:rsidRPr="00E47D96" w:rsidRDefault="00CD1A81"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CD1A81" w:rsidRPr="00E47D96" w14:paraId="16A929BE" w14:textId="77777777" w:rsidTr="00DD129F">
        <w:tc>
          <w:tcPr>
            <w:tcW w:w="10350" w:type="dxa"/>
          </w:tcPr>
          <w:p w14:paraId="227460EC" w14:textId="77777777" w:rsidR="00CD1A81" w:rsidRPr="00E47D96" w:rsidRDefault="00CD1A81" w:rsidP="00033A3B">
            <w:pPr>
              <w:spacing w:line="360" w:lineRule="auto"/>
              <w:contextualSpacing/>
              <w:jc w:val="both"/>
              <w:rPr>
                <w:rFonts w:eastAsia="Calibri"/>
                <w:b/>
                <w:sz w:val="24"/>
                <w:szCs w:val="24"/>
              </w:rPr>
            </w:pPr>
            <w:r w:rsidRPr="00E47D96">
              <w:rPr>
                <w:rFonts w:eastAsia="Calibri"/>
                <w:b/>
                <w:sz w:val="24"/>
                <w:szCs w:val="24"/>
              </w:rPr>
              <w:t>14.2. Допустими разходи</w:t>
            </w:r>
          </w:p>
          <w:p w14:paraId="65B6FC5F" w14:textId="77777777" w:rsidR="00CD1A81" w:rsidRPr="00E47D96" w:rsidRDefault="00CD1A81" w:rsidP="00033A3B">
            <w:pPr>
              <w:spacing w:line="360" w:lineRule="auto"/>
              <w:contextualSpacing/>
              <w:jc w:val="both"/>
              <w:rPr>
                <w:rFonts w:eastAsia="Calibri"/>
                <w:sz w:val="24"/>
                <w:szCs w:val="24"/>
              </w:rPr>
            </w:pPr>
            <w:r w:rsidRPr="00E47D96">
              <w:rPr>
                <w:rFonts w:eastAsia="Calibri"/>
                <w:sz w:val="24"/>
                <w:szCs w:val="24"/>
              </w:rPr>
              <w:t xml:space="preserve">Допустимите разходи не трябва да противоречат на правилата, описани в </w:t>
            </w:r>
            <w:r w:rsidR="00A8214D" w:rsidRPr="00E47D96">
              <w:rPr>
                <w:rFonts w:eastAsia="Calibri"/>
                <w:sz w:val="24"/>
                <w:szCs w:val="24"/>
              </w:rPr>
              <w:t>Регламент (ЕС) № 1301/2013 на Европейския парламент и на Съвета от 17 декември 2013 година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w:t>
            </w:r>
            <w:r w:rsidRPr="00E47D96">
              <w:rPr>
                <w:rFonts w:eastAsia="Calibri"/>
                <w:sz w:val="24"/>
                <w:szCs w:val="24"/>
              </w:rPr>
              <w:t xml:space="preserve">, Регламент (ЕС) № 1303/2013 на Европейския парламент и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w:t>
            </w:r>
            <w:r w:rsidRPr="00E47D96">
              <w:rPr>
                <w:rFonts w:eastAsia="Calibri"/>
                <w:sz w:val="24"/>
                <w:szCs w:val="24"/>
              </w:rPr>
              <w:lastRenderedPageBreak/>
              <w:t>социален фонд, Кохезионния фонд и Европейския фонд за морско дело и рибарство, и за отмяна на Регламент (ЕО) № 1083/2006 на Съвета</w:t>
            </w:r>
            <w:r w:rsidR="00F62D8A" w:rsidRPr="00E47D96">
              <w:rPr>
                <w:rFonts w:eastAsia="Calibri"/>
                <w:sz w:val="24"/>
                <w:szCs w:val="24"/>
              </w:rPr>
              <w:t>,</w:t>
            </w:r>
            <w:r w:rsidRPr="00E47D96">
              <w:rPr>
                <w:rFonts w:eastAsia="Calibri"/>
                <w:sz w:val="24"/>
                <w:szCs w:val="24"/>
              </w:rPr>
              <w:t xml:space="preserve"> </w:t>
            </w:r>
            <w:r w:rsidR="00F62D8A" w:rsidRPr="00E47D96">
              <w:rPr>
                <w:rFonts w:eastAsia="Calibri"/>
                <w:sz w:val="24"/>
                <w:szCs w:val="24"/>
              </w:rPr>
              <w:t xml:space="preserve">Закона за управление на средствата от Европейските структурни и инвестиционни фондове </w:t>
            </w:r>
            <w:r w:rsidRPr="00E47D96">
              <w:rPr>
                <w:rFonts w:eastAsia="Calibri"/>
                <w:sz w:val="24"/>
                <w:szCs w:val="24"/>
              </w:rPr>
              <w:t>и ПМС № 119/2014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2014-2020 г.</w:t>
            </w:r>
          </w:p>
          <w:p w14:paraId="37FCC305" w14:textId="77777777" w:rsidR="00CD1A81" w:rsidRPr="00E47D96" w:rsidRDefault="00CD1A81" w:rsidP="00033A3B">
            <w:pPr>
              <w:spacing w:line="360" w:lineRule="auto"/>
              <w:contextualSpacing/>
              <w:jc w:val="both"/>
              <w:rPr>
                <w:rFonts w:eastAsia="Calibri"/>
                <w:sz w:val="24"/>
                <w:szCs w:val="24"/>
              </w:rPr>
            </w:pPr>
          </w:p>
          <w:p w14:paraId="76D26FFA" w14:textId="77777777" w:rsidR="00600C14" w:rsidRPr="00E47D96" w:rsidRDefault="00292F83" w:rsidP="00033A3B">
            <w:pPr>
              <w:spacing w:line="360" w:lineRule="auto"/>
              <w:contextualSpacing/>
              <w:jc w:val="both"/>
              <w:rPr>
                <w:rFonts w:eastAsia="Calibri"/>
                <w:b/>
                <w:sz w:val="24"/>
                <w:szCs w:val="24"/>
              </w:rPr>
            </w:pPr>
            <w:r w:rsidRPr="00E47D96">
              <w:rPr>
                <w:rFonts w:eastAsia="Calibri"/>
                <w:b/>
                <w:sz w:val="24"/>
                <w:szCs w:val="24"/>
              </w:rPr>
              <w:t>Разходи, свързани с дейностите по т. 13.1, подточка 3)</w:t>
            </w:r>
            <w:r w:rsidR="00CD1A81" w:rsidRPr="00E47D96">
              <w:rPr>
                <w:rFonts w:eastAsia="Calibri"/>
                <w:b/>
                <w:sz w:val="24"/>
                <w:szCs w:val="24"/>
              </w:rPr>
              <w:t>:</w:t>
            </w:r>
          </w:p>
          <w:p w14:paraId="021ECFDF" w14:textId="77777777" w:rsidR="00292F83" w:rsidRPr="00E47D96" w:rsidRDefault="00CD1A81" w:rsidP="00033A3B">
            <w:pPr>
              <w:spacing w:line="360" w:lineRule="auto"/>
              <w:contextualSpacing/>
              <w:jc w:val="both"/>
              <w:rPr>
                <w:rFonts w:eastAsia="Calibri"/>
                <w:b/>
                <w:sz w:val="24"/>
                <w:szCs w:val="24"/>
              </w:rPr>
            </w:pPr>
            <w:r w:rsidRPr="00E47D96">
              <w:rPr>
                <w:rFonts w:eastAsia="Calibri"/>
                <w:b/>
                <w:sz w:val="24"/>
                <w:szCs w:val="24"/>
              </w:rPr>
              <w:t xml:space="preserve">I. </w:t>
            </w:r>
            <w:r w:rsidR="00292F83" w:rsidRPr="00E47D96">
              <w:rPr>
                <w:rFonts w:eastAsia="Calibri"/>
                <w:b/>
                <w:sz w:val="24"/>
                <w:szCs w:val="24"/>
              </w:rPr>
              <w:t xml:space="preserve">Разходи, свързани с дейности по т. </w:t>
            </w:r>
            <w:r w:rsidR="00292F83" w:rsidRPr="00E47D96">
              <w:rPr>
                <w:rFonts w:eastAsia="Calibri"/>
                <w:b/>
                <w:sz w:val="24"/>
                <w:szCs w:val="24"/>
                <w:lang w:val="en-US"/>
              </w:rPr>
              <w:t>I</w:t>
            </w:r>
            <w:r w:rsidR="000E369E" w:rsidRPr="00E47D96">
              <w:rPr>
                <w:rFonts w:eastAsia="Calibri"/>
                <w:b/>
                <w:sz w:val="24"/>
                <w:szCs w:val="24"/>
              </w:rPr>
              <w:t>:</w:t>
            </w:r>
          </w:p>
          <w:p w14:paraId="73194FD6" w14:textId="77777777" w:rsidR="000E369E" w:rsidRPr="00E47D96" w:rsidRDefault="000E369E" w:rsidP="00033A3B">
            <w:pPr>
              <w:spacing w:line="360" w:lineRule="auto"/>
              <w:contextualSpacing/>
              <w:jc w:val="both"/>
              <w:rPr>
                <w:rFonts w:eastAsia="Calibri"/>
                <w:sz w:val="24"/>
                <w:szCs w:val="24"/>
                <w:u w:val="single"/>
              </w:rPr>
            </w:pPr>
            <w:r w:rsidRPr="00E47D96">
              <w:rPr>
                <w:rFonts w:eastAsia="Calibri"/>
                <w:b/>
                <w:sz w:val="24"/>
                <w:szCs w:val="24"/>
                <w:u w:val="single"/>
              </w:rPr>
              <w:t>1.</w:t>
            </w:r>
            <w:r w:rsidRPr="00E47D96">
              <w:rPr>
                <w:rFonts w:eastAsia="Calibri"/>
                <w:sz w:val="24"/>
                <w:szCs w:val="24"/>
                <w:u w:val="single"/>
              </w:rPr>
              <w:t xml:space="preserve"> Разходи за закупуване на незастроен и застроен имот са допустими на стойност до 10 на сто от общите допустими разходи по проекта</w:t>
            </w:r>
            <w:r w:rsidR="00311D76" w:rsidRPr="00E47D96">
              <w:rPr>
                <w:rStyle w:val="FootnoteReference"/>
                <w:rFonts w:eastAsia="Calibri"/>
                <w:sz w:val="24"/>
                <w:szCs w:val="24"/>
                <w:u w:val="single"/>
              </w:rPr>
              <w:footnoteReference w:id="26"/>
            </w:r>
            <w:r w:rsidR="0063671E" w:rsidRPr="00E47D96">
              <w:rPr>
                <w:rFonts w:eastAsia="Calibri"/>
                <w:sz w:val="24"/>
                <w:szCs w:val="24"/>
                <w:u w:val="single"/>
              </w:rPr>
              <w:t>:</w:t>
            </w:r>
          </w:p>
          <w:p w14:paraId="2D18BCEE" w14:textId="77777777" w:rsidR="0063671E" w:rsidRPr="00E47D96" w:rsidRDefault="0063671E" w:rsidP="0063671E">
            <w:pPr>
              <w:spacing w:line="360" w:lineRule="auto"/>
              <w:contextualSpacing/>
              <w:jc w:val="both"/>
              <w:rPr>
                <w:rFonts w:eastAsia="Calibri"/>
                <w:sz w:val="24"/>
                <w:szCs w:val="24"/>
              </w:rPr>
            </w:pPr>
            <w:r w:rsidRPr="00E47D96">
              <w:rPr>
                <w:rFonts w:eastAsia="Calibri"/>
                <w:b/>
                <w:sz w:val="24"/>
                <w:szCs w:val="24"/>
              </w:rPr>
              <w:t xml:space="preserve">1.1. </w:t>
            </w:r>
            <w:r w:rsidRPr="00E47D96">
              <w:rPr>
                <w:rFonts w:eastAsia="Calibri"/>
                <w:sz w:val="24"/>
                <w:szCs w:val="24"/>
              </w:rPr>
              <w:t xml:space="preserve">Разходите за закупуване на земя и/или придобиване на ограничени вещни права са допустими </w:t>
            </w:r>
            <w:r w:rsidR="008E44C9" w:rsidRPr="00E47D96">
              <w:rPr>
                <w:rFonts w:eastAsia="Calibri"/>
                <w:sz w:val="24"/>
                <w:szCs w:val="24"/>
              </w:rPr>
              <w:t xml:space="preserve">и ще бъдат възстановени </w:t>
            </w:r>
            <w:r w:rsidR="00425D63" w:rsidRPr="00E47D96">
              <w:rPr>
                <w:rFonts w:eastAsia="Calibri"/>
                <w:sz w:val="24"/>
                <w:szCs w:val="24"/>
              </w:rPr>
              <w:t xml:space="preserve">само </w:t>
            </w:r>
            <w:r w:rsidR="008E44C9" w:rsidRPr="00E47D96">
              <w:rPr>
                <w:rFonts w:eastAsia="Calibri"/>
                <w:sz w:val="24"/>
                <w:szCs w:val="24"/>
              </w:rPr>
              <w:t>ако са спазени</w:t>
            </w:r>
            <w:r w:rsidRPr="00E47D96">
              <w:rPr>
                <w:rFonts w:eastAsia="Calibri"/>
                <w:sz w:val="24"/>
                <w:szCs w:val="24"/>
              </w:rPr>
              <w:t xml:space="preserve"> следните условия:</w:t>
            </w:r>
          </w:p>
          <w:p w14:paraId="2914CE81" w14:textId="77777777" w:rsidR="0063671E" w:rsidRPr="00E47D96" w:rsidRDefault="0063671E" w:rsidP="0063671E">
            <w:pPr>
              <w:spacing w:line="360" w:lineRule="auto"/>
              <w:contextualSpacing/>
              <w:jc w:val="both"/>
              <w:rPr>
                <w:rFonts w:eastAsia="Calibri"/>
                <w:sz w:val="24"/>
                <w:szCs w:val="24"/>
              </w:rPr>
            </w:pPr>
            <w:r w:rsidRPr="00E47D96">
              <w:rPr>
                <w:rFonts w:eastAsia="Calibri"/>
                <w:b/>
                <w:sz w:val="24"/>
                <w:szCs w:val="24"/>
              </w:rPr>
              <w:t>а)</w:t>
            </w:r>
            <w:r w:rsidRPr="00E47D96">
              <w:rPr>
                <w:rFonts w:eastAsia="Calibri"/>
                <w:sz w:val="24"/>
                <w:szCs w:val="24"/>
              </w:rPr>
              <w:t xml:space="preserve"> към датата на покупката земята няма вещни и облигационни тежести, които да ограничават свободното й използване за целите на </w:t>
            </w:r>
            <w:r w:rsidR="00311D76" w:rsidRPr="00E47D96">
              <w:rPr>
                <w:rFonts w:eastAsia="Calibri"/>
                <w:sz w:val="24"/>
                <w:szCs w:val="24"/>
              </w:rPr>
              <w:t>проекта</w:t>
            </w:r>
            <w:r w:rsidRPr="00E47D96">
              <w:rPr>
                <w:rFonts w:eastAsia="Calibri"/>
                <w:sz w:val="24"/>
                <w:szCs w:val="24"/>
              </w:rPr>
              <w:t>, което се удостоверява с официални документи, издадени от компетентните държавни органи;</w:t>
            </w:r>
          </w:p>
          <w:p w14:paraId="1E42EEC0" w14:textId="77777777" w:rsidR="0063671E" w:rsidRPr="00E47D96" w:rsidRDefault="0063671E" w:rsidP="0063671E">
            <w:pPr>
              <w:spacing w:line="360" w:lineRule="auto"/>
              <w:contextualSpacing/>
              <w:jc w:val="both"/>
              <w:rPr>
                <w:rFonts w:eastAsia="Calibri"/>
                <w:sz w:val="24"/>
                <w:szCs w:val="24"/>
              </w:rPr>
            </w:pPr>
            <w:r w:rsidRPr="00E47D96">
              <w:rPr>
                <w:rFonts w:eastAsia="Calibri"/>
                <w:b/>
                <w:sz w:val="24"/>
                <w:szCs w:val="24"/>
              </w:rPr>
              <w:t>б)</w:t>
            </w:r>
            <w:r w:rsidRPr="00E47D96">
              <w:rPr>
                <w:rFonts w:eastAsia="Calibri"/>
                <w:sz w:val="24"/>
                <w:szCs w:val="24"/>
              </w:rPr>
              <w:t xml:space="preserve"> продавачът не е закупил земята с публична безвъзмездна помощ дори и частично в периода за последните 10 години преди подаване на проектното предложение;</w:t>
            </w:r>
          </w:p>
          <w:p w14:paraId="08CE04F5" w14:textId="77777777" w:rsidR="0063671E" w:rsidRPr="00E47D96" w:rsidRDefault="0063671E" w:rsidP="0063671E">
            <w:pPr>
              <w:spacing w:line="360" w:lineRule="auto"/>
              <w:contextualSpacing/>
              <w:jc w:val="both"/>
              <w:rPr>
                <w:rFonts w:eastAsia="Calibri"/>
                <w:sz w:val="24"/>
                <w:szCs w:val="24"/>
              </w:rPr>
            </w:pPr>
            <w:r w:rsidRPr="00E47D96">
              <w:rPr>
                <w:rFonts w:eastAsia="Calibri"/>
                <w:b/>
                <w:sz w:val="24"/>
                <w:szCs w:val="24"/>
              </w:rPr>
              <w:t>в)</w:t>
            </w:r>
            <w:r w:rsidRPr="00E47D96">
              <w:rPr>
                <w:rFonts w:eastAsia="Calibri"/>
                <w:sz w:val="24"/>
                <w:szCs w:val="24"/>
              </w:rPr>
              <w:t xml:space="preserve"> да има пряка връзка между покупката на земята и/или придобиването на ограничени вещни права и целта на проекта, която трябва да е отразена в</w:t>
            </w:r>
            <w:r w:rsidR="003122A9" w:rsidRPr="00E47D96">
              <w:rPr>
                <w:rFonts w:eastAsia="Calibri"/>
                <w:sz w:val="24"/>
                <w:szCs w:val="24"/>
              </w:rPr>
              <w:t xml:space="preserve"> административния</w:t>
            </w:r>
            <w:r w:rsidRPr="00E47D96">
              <w:rPr>
                <w:rFonts w:eastAsia="Calibri"/>
                <w:sz w:val="24"/>
                <w:szCs w:val="24"/>
              </w:rPr>
              <w:t xml:space="preserve"> </w:t>
            </w:r>
            <w:r w:rsidR="008E44C9" w:rsidRPr="00E47D96">
              <w:rPr>
                <w:rFonts w:eastAsia="Calibri"/>
                <w:sz w:val="24"/>
                <w:szCs w:val="24"/>
              </w:rPr>
              <w:t>договора</w:t>
            </w:r>
            <w:r w:rsidRPr="00E47D96">
              <w:rPr>
                <w:rFonts w:eastAsia="Calibri"/>
                <w:sz w:val="24"/>
                <w:szCs w:val="24"/>
              </w:rPr>
              <w:t>;</w:t>
            </w:r>
          </w:p>
          <w:p w14:paraId="62A0F03C" w14:textId="199D8B30" w:rsidR="0063671E" w:rsidRPr="00E47D96" w:rsidRDefault="0063671E" w:rsidP="0063671E">
            <w:pPr>
              <w:spacing w:line="360" w:lineRule="auto"/>
              <w:contextualSpacing/>
              <w:jc w:val="both"/>
              <w:rPr>
                <w:rFonts w:eastAsia="Calibri"/>
                <w:sz w:val="24"/>
                <w:szCs w:val="24"/>
              </w:rPr>
            </w:pPr>
            <w:r w:rsidRPr="00E47D96">
              <w:rPr>
                <w:rFonts w:eastAsia="Calibri"/>
                <w:b/>
                <w:sz w:val="24"/>
                <w:szCs w:val="24"/>
              </w:rPr>
              <w:t>г)</w:t>
            </w:r>
            <w:r w:rsidRPr="00E47D96">
              <w:rPr>
                <w:rFonts w:eastAsia="Calibri"/>
                <w:sz w:val="24"/>
                <w:szCs w:val="24"/>
              </w:rPr>
              <w:t xml:space="preserve"> да има издаден документ от </w:t>
            </w:r>
            <w:r w:rsidR="00EF0CB0" w:rsidRPr="00E47D96">
              <w:rPr>
                <w:rFonts w:eastAsia="Calibri"/>
                <w:sz w:val="24"/>
                <w:szCs w:val="24"/>
              </w:rPr>
              <w:t>оценител, вписван в регистър към Камарата на независимите оценители и получаване на сертификат за правоспособност на независим оценител.</w:t>
            </w:r>
            <w:r w:rsidRPr="00E47D96">
              <w:rPr>
                <w:rFonts w:eastAsia="Calibri"/>
                <w:sz w:val="24"/>
                <w:szCs w:val="24"/>
              </w:rPr>
              <w:t>или от съответно упълномощен служебен орган, удостоверяващ, че цената на придобиване не надвишава пазарната стойност.</w:t>
            </w:r>
          </w:p>
          <w:p w14:paraId="532D27B4" w14:textId="77777777" w:rsidR="0063671E" w:rsidRPr="00E47D96" w:rsidRDefault="0063671E" w:rsidP="0063671E">
            <w:pPr>
              <w:spacing w:line="360" w:lineRule="auto"/>
              <w:contextualSpacing/>
              <w:jc w:val="both"/>
              <w:rPr>
                <w:rFonts w:eastAsia="Calibri"/>
                <w:sz w:val="24"/>
                <w:szCs w:val="24"/>
              </w:rPr>
            </w:pPr>
            <w:r w:rsidRPr="00E47D96">
              <w:rPr>
                <w:rFonts w:eastAsia="Calibri"/>
                <w:b/>
                <w:sz w:val="24"/>
                <w:szCs w:val="24"/>
              </w:rPr>
              <w:t>1.2.</w:t>
            </w:r>
            <w:r w:rsidRPr="00E47D96">
              <w:rPr>
                <w:rFonts w:eastAsia="Calibri"/>
                <w:sz w:val="24"/>
                <w:szCs w:val="24"/>
              </w:rPr>
              <w:t xml:space="preserve"> Разходите за покупка на застроен недвижим имот </w:t>
            </w:r>
            <w:r w:rsidR="00425D63" w:rsidRPr="00E47D96">
              <w:rPr>
                <w:rFonts w:eastAsia="Calibri"/>
                <w:sz w:val="24"/>
                <w:szCs w:val="24"/>
              </w:rPr>
              <w:t>са допустими и ще бъдат възстановени само ако</w:t>
            </w:r>
            <w:r w:rsidRPr="00E47D96">
              <w:rPr>
                <w:rFonts w:eastAsia="Calibri"/>
                <w:sz w:val="24"/>
                <w:szCs w:val="24"/>
              </w:rPr>
              <w:t xml:space="preserve"> за недвижимия имот са изпълнени следните условия: </w:t>
            </w:r>
          </w:p>
          <w:p w14:paraId="0659128A" w14:textId="77777777" w:rsidR="0063671E" w:rsidRPr="00E47D96" w:rsidRDefault="0063671E" w:rsidP="0063671E">
            <w:pPr>
              <w:spacing w:line="360" w:lineRule="auto"/>
              <w:contextualSpacing/>
              <w:jc w:val="both"/>
              <w:rPr>
                <w:rFonts w:eastAsia="Calibri"/>
                <w:sz w:val="24"/>
                <w:szCs w:val="24"/>
              </w:rPr>
            </w:pPr>
            <w:r w:rsidRPr="00E47D96">
              <w:rPr>
                <w:rFonts w:eastAsia="Calibri"/>
                <w:b/>
                <w:sz w:val="24"/>
                <w:szCs w:val="24"/>
              </w:rPr>
              <w:t>а)</w:t>
            </w:r>
            <w:r w:rsidRPr="00E47D96">
              <w:rPr>
                <w:rFonts w:eastAsia="Calibri"/>
                <w:sz w:val="24"/>
                <w:szCs w:val="24"/>
              </w:rPr>
              <w:t xml:space="preserve"> налице е оценка от </w:t>
            </w:r>
            <w:r w:rsidR="00307411" w:rsidRPr="00E47D96">
              <w:rPr>
                <w:rFonts w:eastAsia="Calibri"/>
                <w:sz w:val="24"/>
                <w:szCs w:val="24"/>
              </w:rPr>
              <w:t>оценител, вписван в регистър към Камарата на независимите оценители и получаване на сертификат за правоспособност на независим оценител</w:t>
            </w:r>
            <w:r w:rsidR="00307411" w:rsidRPr="00E47D96" w:rsidDel="00307411">
              <w:rPr>
                <w:rFonts w:eastAsia="Calibri"/>
                <w:sz w:val="24"/>
                <w:szCs w:val="24"/>
              </w:rPr>
              <w:t xml:space="preserve"> </w:t>
            </w:r>
            <w:r w:rsidRPr="00E47D96">
              <w:rPr>
                <w:rFonts w:eastAsia="Calibri"/>
                <w:sz w:val="24"/>
                <w:szCs w:val="24"/>
              </w:rPr>
              <w:t xml:space="preserve">или от съответно упълномощен служебен орган, удостоверяващ, че сградата е построена в съответствие с националното законодателство, или са описани частите, които не са в съответствие и които ще </w:t>
            </w:r>
            <w:r w:rsidRPr="00E47D96">
              <w:rPr>
                <w:rFonts w:eastAsia="Calibri"/>
                <w:sz w:val="24"/>
                <w:szCs w:val="24"/>
              </w:rPr>
              <w:lastRenderedPageBreak/>
              <w:t xml:space="preserve">бъдат приведени в съответствие по време на изпълнението на </w:t>
            </w:r>
            <w:r w:rsidR="00311D76" w:rsidRPr="00E47D96">
              <w:rPr>
                <w:rFonts w:eastAsia="Calibri"/>
                <w:sz w:val="24"/>
                <w:szCs w:val="24"/>
              </w:rPr>
              <w:t>проекта</w:t>
            </w:r>
            <w:r w:rsidRPr="00E47D96">
              <w:rPr>
                <w:rFonts w:eastAsia="Calibri"/>
                <w:sz w:val="24"/>
                <w:szCs w:val="24"/>
              </w:rPr>
              <w:t>; оценката трябва да удостовери, че цената на придобиване на недвижимия имот не надвишава пазарната стойност;</w:t>
            </w:r>
          </w:p>
          <w:p w14:paraId="2228EC0F" w14:textId="77777777" w:rsidR="0063671E" w:rsidRPr="00E47D96" w:rsidRDefault="00957D71" w:rsidP="0063671E">
            <w:pPr>
              <w:spacing w:line="360" w:lineRule="auto"/>
              <w:contextualSpacing/>
              <w:jc w:val="both"/>
              <w:rPr>
                <w:rFonts w:eastAsia="Calibri"/>
                <w:sz w:val="24"/>
                <w:szCs w:val="24"/>
              </w:rPr>
            </w:pPr>
            <w:r w:rsidRPr="00E47D96">
              <w:rPr>
                <w:rFonts w:eastAsia="Calibri"/>
                <w:b/>
                <w:sz w:val="24"/>
                <w:szCs w:val="24"/>
              </w:rPr>
              <w:t>б)</w:t>
            </w:r>
            <w:r w:rsidR="0063671E" w:rsidRPr="00E47D96">
              <w:rPr>
                <w:rFonts w:eastAsia="Calibri"/>
                <w:sz w:val="24"/>
                <w:szCs w:val="24"/>
              </w:rPr>
              <w:t xml:space="preserve"> към датата на покупката недвижимият имот няма вещни и облигационни тежести, които да ограничават свободното му използване за целите на </w:t>
            </w:r>
            <w:r w:rsidR="00311D76" w:rsidRPr="00E47D96">
              <w:rPr>
                <w:rFonts w:eastAsia="Calibri"/>
                <w:sz w:val="24"/>
                <w:szCs w:val="24"/>
              </w:rPr>
              <w:t>проекта</w:t>
            </w:r>
            <w:r w:rsidR="0063671E" w:rsidRPr="00E47D96">
              <w:rPr>
                <w:rFonts w:eastAsia="Calibri"/>
                <w:sz w:val="24"/>
                <w:szCs w:val="24"/>
              </w:rPr>
              <w:t>, което се удостоверява с официални документи, издадени от компетентните държавни органи;</w:t>
            </w:r>
          </w:p>
          <w:p w14:paraId="16F4D092" w14:textId="77777777" w:rsidR="0063671E" w:rsidRPr="00E47D96" w:rsidRDefault="00957D71" w:rsidP="0063671E">
            <w:pPr>
              <w:spacing w:line="360" w:lineRule="auto"/>
              <w:contextualSpacing/>
              <w:jc w:val="both"/>
              <w:rPr>
                <w:rFonts w:eastAsia="Calibri"/>
                <w:sz w:val="24"/>
                <w:szCs w:val="24"/>
              </w:rPr>
            </w:pPr>
            <w:r w:rsidRPr="00E47D96">
              <w:rPr>
                <w:rFonts w:eastAsia="Calibri"/>
                <w:b/>
                <w:sz w:val="24"/>
                <w:szCs w:val="24"/>
              </w:rPr>
              <w:t>в)</w:t>
            </w:r>
            <w:r w:rsidRPr="00E47D96">
              <w:rPr>
                <w:rFonts w:eastAsia="Calibri"/>
                <w:sz w:val="24"/>
                <w:szCs w:val="24"/>
              </w:rPr>
              <w:t xml:space="preserve"> </w:t>
            </w:r>
            <w:r w:rsidR="0063671E" w:rsidRPr="00E47D96">
              <w:rPr>
                <w:rFonts w:eastAsia="Calibri"/>
                <w:sz w:val="24"/>
                <w:szCs w:val="24"/>
              </w:rPr>
              <w:t>продавачът не е закупил имота (сградата и/или земята) с публична безвъзмездна помощ, дори и частично, в периода за последните 10 години преди подаване на проектното предложение.</w:t>
            </w:r>
          </w:p>
          <w:p w14:paraId="48F231B4" w14:textId="77777777" w:rsidR="0063671E" w:rsidRPr="00E47D96" w:rsidRDefault="00EA12A5" w:rsidP="00033A3B">
            <w:pPr>
              <w:spacing w:line="360" w:lineRule="auto"/>
              <w:contextualSpacing/>
              <w:jc w:val="both"/>
              <w:rPr>
                <w:rFonts w:eastAsia="Calibri"/>
                <w:sz w:val="24"/>
                <w:szCs w:val="24"/>
              </w:rPr>
            </w:pPr>
            <w:r w:rsidRPr="00E47D96">
              <w:rPr>
                <w:rFonts w:eastAsia="Calibri"/>
                <w:b/>
                <w:sz w:val="24"/>
                <w:szCs w:val="24"/>
              </w:rPr>
              <w:t>2.</w:t>
            </w:r>
            <w:r w:rsidRPr="00E47D96">
              <w:rPr>
                <w:b/>
              </w:rPr>
              <w:t xml:space="preserve"> </w:t>
            </w:r>
            <w:r w:rsidRPr="00E47D96">
              <w:rPr>
                <w:rFonts w:eastAsia="Calibri"/>
                <w:b/>
                <w:sz w:val="24"/>
                <w:szCs w:val="24"/>
              </w:rPr>
              <w:t>Разходи за подгот</w:t>
            </w:r>
            <w:r w:rsidR="001136C1" w:rsidRPr="00E47D96">
              <w:rPr>
                <w:rFonts w:eastAsia="Calibri"/>
                <w:b/>
                <w:sz w:val="24"/>
                <w:szCs w:val="24"/>
              </w:rPr>
              <w:t xml:space="preserve">вителни дейности, </w:t>
            </w:r>
            <w:r w:rsidR="00CC11FC" w:rsidRPr="00E47D96">
              <w:rPr>
                <w:rFonts w:eastAsia="Calibri"/>
                <w:b/>
                <w:sz w:val="24"/>
                <w:szCs w:val="24"/>
              </w:rPr>
              <w:t>свързани с</w:t>
            </w:r>
            <w:r w:rsidRPr="00E47D96">
              <w:rPr>
                <w:rFonts w:eastAsia="Calibri"/>
                <w:b/>
                <w:sz w:val="24"/>
                <w:szCs w:val="24"/>
              </w:rPr>
              <w:t xml:space="preserve"> изграждането</w:t>
            </w:r>
            <w:r w:rsidR="00874AA2" w:rsidRPr="00E47D96">
              <w:rPr>
                <w:rFonts w:eastAsia="Calibri"/>
                <w:b/>
                <w:sz w:val="24"/>
                <w:szCs w:val="24"/>
              </w:rPr>
              <w:t>/значителното модернизиране</w:t>
            </w:r>
            <w:r w:rsidRPr="00E47D96">
              <w:rPr>
                <w:rFonts w:eastAsia="Calibri"/>
                <w:b/>
                <w:sz w:val="24"/>
                <w:szCs w:val="24"/>
              </w:rPr>
              <w:t xml:space="preserve"> (на СМР) на </w:t>
            </w:r>
            <w:r w:rsidR="004F62EB" w:rsidRPr="00E47D96">
              <w:rPr>
                <w:rFonts w:eastAsia="Calibri"/>
                <w:b/>
                <w:sz w:val="24"/>
                <w:szCs w:val="24"/>
              </w:rPr>
              <w:t>Център за върхови постижения (ЦВП)</w:t>
            </w:r>
            <w:r w:rsidRPr="00E47D96">
              <w:rPr>
                <w:rFonts w:eastAsia="Calibri"/>
                <w:b/>
                <w:sz w:val="24"/>
                <w:szCs w:val="24"/>
              </w:rPr>
              <w:t xml:space="preserve"> и въвеждането му в експлоатация</w:t>
            </w:r>
            <w:r w:rsidRPr="00E47D96">
              <w:rPr>
                <w:rFonts w:eastAsia="Calibri"/>
                <w:sz w:val="24"/>
                <w:szCs w:val="24"/>
              </w:rPr>
              <w:t>:</w:t>
            </w:r>
          </w:p>
          <w:p w14:paraId="0E6996DE" w14:textId="77777777" w:rsidR="00EA12A5" w:rsidRPr="00E47D96" w:rsidRDefault="00EA12A5" w:rsidP="00EA12A5">
            <w:pPr>
              <w:spacing w:line="360" w:lineRule="auto"/>
              <w:contextualSpacing/>
              <w:jc w:val="both"/>
              <w:rPr>
                <w:rFonts w:eastAsia="Calibri"/>
                <w:sz w:val="24"/>
                <w:szCs w:val="24"/>
              </w:rPr>
            </w:pPr>
            <w:r w:rsidRPr="00E47D96">
              <w:rPr>
                <w:rFonts w:eastAsia="Calibri"/>
                <w:sz w:val="24"/>
                <w:szCs w:val="24"/>
              </w:rPr>
              <w:t xml:space="preserve">Разходи за изготвяне и получаване на необходимата документация (включително за външни услуги и такси) за проектиране и изграждане на </w:t>
            </w:r>
            <w:r w:rsidR="00874AA2" w:rsidRPr="00E47D96">
              <w:rPr>
                <w:rFonts w:eastAsia="Calibri"/>
                <w:sz w:val="24"/>
                <w:szCs w:val="24"/>
              </w:rPr>
              <w:t>ЦВП</w:t>
            </w:r>
            <w:r w:rsidRPr="00E47D96">
              <w:rPr>
                <w:rFonts w:eastAsia="Calibri"/>
                <w:sz w:val="24"/>
                <w:szCs w:val="24"/>
              </w:rPr>
              <w:t>, включително и на:</w:t>
            </w:r>
          </w:p>
          <w:p w14:paraId="03CD7946" w14:textId="77777777" w:rsidR="00EA12A5" w:rsidRPr="00E47D96" w:rsidRDefault="00EA12A5"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извършване на предварителни (прединвестиционни проучвания);</w:t>
            </w:r>
          </w:p>
          <w:p w14:paraId="7CB235DD"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обемно-устройствено проучване;</w:t>
            </w:r>
          </w:p>
          <w:p w14:paraId="5BC94B68"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изходни данни и документи;</w:t>
            </w:r>
          </w:p>
          <w:p w14:paraId="545EB2D1"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задание за проектиране</w:t>
            </w:r>
          </w:p>
          <w:p w14:paraId="4FFED431"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свързана с приемане на нови или изменение на действащи устройствени планове;</w:t>
            </w:r>
          </w:p>
          <w:p w14:paraId="7E1F3496"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издаване на виза за проектиране;</w:t>
            </w:r>
          </w:p>
          <w:p w14:paraId="0E316810"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друга документация, относима към подготовката на инвестиционния проект;</w:t>
            </w:r>
          </w:p>
          <w:p w14:paraId="1871F42C"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дейности свързани с подготовка на строителната площадка, включително и разходи за разрушаване на сгради и разчиств</w:t>
            </w:r>
            <w:r w:rsidR="00CE7F50" w:rsidRPr="00E47D96">
              <w:rPr>
                <w:rFonts w:eastAsia="Calibri"/>
                <w:sz w:val="24"/>
                <w:szCs w:val="24"/>
              </w:rPr>
              <w:t>ане на терена (ако е приложимо).</w:t>
            </w:r>
          </w:p>
          <w:p w14:paraId="66B104F6" w14:textId="77777777" w:rsidR="009F3D1F" w:rsidRPr="00E47D96" w:rsidRDefault="009F3D1F" w:rsidP="009F3D1F">
            <w:pPr>
              <w:spacing w:line="360" w:lineRule="auto"/>
              <w:contextualSpacing/>
              <w:jc w:val="both"/>
              <w:rPr>
                <w:rFonts w:eastAsia="Calibri"/>
                <w:sz w:val="24"/>
                <w:szCs w:val="24"/>
              </w:rPr>
            </w:pPr>
            <w:r w:rsidRPr="00E47D96">
              <w:rPr>
                <w:rFonts w:eastAsia="Calibri"/>
                <w:b/>
                <w:sz w:val="24"/>
                <w:szCs w:val="24"/>
              </w:rPr>
              <w:t>3.</w:t>
            </w:r>
            <w:r w:rsidRPr="00E47D96">
              <w:rPr>
                <w:rFonts w:eastAsia="Calibri"/>
                <w:sz w:val="24"/>
                <w:szCs w:val="24"/>
              </w:rPr>
              <w:t xml:space="preserve"> Разходи за изработване на инвестиционен проект и авторски надзор по време на строителството.</w:t>
            </w:r>
          </w:p>
          <w:p w14:paraId="30184E6C" w14:textId="77777777" w:rsidR="009F3D1F" w:rsidRPr="00E47D96" w:rsidRDefault="009F3D1F" w:rsidP="009F3D1F">
            <w:pPr>
              <w:spacing w:line="360" w:lineRule="auto"/>
              <w:contextualSpacing/>
              <w:jc w:val="both"/>
              <w:rPr>
                <w:rFonts w:eastAsia="Calibri"/>
                <w:sz w:val="24"/>
                <w:szCs w:val="24"/>
              </w:rPr>
            </w:pPr>
            <w:r w:rsidRPr="00E47D96">
              <w:rPr>
                <w:rFonts w:eastAsia="Calibri"/>
                <w:sz w:val="24"/>
                <w:szCs w:val="24"/>
              </w:rPr>
              <w:t>Разходите за изработване на инвестиционен проект, включващ следните фази:</w:t>
            </w:r>
          </w:p>
          <w:p w14:paraId="2F856525" w14:textId="77777777" w:rsidR="009F3D1F" w:rsidRPr="00E47D96" w:rsidRDefault="009F3D1F" w:rsidP="009F3D1F">
            <w:pPr>
              <w:spacing w:line="360" w:lineRule="auto"/>
              <w:contextualSpacing/>
              <w:jc w:val="both"/>
              <w:rPr>
                <w:rFonts w:eastAsia="Calibri"/>
                <w:sz w:val="24"/>
                <w:szCs w:val="24"/>
              </w:rPr>
            </w:pPr>
            <w:r w:rsidRPr="00E47D96">
              <w:rPr>
                <w:rFonts w:eastAsia="Calibri"/>
                <w:sz w:val="24"/>
                <w:szCs w:val="24"/>
              </w:rPr>
              <w:t>3.1. идеен проект;</w:t>
            </w:r>
          </w:p>
          <w:p w14:paraId="2B86031A" w14:textId="77777777" w:rsidR="009F3D1F" w:rsidRPr="00E47D96" w:rsidRDefault="009F3D1F" w:rsidP="009F3D1F">
            <w:pPr>
              <w:spacing w:line="360" w:lineRule="auto"/>
              <w:contextualSpacing/>
              <w:jc w:val="both"/>
              <w:rPr>
                <w:rFonts w:eastAsia="Calibri"/>
                <w:sz w:val="24"/>
                <w:szCs w:val="24"/>
              </w:rPr>
            </w:pPr>
            <w:r w:rsidRPr="00E47D96">
              <w:rPr>
                <w:rFonts w:eastAsia="Calibri"/>
                <w:sz w:val="24"/>
                <w:szCs w:val="24"/>
              </w:rPr>
              <w:t>3.2. технически проект;</w:t>
            </w:r>
          </w:p>
          <w:p w14:paraId="4F31BAEF" w14:textId="77777777" w:rsidR="009F3D1F" w:rsidRPr="00E47D96" w:rsidRDefault="009F3D1F" w:rsidP="009F3D1F">
            <w:pPr>
              <w:spacing w:line="360" w:lineRule="auto"/>
              <w:contextualSpacing/>
              <w:jc w:val="both"/>
              <w:rPr>
                <w:rFonts w:eastAsia="Calibri"/>
                <w:sz w:val="24"/>
                <w:szCs w:val="24"/>
              </w:rPr>
            </w:pPr>
            <w:r w:rsidRPr="00E47D96">
              <w:rPr>
                <w:rFonts w:eastAsia="Calibri"/>
                <w:sz w:val="24"/>
                <w:szCs w:val="24"/>
              </w:rPr>
              <w:t>3.3. работен проект (работни чертежи и детайли),</w:t>
            </w:r>
          </w:p>
          <w:p w14:paraId="41DD4F65" w14:textId="77777777" w:rsidR="009F3D1F" w:rsidRPr="00E47D96" w:rsidRDefault="009F3D1F" w:rsidP="009F3D1F">
            <w:pPr>
              <w:spacing w:line="360" w:lineRule="auto"/>
              <w:contextualSpacing/>
              <w:jc w:val="both"/>
              <w:rPr>
                <w:rFonts w:eastAsia="Calibri"/>
                <w:sz w:val="24"/>
                <w:szCs w:val="24"/>
              </w:rPr>
            </w:pPr>
            <w:r w:rsidRPr="00E47D96">
              <w:rPr>
                <w:rFonts w:eastAsia="Calibri"/>
                <w:sz w:val="24"/>
                <w:szCs w:val="24"/>
              </w:rPr>
              <w:t>а също и авторски надзор по време на строителството, който се определят чрез договор между възложителя и проектанта.</w:t>
            </w:r>
          </w:p>
          <w:p w14:paraId="623BB719" w14:textId="77777777" w:rsidR="009F3D1F" w:rsidRPr="00E47D96" w:rsidRDefault="009F3D1F" w:rsidP="009F3D1F">
            <w:pPr>
              <w:spacing w:line="360" w:lineRule="auto"/>
              <w:contextualSpacing/>
              <w:jc w:val="both"/>
              <w:rPr>
                <w:rFonts w:eastAsia="Calibri"/>
                <w:sz w:val="24"/>
                <w:szCs w:val="24"/>
              </w:rPr>
            </w:pPr>
            <w:r w:rsidRPr="00E47D96">
              <w:rPr>
                <w:rFonts w:eastAsia="Calibri"/>
                <w:b/>
                <w:sz w:val="24"/>
                <w:szCs w:val="24"/>
              </w:rPr>
              <w:t>4.</w:t>
            </w:r>
            <w:r w:rsidRPr="00E47D96">
              <w:rPr>
                <w:rFonts w:eastAsia="Calibri"/>
                <w:sz w:val="24"/>
                <w:szCs w:val="24"/>
              </w:rPr>
              <w:t xml:space="preserve"> Разходи за строително-монтажни работи, свързани с изграждане/модернизиране на ЦВП, включително обекти,  съоръжения, сгради, системи, инсталации, далекосъобщителни мрежи, техническа инфраструктура, изпълнение на вертикална планировка  и др. необходими за изграждането/модернизирането, включително:</w:t>
            </w:r>
          </w:p>
          <w:p w14:paraId="27EC1905" w14:textId="77777777" w:rsidR="009F3D1F" w:rsidRPr="00E47D96" w:rsidRDefault="009F3D1F" w:rsidP="009F3D1F">
            <w:pPr>
              <w:spacing w:line="360" w:lineRule="auto"/>
              <w:contextualSpacing/>
              <w:jc w:val="both"/>
              <w:rPr>
                <w:rFonts w:eastAsia="Calibri"/>
                <w:sz w:val="24"/>
                <w:szCs w:val="24"/>
              </w:rPr>
            </w:pPr>
            <w:r w:rsidRPr="00E47D96">
              <w:rPr>
                <w:rFonts w:eastAsia="Calibri"/>
                <w:sz w:val="24"/>
                <w:szCs w:val="24"/>
              </w:rPr>
              <w:lastRenderedPageBreak/>
              <w:t xml:space="preserve">Дейностите по изграждане/модернизиране на ЦВП се  извършват според категорията на строежа, спазвайки изискванията на приложимата нормативна уредба, разрешението за строеж, одобрената проектна документация и техническото задание от проведената процедура за избор на изпълнител, съгласно разпоредбите на ЗОП. </w:t>
            </w:r>
          </w:p>
          <w:p w14:paraId="27888D9D" w14:textId="4BF1796B" w:rsidR="009F3D1F" w:rsidRPr="00E47D96" w:rsidRDefault="009F3D1F" w:rsidP="009F3D1F">
            <w:pPr>
              <w:spacing w:line="360" w:lineRule="auto"/>
              <w:contextualSpacing/>
              <w:jc w:val="both"/>
              <w:rPr>
                <w:rFonts w:eastAsia="Calibri"/>
                <w:sz w:val="24"/>
                <w:szCs w:val="24"/>
              </w:rPr>
            </w:pPr>
            <w:r w:rsidRPr="00E47D96">
              <w:rPr>
                <w:rFonts w:eastAsia="Calibri"/>
                <w:sz w:val="24"/>
                <w:szCs w:val="24"/>
              </w:rPr>
              <w:t>Допуска се изграждане на довеждаща техническа инфраструктура, когато тя захранва единствено обекта на инвестицията, предмет на безвъзмездн</w:t>
            </w:r>
            <w:r w:rsidR="00A70AB4" w:rsidRPr="00E47D96">
              <w:rPr>
                <w:rFonts w:eastAsia="Calibri"/>
                <w:sz w:val="24"/>
                <w:szCs w:val="24"/>
              </w:rPr>
              <w:t>а</w:t>
            </w:r>
            <w:r w:rsidRPr="00E47D96">
              <w:rPr>
                <w:rFonts w:eastAsia="Calibri"/>
                <w:sz w:val="24"/>
                <w:szCs w:val="24"/>
              </w:rPr>
              <w:t xml:space="preserve"> финансова помощ и не присъединява други потребители. За случая се изискват становища и/или договори от експлоатационните дружества и тяхната техническа възможност за присъединяване към техническата инфраструктура.(Например: изграждане на трафопост за нуждите на ЦВП, присъединяване към топлофикация, газификация и др.)</w:t>
            </w:r>
          </w:p>
          <w:p w14:paraId="3CAD8DBC" w14:textId="09CBD491" w:rsidR="009F3D1F" w:rsidRPr="00E47D96" w:rsidRDefault="009F3D1F" w:rsidP="009F3D1F">
            <w:pPr>
              <w:spacing w:line="360" w:lineRule="auto"/>
              <w:contextualSpacing/>
              <w:jc w:val="both"/>
              <w:rPr>
                <w:rFonts w:eastAsia="Calibri"/>
                <w:sz w:val="24"/>
                <w:szCs w:val="24"/>
              </w:rPr>
            </w:pPr>
            <w:r w:rsidRPr="00E47D96">
              <w:rPr>
                <w:rFonts w:eastAsia="Calibri"/>
                <w:sz w:val="24"/>
                <w:szCs w:val="24"/>
              </w:rPr>
              <w:t>Към инвестиционния проект проектанта задължително прилага количествена сметка за необходимите видове строително-монтажни работи, които следва да бъдат извършени по време на строителството.</w:t>
            </w:r>
          </w:p>
          <w:p w14:paraId="69234CFF" w14:textId="77777777" w:rsidR="009F3D1F" w:rsidRPr="00E47D96" w:rsidRDefault="009F3D1F" w:rsidP="009F3D1F">
            <w:pPr>
              <w:spacing w:line="360" w:lineRule="auto"/>
              <w:contextualSpacing/>
              <w:jc w:val="both"/>
              <w:rPr>
                <w:rFonts w:eastAsia="Calibri"/>
                <w:sz w:val="24"/>
                <w:szCs w:val="24"/>
              </w:rPr>
            </w:pPr>
            <w:r w:rsidRPr="00E47D96">
              <w:rPr>
                <w:rFonts w:eastAsia="Calibri"/>
                <w:sz w:val="24"/>
                <w:szCs w:val="24"/>
              </w:rPr>
              <w:t>Изолирани ремонти/обновявания</w:t>
            </w:r>
            <w:r w:rsidR="00BA499F" w:rsidRPr="00E47D96">
              <w:rPr>
                <w:rStyle w:val="FootnoteReference"/>
                <w:rFonts w:eastAsia="Calibri"/>
                <w:sz w:val="24"/>
                <w:szCs w:val="24"/>
              </w:rPr>
              <w:footnoteReference w:id="27"/>
            </w:r>
            <w:r w:rsidRPr="00E47D96">
              <w:rPr>
                <w:rFonts w:eastAsia="Calibri"/>
                <w:sz w:val="24"/>
                <w:szCs w:val="24"/>
              </w:rPr>
              <w:t xml:space="preserve"> на сгради с ограничено въздействие върху качеството и количеството на извършваните научни изследвания не са допустими по настоящата процедура.</w:t>
            </w:r>
          </w:p>
          <w:p w14:paraId="0A4DBB77" w14:textId="77777777" w:rsidR="009F3D1F" w:rsidRPr="00E47D96" w:rsidRDefault="009F3D1F" w:rsidP="009F3D1F">
            <w:pPr>
              <w:spacing w:line="360" w:lineRule="auto"/>
              <w:contextualSpacing/>
              <w:jc w:val="both"/>
              <w:rPr>
                <w:rFonts w:eastAsia="Calibri"/>
                <w:sz w:val="24"/>
                <w:szCs w:val="24"/>
              </w:rPr>
            </w:pPr>
            <w:r w:rsidRPr="00E47D96">
              <w:rPr>
                <w:rFonts w:eastAsia="Calibri"/>
                <w:b/>
                <w:sz w:val="24"/>
                <w:szCs w:val="24"/>
              </w:rPr>
              <w:t>5.</w:t>
            </w:r>
            <w:r w:rsidRPr="00E47D96">
              <w:rPr>
                <w:rFonts w:eastAsia="Calibri"/>
                <w:sz w:val="24"/>
                <w:szCs w:val="24"/>
              </w:rPr>
              <w:t xml:space="preserve"> Разходи за строителен надзор и оценка на съответствието.</w:t>
            </w:r>
          </w:p>
          <w:p w14:paraId="631D7C20"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оценка на съответствието на проектната документация със съществените изисквания към строежа;</w:t>
            </w:r>
          </w:p>
          <w:p w14:paraId="7D2FC4CB"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актове и протоколи по време на строителството, окончателен доклад до възложителя;</w:t>
            </w:r>
          </w:p>
          <w:p w14:paraId="2C9D928A"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изготвяне и получаване на документи, свързани с разрешаването, въвеждането в експлоатация на строежите или изискващи се съгласно ЗУТ и получаване на разрешение за ползване.</w:t>
            </w:r>
          </w:p>
          <w:p w14:paraId="340B7619" w14:textId="77777777" w:rsidR="009F3D1F" w:rsidRPr="00E47D96" w:rsidRDefault="009F3D1F" w:rsidP="009F3D1F">
            <w:pPr>
              <w:spacing w:line="360" w:lineRule="auto"/>
              <w:contextualSpacing/>
              <w:jc w:val="both"/>
              <w:rPr>
                <w:rFonts w:eastAsia="Calibri"/>
                <w:sz w:val="24"/>
                <w:szCs w:val="24"/>
              </w:rPr>
            </w:pPr>
            <w:r w:rsidRPr="00E47D96">
              <w:rPr>
                <w:rFonts w:eastAsia="Calibri"/>
                <w:b/>
                <w:sz w:val="24"/>
                <w:szCs w:val="24"/>
              </w:rPr>
              <w:t>6.</w:t>
            </w:r>
            <w:r w:rsidRPr="00E47D96">
              <w:rPr>
                <w:rFonts w:eastAsia="Calibri"/>
                <w:sz w:val="24"/>
                <w:szCs w:val="24"/>
              </w:rPr>
              <w:t xml:space="preserve"> Разходи за инвеститорски контрол/консултант по време на строителството и въвеждане на строежа в експлоатация.</w:t>
            </w:r>
          </w:p>
          <w:p w14:paraId="36BE7F3D"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съгласуване и одобряване на инвестиционния проект;</w:t>
            </w:r>
          </w:p>
          <w:p w14:paraId="45241F0D"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други документи свързани с издаването на разрешение за строеж;</w:t>
            </w:r>
          </w:p>
          <w:p w14:paraId="15C8120A" w14:textId="77777777" w:rsidR="009F3D1F" w:rsidRPr="00E47D96" w:rsidRDefault="009F3D1F"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 xml:space="preserve">включително за разработване на документация и </w:t>
            </w:r>
            <w:r w:rsidR="007E325C" w:rsidRPr="00E47D96">
              <w:rPr>
                <w:rFonts w:eastAsia="Calibri"/>
                <w:sz w:val="24"/>
                <w:szCs w:val="24"/>
              </w:rPr>
              <w:t xml:space="preserve">за </w:t>
            </w:r>
            <w:r w:rsidRPr="00E47D96">
              <w:rPr>
                <w:rFonts w:eastAsia="Calibri"/>
                <w:sz w:val="24"/>
                <w:szCs w:val="24"/>
              </w:rPr>
              <w:t xml:space="preserve">провеждане на </w:t>
            </w:r>
            <w:r w:rsidR="007E325C" w:rsidRPr="00E47D96">
              <w:rPr>
                <w:rFonts w:eastAsia="Calibri"/>
                <w:sz w:val="24"/>
                <w:szCs w:val="24"/>
              </w:rPr>
              <w:t>обществени поръчки</w:t>
            </w:r>
            <w:r w:rsidRPr="00E47D96">
              <w:rPr>
                <w:rFonts w:eastAsia="Calibri"/>
                <w:sz w:val="24"/>
                <w:szCs w:val="24"/>
              </w:rPr>
              <w:t>.</w:t>
            </w:r>
          </w:p>
          <w:p w14:paraId="3768B4B8" w14:textId="79D6ECE8" w:rsidR="0043795B" w:rsidRPr="00E47D96" w:rsidRDefault="009F3D1F" w:rsidP="002747BE">
            <w:pPr>
              <w:spacing w:line="360" w:lineRule="auto"/>
              <w:contextualSpacing/>
              <w:jc w:val="both"/>
              <w:rPr>
                <w:rFonts w:eastAsia="Calibri"/>
                <w:sz w:val="24"/>
                <w:szCs w:val="24"/>
              </w:rPr>
            </w:pPr>
            <w:r w:rsidRPr="00E47D96">
              <w:rPr>
                <w:rFonts w:eastAsia="Calibri"/>
                <w:sz w:val="24"/>
                <w:szCs w:val="24"/>
              </w:rPr>
              <w:t>Кандидатите могат да предвидят по своя преценка възлагане на инженеринг (проектиране, заедно с авторски надзор и строителство), или прилагането на някоя друга от възможностите предоставени в чл.</w:t>
            </w:r>
            <w:r w:rsidR="00BF4ECD" w:rsidRPr="00E47D96">
              <w:rPr>
                <w:rFonts w:eastAsia="Calibri"/>
                <w:sz w:val="24"/>
                <w:szCs w:val="24"/>
              </w:rPr>
              <w:t xml:space="preserve"> </w:t>
            </w:r>
            <w:r w:rsidRPr="00E47D96">
              <w:rPr>
                <w:rFonts w:eastAsia="Calibri"/>
                <w:sz w:val="24"/>
                <w:szCs w:val="24"/>
              </w:rPr>
              <w:t xml:space="preserve">3, ал. 1, т. </w:t>
            </w:r>
            <w:r w:rsidR="004045A7" w:rsidRPr="00E47D96">
              <w:rPr>
                <w:rFonts w:eastAsia="Calibri"/>
                <w:sz w:val="24"/>
                <w:szCs w:val="24"/>
              </w:rPr>
              <w:t xml:space="preserve">1 </w:t>
            </w:r>
            <w:r w:rsidRPr="00E47D96">
              <w:rPr>
                <w:rFonts w:eastAsia="Calibri"/>
                <w:sz w:val="24"/>
                <w:szCs w:val="24"/>
              </w:rPr>
              <w:t xml:space="preserve">от ЗОП, като отразят посоченото във бюджета по </w:t>
            </w:r>
            <w:r w:rsidR="00C3502B" w:rsidRPr="00E47D96">
              <w:rPr>
                <w:rFonts w:eastAsia="Calibri"/>
                <w:sz w:val="24"/>
                <w:szCs w:val="24"/>
              </w:rPr>
              <w:t>секция</w:t>
            </w:r>
            <w:r w:rsidRPr="00E47D96">
              <w:rPr>
                <w:rFonts w:eastAsia="Calibri"/>
                <w:sz w:val="24"/>
                <w:szCs w:val="24"/>
              </w:rPr>
              <w:t xml:space="preserve"> 5 </w:t>
            </w:r>
            <w:r w:rsidR="006D5130" w:rsidRPr="00E47D96">
              <w:rPr>
                <w:rFonts w:eastAsia="Calibri"/>
                <w:sz w:val="24"/>
                <w:szCs w:val="24"/>
              </w:rPr>
              <w:t>„Бюджет“</w:t>
            </w:r>
            <w:r w:rsidRPr="00E47D96">
              <w:rPr>
                <w:rFonts w:eastAsia="Calibri"/>
                <w:sz w:val="24"/>
                <w:szCs w:val="24"/>
              </w:rPr>
              <w:t xml:space="preserve">, </w:t>
            </w:r>
            <w:r w:rsidR="00C3502B" w:rsidRPr="00E47D96">
              <w:rPr>
                <w:rFonts w:eastAsia="Calibri"/>
                <w:sz w:val="24"/>
                <w:szCs w:val="24"/>
              </w:rPr>
              <w:t>секция</w:t>
            </w:r>
            <w:r w:rsidR="00C0640D" w:rsidRPr="00E47D96">
              <w:rPr>
                <w:rFonts w:eastAsia="Calibri"/>
                <w:sz w:val="24"/>
                <w:szCs w:val="24"/>
              </w:rPr>
              <w:t xml:space="preserve"> 7 </w:t>
            </w:r>
            <w:r w:rsidR="00C0640D" w:rsidRPr="00E47D96">
              <w:rPr>
                <w:rFonts w:eastAsia="Calibri"/>
                <w:sz w:val="24"/>
                <w:szCs w:val="24"/>
              </w:rPr>
              <w:lastRenderedPageBreak/>
              <w:t>„План за изпълнение“</w:t>
            </w:r>
            <w:r w:rsidR="00C3502B" w:rsidRPr="00E47D96">
              <w:rPr>
                <w:rFonts w:eastAsia="Calibri"/>
                <w:sz w:val="24"/>
                <w:szCs w:val="24"/>
              </w:rPr>
              <w:t xml:space="preserve"> </w:t>
            </w:r>
            <w:r w:rsidR="00C0640D" w:rsidRPr="00E47D96">
              <w:rPr>
                <w:rFonts w:eastAsia="Calibri"/>
                <w:sz w:val="24"/>
                <w:szCs w:val="24"/>
              </w:rPr>
              <w:t xml:space="preserve"> </w:t>
            </w:r>
            <w:r w:rsidR="006D5130" w:rsidRPr="00E47D96">
              <w:rPr>
                <w:rFonts w:eastAsia="Calibri"/>
                <w:sz w:val="24"/>
                <w:szCs w:val="24"/>
              </w:rPr>
              <w:t xml:space="preserve">и </w:t>
            </w:r>
            <w:r w:rsidR="00C3502B" w:rsidRPr="00E47D96">
              <w:rPr>
                <w:rFonts w:eastAsia="Calibri"/>
                <w:sz w:val="24"/>
                <w:szCs w:val="24"/>
              </w:rPr>
              <w:t>секция</w:t>
            </w:r>
            <w:r w:rsidR="006D5130" w:rsidRPr="00E47D96">
              <w:rPr>
                <w:rFonts w:eastAsia="Calibri"/>
                <w:sz w:val="24"/>
                <w:szCs w:val="24"/>
              </w:rPr>
              <w:t xml:space="preserve"> 10 „План за външно възлагане“ от Формуляра за кандидатстване </w:t>
            </w:r>
            <w:r w:rsidR="00C0640D" w:rsidRPr="00E47D96">
              <w:rPr>
                <w:rFonts w:eastAsia="Calibri"/>
                <w:sz w:val="24"/>
                <w:szCs w:val="24"/>
              </w:rPr>
              <w:t>и Финансовата обосновка</w:t>
            </w:r>
            <w:r w:rsidRPr="00E47D96">
              <w:rPr>
                <w:rFonts w:eastAsia="Calibri"/>
                <w:sz w:val="24"/>
                <w:szCs w:val="24"/>
              </w:rPr>
              <w:t>.</w:t>
            </w:r>
          </w:p>
          <w:p w14:paraId="46E9BB54" w14:textId="77777777" w:rsidR="00AA0045" w:rsidRPr="00E47D96" w:rsidRDefault="009F3D1F" w:rsidP="002747BE">
            <w:pPr>
              <w:spacing w:line="360" w:lineRule="auto"/>
              <w:contextualSpacing/>
              <w:jc w:val="both"/>
              <w:rPr>
                <w:rFonts w:eastAsia="Calibri"/>
                <w:b/>
                <w:sz w:val="24"/>
                <w:szCs w:val="24"/>
              </w:rPr>
            </w:pPr>
            <w:r w:rsidRPr="00E47D96">
              <w:rPr>
                <w:rFonts w:eastAsia="Calibri"/>
                <w:b/>
                <w:sz w:val="24"/>
                <w:szCs w:val="24"/>
              </w:rPr>
              <w:t>7</w:t>
            </w:r>
            <w:r w:rsidR="00AA0045" w:rsidRPr="00E47D96">
              <w:rPr>
                <w:rFonts w:eastAsia="Calibri"/>
                <w:b/>
                <w:sz w:val="24"/>
                <w:szCs w:val="24"/>
              </w:rPr>
              <w:t>. Разходи за закупуване и модернизация на оборудването, необходимо за изпълнението на програмите за научни изследвания</w:t>
            </w:r>
            <w:r w:rsidR="00F5304C" w:rsidRPr="00E47D96">
              <w:rPr>
                <w:rFonts w:eastAsia="Calibri"/>
                <w:b/>
                <w:sz w:val="24"/>
                <w:szCs w:val="24"/>
              </w:rPr>
              <w:t>:</w:t>
            </w:r>
          </w:p>
          <w:p w14:paraId="0FC4601B" w14:textId="77777777" w:rsidR="00C86D92" w:rsidRPr="00E47D96" w:rsidRDefault="00C86D92" w:rsidP="00C86D92">
            <w:pPr>
              <w:spacing w:line="360" w:lineRule="auto"/>
              <w:contextualSpacing/>
              <w:jc w:val="both"/>
              <w:rPr>
                <w:rFonts w:eastAsia="Calibri"/>
                <w:sz w:val="24"/>
                <w:szCs w:val="24"/>
              </w:rPr>
            </w:pPr>
            <w:r w:rsidRPr="00E47D96">
              <w:rPr>
                <w:rFonts w:eastAsia="Calibri"/>
                <w:sz w:val="24"/>
                <w:szCs w:val="24"/>
              </w:rPr>
              <w:t>Допустими са само разходи</w:t>
            </w:r>
            <w:r w:rsidR="00CF5FFB" w:rsidRPr="00E47D96">
              <w:rPr>
                <w:rFonts w:eastAsia="Calibri"/>
                <w:sz w:val="24"/>
                <w:szCs w:val="24"/>
              </w:rPr>
              <w:t xml:space="preserve"> за оборудване, </w:t>
            </w:r>
            <w:r w:rsidR="004306C0" w:rsidRPr="00E47D96">
              <w:rPr>
                <w:rFonts w:eastAsia="Calibri"/>
                <w:sz w:val="24"/>
                <w:szCs w:val="24"/>
              </w:rPr>
              <w:t xml:space="preserve">за </w:t>
            </w:r>
            <w:r w:rsidR="00CF5FFB" w:rsidRPr="00E47D96">
              <w:rPr>
                <w:rFonts w:eastAsia="Calibri"/>
                <w:sz w:val="24"/>
                <w:szCs w:val="24"/>
              </w:rPr>
              <w:t xml:space="preserve">които кандидатът </w:t>
            </w:r>
            <w:r w:rsidR="004306C0" w:rsidRPr="00E47D96">
              <w:rPr>
                <w:rFonts w:eastAsia="Calibri"/>
                <w:sz w:val="24"/>
                <w:szCs w:val="24"/>
              </w:rPr>
              <w:t xml:space="preserve">ясно е </w:t>
            </w:r>
            <w:r w:rsidR="00CF5FFB" w:rsidRPr="00E47D96">
              <w:rPr>
                <w:rFonts w:eastAsia="Calibri"/>
                <w:sz w:val="24"/>
                <w:szCs w:val="24"/>
              </w:rPr>
              <w:t>об</w:t>
            </w:r>
            <w:r w:rsidR="0043795B" w:rsidRPr="00E47D96">
              <w:rPr>
                <w:rFonts w:eastAsia="Calibri"/>
                <w:sz w:val="24"/>
                <w:szCs w:val="24"/>
              </w:rPr>
              <w:t>о</w:t>
            </w:r>
            <w:r w:rsidR="00CF5FFB" w:rsidRPr="00E47D96">
              <w:rPr>
                <w:rFonts w:eastAsia="Calibri"/>
                <w:sz w:val="24"/>
                <w:szCs w:val="24"/>
              </w:rPr>
              <w:t>сновал</w:t>
            </w:r>
            <w:r w:rsidR="004306C0" w:rsidRPr="00E47D96">
              <w:rPr>
                <w:rFonts w:eastAsia="Calibri"/>
                <w:sz w:val="24"/>
                <w:szCs w:val="24"/>
              </w:rPr>
              <w:t xml:space="preserve"> във Финансовата обосновка</w:t>
            </w:r>
            <w:r w:rsidRPr="00E47D96">
              <w:rPr>
                <w:rFonts w:eastAsia="Calibri"/>
                <w:sz w:val="24"/>
                <w:szCs w:val="24"/>
              </w:rPr>
              <w:t xml:space="preserve">, че са необходими за изпълнението на стратегическата програма за развитие на научноизследователска и развойна дейност по т. </w:t>
            </w:r>
            <w:r w:rsidR="0012012F" w:rsidRPr="00E47D96">
              <w:rPr>
                <w:rFonts w:eastAsia="Calibri"/>
                <w:sz w:val="24"/>
                <w:szCs w:val="24"/>
              </w:rPr>
              <w:t xml:space="preserve">6 </w:t>
            </w:r>
            <w:r w:rsidRPr="00E47D96">
              <w:rPr>
                <w:rFonts w:eastAsia="Calibri"/>
                <w:sz w:val="24"/>
                <w:szCs w:val="24"/>
              </w:rPr>
              <w:t xml:space="preserve">от </w:t>
            </w:r>
            <w:r w:rsidR="00A66736" w:rsidRPr="00E47D96">
              <w:rPr>
                <w:rFonts w:eastAsia="Calibri"/>
                <w:sz w:val="24"/>
                <w:szCs w:val="24"/>
              </w:rPr>
              <w:t xml:space="preserve">Приложение </w:t>
            </w:r>
            <w:r w:rsidR="00A66736" w:rsidRPr="00E47D96">
              <w:rPr>
                <w:rFonts w:eastAsia="Calibri"/>
                <w:sz w:val="24"/>
                <w:szCs w:val="24"/>
                <w:lang w:val="en-US"/>
              </w:rPr>
              <w:t>I</w:t>
            </w:r>
            <w:r w:rsidR="00A66736" w:rsidRPr="00E47D96">
              <w:rPr>
                <w:rFonts w:eastAsia="Calibri"/>
                <w:sz w:val="24"/>
                <w:szCs w:val="24"/>
              </w:rPr>
              <w:t xml:space="preserve"> „П</w:t>
            </w:r>
            <w:r w:rsidRPr="00E47D96">
              <w:rPr>
                <w:rFonts w:eastAsia="Calibri"/>
                <w:sz w:val="24"/>
                <w:szCs w:val="24"/>
              </w:rPr>
              <w:t>роектна обосновка</w:t>
            </w:r>
            <w:r w:rsidR="00A66736" w:rsidRPr="00E47D96">
              <w:rPr>
                <w:rFonts w:eastAsia="Calibri"/>
                <w:sz w:val="24"/>
                <w:szCs w:val="24"/>
              </w:rPr>
              <w:t>“</w:t>
            </w:r>
            <w:r w:rsidRPr="00E47D96">
              <w:rPr>
                <w:rFonts w:eastAsia="Calibri"/>
                <w:sz w:val="24"/>
                <w:szCs w:val="24"/>
              </w:rPr>
              <w:t>.</w:t>
            </w:r>
          </w:p>
          <w:p w14:paraId="7BA7B66F" w14:textId="77777777" w:rsidR="0043795B" w:rsidRPr="00E47D96" w:rsidRDefault="0043795B" w:rsidP="00C86D92">
            <w:pPr>
              <w:spacing w:line="360" w:lineRule="auto"/>
              <w:contextualSpacing/>
              <w:jc w:val="both"/>
              <w:rPr>
                <w:rFonts w:eastAsia="Calibri"/>
                <w:sz w:val="24"/>
                <w:szCs w:val="24"/>
              </w:rPr>
            </w:pPr>
            <w:r w:rsidRPr="00E47D96">
              <w:rPr>
                <w:rFonts w:eastAsia="Calibri"/>
                <w:b/>
                <w:sz w:val="24"/>
                <w:szCs w:val="24"/>
              </w:rPr>
              <w:t>8. Разходи за дълготрайни нематериални активи</w:t>
            </w:r>
            <w:r w:rsidRPr="00E47D96">
              <w:rPr>
                <w:rFonts w:eastAsia="Calibri"/>
                <w:sz w:val="24"/>
                <w:szCs w:val="24"/>
              </w:rPr>
              <w:t xml:space="preserve"> (включително ресурси, основани на знанието, като колекции, архиви или структурирана научна информация, помощни инфраструктури, основаващи се на информационни и телекомуникационни технологии, софтуер и средства за комуникация), необходими за </w:t>
            </w:r>
            <w:r w:rsidR="00E377FB" w:rsidRPr="00E47D96">
              <w:rPr>
                <w:rFonts w:eastAsia="Calibri"/>
                <w:sz w:val="24"/>
                <w:szCs w:val="24"/>
              </w:rPr>
              <w:t>създаването</w:t>
            </w:r>
            <w:r w:rsidR="00E315F1" w:rsidRPr="00E47D96">
              <w:rPr>
                <w:rFonts w:eastAsia="Calibri"/>
                <w:sz w:val="24"/>
                <w:szCs w:val="24"/>
              </w:rPr>
              <w:t>/модернизирането</w:t>
            </w:r>
            <w:r w:rsidRPr="00E47D96">
              <w:rPr>
                <w:rFonts w:eastAsia="Calibri"/>
                <w:sz w:val="24"/>
                <w:szCs w:val="24"/>
              </w:rPr>
              <w:t xml:space="preserve"> на научноизследователската </w:t>
            </w:r>
            <w:r w:rsidR="00E377FB" w:rsidRPr="00E47D96">
              <w:rPr>
                <w:rFonts w:eastAsia="Calibri"/>
                <w:sz w:val="24"/>
                <w:szCs w:val="24"/>
              </w:rPr>
              <w:t>инфраструктура по смисъла на т. 13.1, 1), Б)</w:t>
            </w:r>
            <w:r w:rsidRPr="00E47D96">
              <w:rPr>
                <w:rFonts w:eastAsia="Calibri"/>
                <w:sz w:val="24"/>
                <w:szCs w:val="24"/>
              </w:rPr>
              <w:t>.</w:t>
            </w:r>
          </w:p>
          <w:p w14:paraId="6C0EBD3A" w14:textId="77777777" w:rsidR="00AA2749" w:rsidRPr="00E47D96" w:rsidRDefault="00AA2749" w:rsidP="00AA2749">
            <w:pPr>
              <w:spacing w:line="360" w:lineRule="auto"/>
              <w:contextualSpacing/>
              <w:jc w:val="both"/>
              <w:rPr>
                <w:rFonts w:eastAsia="Calibri"/>
                <w:b/>
                <w:sz w:val="24"/>
                <w:szCs w:val="24"/>
              </w:rPr>
            </w:pPr>
            <w:r w:rsidRPr="00E47D96">
              <w:rPr>
                <w:rFonts w:eastAsia="Calibri"/>
                <w:b/>
                <w:sz w:val="24"/>
                <w:szCs w:val="24"/>
              </w:rPr>
              <w:t xml:space="preserve">II. Разходи, свързани с дейности по т. </w:t>
            </w:r>
            <w:r w:rsidRPr="00E47D96">
              <w:rPr>
                <w:rFonts w:eastAsia="Calibri"/>
                <w:b/>
                <w:sz w:val="24"/>
                <w:szCs w:val="24"/>
                <w:lang w:val="en-US"/>
              </w:rPr>
              <w:t>I</w:t>
            </w:r>
            <w:r w:rsidRPr="00E47D96">
              <w:rPr>
                <w:rFonts w:eastAsia="Calibri"/>
                <w:b/>
                <w:sz w:val="24"/>
                <w:szCs w:val="24"/>
              </w:rPr>
              <w:t>I:</w:t>
            </w:r>
          </w:p>
          <w:p w14:paraId="0C7E527C" w14:textId="77777777" w:rsidR="00E5677C" w:rsidRPr="00E47D96" w:rsidRDefault="00E5677C" w:rsidP="00C858AC">
            <w:pPr>
              <w:pStyle w:val="ListParagraph"/>
              <w:numPr>
                <w:ilvl w:val="0"/>
                <w:numId w:val="16"/>
              </w:numPr>
              <w:spacing w:line="360" w:lineRule="auto"/>
              <w:ind w:left="408" w:hanging="426"/>
              <w:jc w:val="both"/>
              <w:rPr>
                <w:rFonts w:eastAsia="Calibri"/>
                <w:sz w:val="24"/>
                <w:szCs w:val="24"/>
              </w:rPr>
            </w:pPr>
            <w:r w:rsidRPr="00E47D96">
              <w:rPr>
                <w:rFonts w:eastAsia="Calibri"/>
                <w:sz w:val="24"/>
                <w:szCs w:val="24"/>
              </w:rPr>
              <w:t>Разходи за разработването и приемането на:</w:t>
            </w:r>
          </w:p>
          <w:p w14:paraId="652F0EA0" w14:textId="77777777" w:rsidR="00E5677C" w:rsidRPr="00E47D96" w:rsidRDefault="00E5677C"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политика и правилник за интелектуалната собственост;</w:t>
            </w:r>
          </w:p>
          <w:p w14:paraId="5950F713" w14:textId="6BA67838" w:rsidR="00E5677C" w:rsidRPr="00E47D96" w:rsidRDefault="00E5677C"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политика и структура за експлоатация и комерсиализация на резултатите от научните изследвания, вкл. структура за трансфер на знание и технологии</w:t>
            </w:r>
          </w:p>
          <w:p w14:paraId="122383C6" w14:textId="77777777" w:rsidR="00E5677C" w:rsidRPr="00E47D96" w:rsidRDefault="00E5677C" w:rsidP="00C858AC">
            <w:pPr>
              <w:pStyle w:val="ListParagraph"/>
              <w:numPr>
                <w:ilvl w:val="1"/>
                <w:numId w:val="3"/>
              </w:numPr>
              <w:spacing w:line="360" w:lineRule="auto"/>
              <w:ind w:left="408" w:hanging="426"/>
              <w:jc w:val="both"/>
              <w:rPr>
                <w:rFonts w:eastAsia="Calibri"/>
                <w:sz w:val="24"/>
                <w:szCs w:val="24"/>
              </w:rPr>
            </w:pPr>
            <w:r w:rsidRPr="00E47D96">
              <w:rPr>
                <w:rFonts w:eastAsia="Calibri"/>
                <w:sz w:val="24"/>
                <w:szCs w:val="24"/>
              </w:rPr>
              <w:t>правилници за институционално прилагане на Европейската харта на учените (The European Charter for Researchers) и на Кодекса за назначаване на изследователи (The Code of Conduct for Recruitment) на ЕК;</w:t>
            </w:r>
          </w:p>
          <w:p w14:paraId="7782FDAC" w14:textId="6C5EE95D" w:rsidR="000355DB" w:rsidRPr="00E47D96" w:rsidRDefault="000355DB" w:rsidP="00E5677C">
            <w:pPr>
              <w:spacing w:line="360" w:lineRule="auto"/>
              <w:contextualSpacing/>
              <w:jc w:val="both"/>
              <w:rPr>
                <w:rFonts w:eastAsia="Calibri"/>
                <w:i/>
                <w:sz w:val="24"/>
                <w:szCs w:val="24"/>
              </w:rPr>
            </w:pPr>
            <w:r w:rsidRPr="00E47D96">
              <w:rPr>
                <w:rFonts w:eastAsia="Calibri"/>
                <w:i/>
                <w:sz w:val="24"/>
                <w:szCs w:val="24"/>
              </w:rPr>
              <w:t>Допустими са разходи за услуги, дълготрайни нематериални активи и др. видове разходи по настоящата т. 1, при условие, че в бюджета на проекта/финансовата обосновка е посочен вида на разхода и е обоснована пряката му връзка с разработването и приемането на горните документи</w:t>
            </w:r>
          </w:p>
          <w:p w14:paraId="774A98E8" w14:textId="102B79B8" w:rsidR="00157916" w:rsidRPr="00E47D96" w:rsidRDefault="00E5677C" w:rsidP="00C858AC">
            <w:pPr>
              <w:pStyle w:val="ListParagraph"/>
              <w:numPr>
                <w:ilvl w:val="0"/>
                <w:numId w:val="16"/>
              </w:numPr>
              <w:spacing w:line="360" w:lineRule="auto"/>
              <w:ind w:left="408" w:hanging="426"/>
              <w:jc w:val="both"/>
              <w:rPr>
                <w:rFonts w:eastAsia="Calibri"/>
                <w:b/>
                <w:sz w:val="24"/>
                <w:szCs w:val="24"/>
              </w:rPr>
            </w:pPr>
            <w:r w:rsidRPr="00E47D96">
              <w:rPr>
                <w:rFonts w:eastAsia="Calibri"/>
                <w:sz w:val="24"/>
                <w:szCs w:val="24"/>
              </w:rPr>
              <w:t>Разходи</w:t>
            </w:r>
            <w:r w:rsidR="004A6EB5" w:rsidRPr="00E47D96">
              <w:rPr>
                <w:rFonts w:eastAsia="Calibri"/>
                <w:sz w:val="24"/>
                <w:szCs w:val="24"/>
              </w:rPr>
              <w:t xml:space="preserve"> </w:t>
            </w:r>
            <w:r w:rsidRPr="00E47D96">
              <w:rPr>
                <w:rFonts w:eastAsia="Calibri"/>
                <w:sz w:val="24"/>
                <w:szCs w:val="24"/>
              </w:rPr>
              <w:t xml:space="preserve"> за възнаграждения </w:t>
            </w:r>
            <w:r w:rsidR="004A6EB5" w:rsidRPr="00E47D96">
              <w:rPr>
                <w:rFonts w:eastAsia="Calibri"/>
                <w:sz w:val="24"/>
                <w:szCs w:val="24"/>
              </w:rPr>
              <w:t xml:space="preserve">(вкл. </w:t>
            </w:r>
            <w:r w:rsidR="00E150CB" w:rsidRPr="00E47D96">
              <w:rPr>
                <w:rFonts w:eastAsia="Calibri"/>
                <w:sz w:val="24"/>
                <w:szCs w:val="24"/>
              </w:rPr>
              <w:t>з</w:t>
            </w:r>
            <w:r w:rsidR="00464568" w:rsidRPr="00E47D96">
              <w:rPr>
                <w:rFonts w:eastAsia="Calibri"/>
                <w:sz w:val="24"/>
                <w:szCs w:val="24"/>
              </w:rPr>
              <w:t xml:space="preserve">адължителни </w:t>
            </w:r>
            <w:r w:rsidR="004A6EB5" w:rsidRPr="00E47D96">
              <w:rPr>
                <w:rFonts w:eastAsia="Calibri"/>
                <w:sz w:val="24"/>
                <w:szCs w:val="24"/>
              </w:rPr>
              <w:t xml:space="preserve">здравни и осигурителни вноски за сметка </w:t>
            </w:r>
            <w:r w:rsidR="00767137" w:rsidRPr="00E47D96">
              <w:rPr>
                <w:rFonts w:eastAsia="Calibri"/>
                <w:sz w:val="24"/>
                <w:szCs w:val="24"/>
              </w:rPr>
              <w:t xml:space="preserve"> </w:t>
            </w:r>
            <w:r w:rsidR="00464568" w:rsidRPr="00E47D96">
              <w:rPr>
                <w:rFonts w:eastAsia="Calibri"/>
                <w:sz w:val="24"/>
                <w:szCs w:val="24"/>
              </w:rPr>
              <w:t>н</w:t>
            </w:r>
            <w:r w:rsidR="00767137" w:rsidRPr="00E47D96">
              <w:rPr>
                <w:rFonts w:eastAsia="Calibri"/>
                <w:sz w:val="24"/>
                <w:szCs w:val="24"/>
              </w:rPr>
              <w:t>а осигурителя</w:t>
            </w:r>
            <w:r w:rsidR="005056C8" w:rsidRPr="00E47D96">
              <w:rPr>
                <w:rFonts w:eastAsia="Calibri"/>
                <w:sz w:val="24"/>
                <w:szCs w:val="24"/>
              </w:rPr>
              <w:t>, както и всички задължителни плащания на работодателя по трудовото правоотношение</w:t>
            </w:r>
            <w:r w:rsidR="004A6EB5" w:rsidRPr="00E47D96">
              <w:rPr>
                <w:rFonts w:eastAsia="Calibri"/>
                <w:sz w:val="24"/>
                <w:szCs w:val="24"/>
              </w:rPr>
              <w:t xml:space="preserve">) </w:t>
            </w:r>
            <w:r w:rsidRPr="00E47D96">
              <w:rPr>
                <w:rFonts w:eastAsia="Calibri"/>
                <w:sz w:val="24"/>
                <w:szCs w:val="24"/>
              </w:rPr>
              <w:t>на персонал</w:t>
            </w:r>
            <w:r w:rsidR="004A6EB5" w:rsidRPr="00E47D96">
              <w:rPr>
                <w:rFonts w:eastAsia="Calibri"/>
                <w:sz w:val="24"/>
                <w:szCs w:val="24"/>
              </w:rPr>
              <w:t xml:space="preserve"> </w:t>
            </w:r>
            <w:r w:rsidRPr="00E47D96">
              <w:rPr>
                <w:rFonts w:eastAsia="Calibri"/>
                <w:sz w:val="24"/>
                <w:szCs w:val="24"/>
              </w:rPr>
              <w:t xml:space="preserve"> </w:t>
            </w:r>
            <w:r w:rsidR="0082598F" w:rsidRPr="00E47D96">
              <w:rPr>
                <w:rFonts w:eastAsia="Calibri"/>
                <w:sz w:val="24"/>
                <w:szCs w:val="24"/>
              </w:rPr>
              <w:t xml:space="preserve">на ЦВП </w:t>
            </w:r>
            <w:r w:rsidR="004A6EB5" w:rsidRPr="00E47D96">
              <w:rPr>
                <w:rFonts w:eastAsia="Calibri"/>
                <w:sz w:val="24"/>
                <w:szCs w:val="24"/>
              </w:rPr>
              <w:t xml:space="preserve">с </w:t>
            </w:r>
            <w:r w:rsidRPr="00E47D96">
              <w:rPr>
                <w:rFonts w:eastAsia="Calibri"/>
                <w:sz w:val="24"/>
                <w:szCs w:val="24"/>
              </w:rPr>
              <w:t>научна и техническа експертиза, включително докторанти, млади учени, водещи изследователи</w:t>
            </w:r>
            <w:r w:rsidR="009463AF" w:rsidRPr="00E47D96">
              <w:rPr>
                <w:rStyle w:val="FootnoteReference"/>
                <w:rFonts w:eastAsia="Calibri"/>
                <w:sz w:val="24"/>
                <w:szCs w:val="24"/>
              </w:rPr>
              <w:footnoteReference w:id="28"/>
            </w:r>
            <w:r w:rsidRPr="00E47D96">
              <w:rPr>
                <w:rFonts w:eastAsia="Calibri"/>
                <w:sz w:val="24"/>
                <w:szCs w:val="24"/>
              </w:rPr>
              <w:t xml:space="preserve"> и </w:t>
            </w:r>
            <w:r w:rsidR="004A6EB5" w:rsidRPr="00E47D96">
              <w:rPr>
                <w:rFonts w:eastAsia="Calibri"/>
                <w:sz w:val="24"/>
                <w:szCs w:val="24"/>
              </w:rPr>
              <w:t>висококвалифицирани</w:t>
            </w:r>
            <w:r w:rsidR="003E00E8" w:rsidRPr="00E47D96">
              <w:rPr>
                <w:rStyle w:val="FootnoteReference"/>
                <w:rFonts w:eastAsia="Calibri"/>
                <w:sz w:val="24"/>
                <w:szCs w:val="24"/>
              </w:rPr>
              <w:footnoteReference w:id="29"/>
            </w:r>
            <w:r w:rsidRPr="00E47D96">
              <w:rPr>
                <w:rFonts w:eastAsia="Calibri"/>
                <w:sz w:val="24"/>
                <w:szCs w:val="24"/>
              </w:rPr>
              <w:t xml:space="preserve"> специалисти </w:t>
            </w:r>
            <w:r w:rsidR="002A0135" w:rsidRPr="00E47D96">
              <w:rPr>
                <w:rFonts w:eastAsia="Calibri"/>
                <w:sz w:val="24"/>
                <w:szCs w:val="24"/>
              </w:rPr>
              <w:lastRenderedPageBreak/>
              <w:t xml:space="preserve">необходими </w:t>
            </w:r>
            <w:r w:rsidR="004A6EB5" w:rsidRPr="00E47D96">
              <w:rPr>
                <w:rFonts w:eastAsia="Calibri"/>
                <w:sz w:val="24"/>
                <w:szCs w:val="24"/>
              </w:rPr>
              <w:t>за</w:t>
            </w:r>
            <w:r w:rsidRPr="00E47D96">
              <w:rPr>
                <w:rFonts w:eastAsia="Calibri"/>
                <w:sz w:val="24"/>
                <w:szCs w:val="24"/>
              </w:rPr>
              <w:t xml:space="preserve"> провежда</w:t>
            </w:r>
            <w:r w:rsidR="004A6EB5" w:rsidRPr="00E47D96">
              <w:rPr>
                <w:rFonts w:eastAsia="Calibri"/>
                <w:sz w:val="24"/>
                <w:szCs w:val="24"/>
              </w:rPr>
              <w:t>не на</w:t>
            </w:r>
            <w:r w:rsidRPr="00E47D96">
              <w:rPr>
                <w:rFonts w:eastAsia="Calibri"/>
                <w:sz w:val="24"/>
                <w:szCs w:val="24"/>
              </w:rPr>
              <w:t xml:space="preserve"> изследвания на високо ниво, инженери, лаборанти, техници и друг персонал за поддръжка, </w:t>
            </w:r>
            <w:r w:rsidR="0082598F" w:rsidRPr="00E47D96">
              <w:rPr>
                <w:rFonts w:eastAsia="Calibri"/>
                <w:sz w:val="24"/>
                <w:szCs w:val="24"/>
              </w:rPr>
              <w:t>необходим</w:t>
            </w:r>
            <w:r w:rsidR="004A6EB5" w:rsidRPr="00E47D96">
              <w:rPr>
                <w:rFonts w:eastAsia="Calibri"/>
                <w:sz w:val="24"/>
                <w:szCs w:val="24"/>
              </w:rPr>
              <w:t xml:space="preserve"> за </w:t>
            </w:r>
            <w:r w:rsidR="0082598F" w:rsidRPr="00E47D96">
              <w:rPr>
                <w:rFonts w:eastAsia="Calibri"/>
                <w:sz w:val="24"/>
                <w:szCs w:val="24"/>
              </w:rPr>
              <w:t xml:space="preserve">изпълнение на дейностите по </w:t>
            </w:r>
            <w:r w:rsidR="004A6EB5" w:rsidRPr="00E47D96">
              <w:rPr>
                <w:rFonts w:eastAsia="Calibri"/>
                <w:sz w:val="24"/>
                <w:szCs w:val="24"/>
              </w:rPr>
              <w:t>проекта;</w:t>
            </w:r>
          </w:p>
          <w:p w14:paraId="03D8EC01" w14:textId="77777777" w:rsidR="00EE5AA4" w:rsidRPr="00E47D96" w:rsidRDefault="00006B69" w:rsidP="00157916">
            <w:pPr>
              <w:spacing w:line="360" w:lineRule="auto"/>
              <w:contextualSpacing/>
              <w:jc w:val="both"/>
              <w:rPr>
                <w:rFonts w:eastAsia="Calibri"/>
                <w:i/>
                <w:sz w:val="24"/>
                <w:szCs w:val="24"/>
              </w:rPr>
            </w:pPr>
            <w:r w:rsidRPr="00E47D96">
              <w:rPr>
                <w:rFonts w:eastAsia="Calibri"/>
                <w:i/>
                <w:sz w:val="24"/>
                <w:szCs w:val="24"/>
              </w:rPr>
              <w:t xml:space="preserve">Стойността на тези възнаграждения не </w:t>
            </w:r>
            <w:r w:rsidR="002705AA" w:rsidRPr="00E47D96">
              <w:rPr>
                <w:rFonts w:eastAsia="Calibri"/>
                <w:i/>
                <w:sz w:val="24"/>
                <w:szCs w:val="24"/>
              </w:rPr>
              <w:t xml:space="preserve">следва </w:t>
            </w:r>
            <w:r w:rsidRPr="00E47D96">
              <w:rPr>
                <w:rFonts w:eastAsia="Calibri"/>
                <w:i/>
                <w:sz w:val="24"/>
                <w:szCs w:val="24"/>
              </w:rPr>
              <w:t xml:space="preserve">да превишава часовата ставка за съответната позиция, съгласно </w:t>
            </w:r>
            <w:r w:rsidR="0053079C" w:rsidRPr="00E47D96">
              <w:rPr>
                <w:rFonts w:eastAsia="Calibri"/>
                <w:i/>
                <w:sz w:val="24"/>
                <w:szCs w:val="24"/>
              </w:rPr>
              <w:t xml:space="preserve">изискванията за дейност </w:t>
            </w:r>
            <w:r w:rsidR="00BD6E04" w:rsidRPr="00E47D96">
              <w:rPr>
                <w:rFonts w:eastAsia="Calibri"/>
                <w:i/>
                <w:sz w:val="24"/>
                <w:szCs w:val="24"/>
              </w:rPr>
              <w:t xml:space="preserve">5 </w:t>
            </w:r>
            <w:r w:rsidR="0053079C" w:rsidRPr="00E47D96">
              <w:rPr>
                <w:rFonts w:eastAsia="Calibri"/>
                <w:i/>
                <w:sz w:val="24"/>
                <w:szCs w:val="24"/>
              </w:rPr>
              <w:t xml:space="preserve">в </w:t>
            </w:r>
            <w:r w:rsidRPr="00E47D96">
              <w:rPr>
                <w:rFonts w:eastAsia="Calibri"/>
                <w:i/>
                <w:sz w:val="24"/>
                <w:szCs w:val="24"/>
              </w:rPr>
              <w:t xml:space="preserve">Приложение </w:t>
            </w:r>
            <w:r w:rsidR="0091351B" w:rsidRPr="00E47D96">
              <w:rPr>
                <w:rFonts w:eastAsia="Calibri"/>
                <w:i/>
                <w:sz w:val="24"/>
                <w:szCs w:val="24"/>
                <w:lang w:val="en-US"/>
              </w:rPr>
              <w:t>XIV</w:t>
            </w:r>
            <w:r w:rsidR="002710B5" w:rsidRPr="00E47D96">
              <w:rPr>
                <w:rFonts w:eastAsia="Calibri"/>
                <w:i/>
                <w:sz w:val="24"/>
                <w:szCs w:val="24"/>
              </w:rPr>
              <w:t>а</w:t>
            </w:r>
            <w:r w:rsidR="0091351B" w:rsidRPr="00E47D96">
              <w:rPr>
                <w:rFonts w:eastAsia="Calibri"/>
                <w:i/>
                <w:sz w:val="24"/>
                <w:szCs w:val="24"/>
              </w:rPr>
              <w:t xml:space="preserve"> </w:t>
            </w:r>
            <w:r w:rsidRPr="00E47D96">
              <w:rPr>
                <w:rFonts w:eastAsia="Calibri"/>
                <w:i/>
                <w:sz w:val="24"/>
                <w:szCs w:val="24"/>
              </w:rPr>
              <w:t>„</w:t>
            </w:r>
            <w:r w:rsidR="0053079C" w:rsidRPr="00E47D96">
              <w:rPr>
                <w:rFonts w:eastAsia="Calibri"/>
                <w:i/>
                <w:sz w:val="24"/>
                <w:szCs w:val="24"/>
              </w:rPr>
              <w:t xml:space="preserve">Стандартна таблица на разходите за единица продукт за дейности, изпълнявани със собствен човешки ресурс от бенефициентите по проекти, финансирани със средства от </w:t>
            </w:r>
            <w:r w:rsidR="00995CF9" w:rsidRPr="00E47D96">
              <w:rPr>
                <w:rFonts w:eastAsia="Calibri"/>
                <w:i/>
                <w:sz w:val="24"/>
                <w:szCs w:val="24"/>
              </w:rPr>
              <w:t>ЕСИФ</w:t>
            </w:r>
            <w:r w:rsidRPr="00E47D96">
              <w:rPr>
                <w:rFonts w:eastAsia="Calibri"/>
                <w:i/>
                <w:sz w:val="24"/>
                <w:szCs w:val="24"/>
              </w:rPr>
              <w:t>,..“</w:t>
            </w:r>
            <w:r w:rsidR="005251EF" w:rsidRPr="00E47D96">
              <w:rPr>
                <w:rFonts w:eastAsia="Calibri"/>
                <w:i/>
                <w:sz w:val="24"/>
                <w:szCs w:val="24"/>
              </w:rPr>
              <w:t>.</w:t>
            </w:r>
            <w:r w:rsidRPr="00E47D96">
              <w:rPr>
                <w:rFonts w:eastAsia="Calibri"/>
                <w:i/>
                <w:sz w:val="24"/>
                <w:szCs w:val="24"/>
              </w:rPr>
              <w:t xml:space="preserve"> </w:t>
            </w:r>
            <w:r w:rsidR="00EE5AA4" w:rsidRPr="00E47D96">
              <w:rPr>
                <w:rFonts w:eastAsia="Calibri"/>
                <w:i/>
                <w:sz w:val="24"/>
                <w:szCs w:val="24"/>
              </w:rPr>
              <w:t xml:space="preserve">Разходите за възнаграждения се признават до размера, съответстващ на срока на проекта. Допустими са разходите за възнаграждения за персонал, който е нает или ще бъде нает на трудово правоотношение. В случай, че в Бюджета на проекта са включени разходите за възнаграждения на персонал, кандидатите следва задължително да включат в </w:t>
            </w:r>
            <w:r w:rsidR="006572FD" w:rsidRPr="00E47D96">
              <w:rPr>
                <w:rFonts w:eastAsia="Calibri"/>
                <w:i/>
                <w:sz w:val="24"/>
                <w:szCs w:val="24"/>
              </w:rPr>
              <w:t xml:space="preserve">Приложение </w:t>
            </w:r>
            <w:r w:rsidR="006572FD" w:rsidRPr="00E47D96">
              <w:rPr>
                <w:rFonts w:eastAsia="Calibri"/>
                <w:i/>
                <w:sz w:val="24"/>
                <w:szCs w:val="24"/>
                <w:lang w:val="en-US"/>
              </w:rPr>
              <w:t xml:space="preserve">I </w:t>
            </w:r>
            <w:r w:rsidR="00E5571E" w:rsidRPr="00E47D96">
              <w:rPr>
                <w:rFonts w:eastAsia="Calibri"/>
                <w:i/>
                <w:sz w:val="24"/>
                <w:szCs w:val="24"/>
              </w:rPr>
              <w:t>“</w:t>
            </w:r>
            <w:r w:rsidR="006572FD" w:rsidRPr="00E47D96">
              <w:rPr>
                <w:rFonts w:eastAsia="Calibri"/>
                <w:i/>
                <w:sz w:val="24"/>
                <w:szCs w:val="24"/>
              </w:rPr>
              <w:t>П</w:t>
            </w:r>
            <w:r w:rsidR="00EE5AA4" w:rsidRPr="00E47D96">
              <w:rPr>
                <w:rFonts w:eastAsia="Calibri"/>
                <w:i/>
                <w:sz w:val="24"/>
                <w:szCs w:val="24"/>
              </w:rPr>
              <w:t>роектна обосновка</w:t>
            </w:r>
            <w:r w:rsidR="006572FD" w:rsidRPr="00E47D96">
              <w:rPr>
                <w:rFonts w:eastAsia="Calibri"/>
                <w:i/>
                <w:sz w:val="24"/>
                <w:szCs w:val="24"/>
              </w:rPr>
              <w:t>“</w:t>
            </w:r>
            <w:r w:rsidR="00EE5AA4" w:rsidRPr="00E47D96">
              <w:rPr>
                <w:rFonts w:eastAsia="Calibri"/>
                <w:i/>
                <w:sz w:val="24"/>
                <w:szCs w:val="24"/>
              </w:rPr>
              <w:t xml:space="preserve"> информация относно изискванията по отношение на образование, квалификация, професионален опит и функции (отговорности и задължения) на изследователите, специализирания технически персонал и друг експертен персонал, за които е предвидено изплащането на възнаграждения със средства по проекта.</w:t>
            </w:r>
          </w:p>
          <w:p w14:paraId="33E28F3F" w14:textId="77777777" w:rsidR="00E5677C" w:rsidRPr="00E47D96" w:rsidRDefault="00E5677C" w:rsidP="00C858AC">
            <w:pPr>
              <w:pStyle w:val="ListParagraph"/>
              <w:numPr>
                <w:ilvl w:val="0"/>
                <w:numId w:val="16"/>
              </w:numPr>
              <w:spacing w:line="360" w:lineRule="auto"/>
              <w:ind w:left="408" w:hanging="426"/>
              <w:jc w:val="both"/>
              <w:rPr>
                <w:rFonts w:eastAsia="Calibri"/>
                <w:b/>
                <w:sz w:val="24"/>
                <w:szCs w:val="24"/>
              </w:rPr>
            </w:pPr>
            <w:r w:rsidRPr="00E47D96">
              <w:rPr>
                <w:rFonts w:eastAsia="Calibri"/>
                <w:sz w:val="24"/>
                <w:szCs w:val="24"/>
              </w:rPr>
              <w:t>Разходи за обучение на лаборанти, инженери и млади учени</w:t>
            </w:r>
            <w:r w:rsidR="0082598F" w:rsidRPr="00E47D96">
              <w:rPr>
                <w:rFonts w:eastAsia="Calibri"/>
                <w:sz w:val="24"/>
                <w:szCs w:val="24"/>
              </w:rPr>
              <w:t>, част от персонала на ЦВП</w:t>
            </w:r>
            <w:r w:rsidRPr="00E47D96">
              <w:rPr>
                <w:rFonts w:eastAsia="Calibri"/>
                <w:sz w:val="24"/>
                <w:szCs w:val="24"/>
              </w:rPr>
              <w:t xml:space="preserve"> и </w:t>
            </w:r>
            <w:r w:rsidR="0082598F" w:rsidRPr="00E47D96">
              <w:rPr>
                <w:rFonts w:eastAsia="Calibri"/>
                <w:sz w:val="24"/>
                <w:szCs w:val="24"/>
              </w:rPr>
              <w:t xml:space="preserve">за </w:t>
            </w:r>
            <w:r w:rsidRPr="00E47D96">
              <w:rPr>
                <w:rFonts w:eastAsia="Calibri"/>
                <w:sz w:val="24"/>
                <w:szCs w:val="24"/>
              </w:rPr>
              <w:t>специализации във водещите научни центрове в чужбина</w:t>
            </w:r>
            <w:r w:rsidR="007B4C32" w:rsidRPr="00E47D96">
              <w:rPr>
                <w:rStyle w:val="FootnoteReference"/>
                <w:rFonts w:eastAsia="Calibri"/>
                <w:sz w:val="24"/>
                <w:szCs w:val="24"/>
              </w:rPr>
              <w:footnoteReference w:id="30"/>
            </w:r>
            <w:r w:rsidRPr="00E47D96">
              <w:rPr>
                <w:rFonts w:eastAsia="Calibri"/>
                <w:sz w:val="24"/>
                <w:szCs w:val="24"/>
              </w:rPr>
              <w:t>;</w:t>
            </w:r>
          </w:p>
          <w:p w14:paraId="159E3629" w14:textId="77777777" w:rsidR="00E5677C" w:rsidRPr="00E47D96" w:rsidRDefault="00E5677C" w:rsidP="00C858AC">
            <w:pPr>
              <w:pStyle w:val="ListParagraph"/>
              <w:numPr>
                <w:ilvl w:val="0"/>
                <w:numId w:val="16"/>
              </w:numPr>
              <w:spacing w:line="360" w:lineRule="auto"/>
              <w:ind w:left="408" w:hanging="426"/>
              <w:jc w:val="both"/>
              <w:rPr>
                <w:rFonts w:eastAsia="Calibri"/>
                <w:sz w:val="24"/>
                <w:szCs w:val="24"/>
              </w:rPr>
            </w:pPr>
            <w:r w:rsidRPr="00E47D96">
              <w:rPr>
                <w:rFonts w:eastAsia="Calibri"/>
                <w:sz w:val="24"/>
                <w:szCs w:val="24"/>
              </w:rPr>
              <w:t xml:space="preserve">Разходи за обучение с цел повишаване на административния капацитет </w:t>
            </w:r>
            <w:r w:rsidR="00115A89" w:rsidRPr="00E47D96">
              <w:rPr>
                <w:rFonts w:eastAsia="Calibri"/>
                <w:sz w:val="24"/>
                <w:szCs w:val="24"/>
              </w:rPr>
              <w:t xml:space="preserve">на кандидата </w:t>
            </w:r>
            <w:r w:rsidRPr="00E47D96">
              <w:rPr>
                <w:rFonts w:eastAsia="Calibri"/>
                <w:sz w:val="24"/>
                <w:szCs w:val="24"/>
              </w:rPr>
              <w:t>за разработване и изпълнение на проекти по европейски и международни програми и по поръчки на бизнеса;</w:t>
            </w:r>
          </w:p>
          <w:p w14:paraId="7190874D" w14:textId="1A2932B0" w:rsidR="0099282A" w:rsidRPr="00E47D96" w:rsidRDefault="0099282A" w:rsidP="00E5677C">
            <w:pPr>
              <w:spacing w:line="360" w:lineRule="auto"/>
              <w:contextualSpacing/>
              <w:jc w:val="both"/>
              <w:rPr>
                <w:rFonts w:eastAsia="Calibri"/>
                <w:b/>
                <w:i/>
                <w:sz w:val="24"/>
                <w:szCs w:val="24"/>
              </w:rPr>
            </w:pPr>
            <w:r w:rsidRPr="00E47D96">
              <w:rPr>
                <w:rFonts w:eastAsia="Calibri"/>
                <w:i/>
                <w:sz w:val="24"/>
                <w:szCs w:val="24"/>
              </w:rPr>
              <w:t xml:space="preserve">Разходите за обучение </w:t>
            </w:r>
            <w:r w:rsidR="0033214C" w:rsidRPr="00E47D96">
              <w:rPr>
                <w:rFonts w:eastAsia="Calibri"/>
                <w:i/>
                <w:sz w:val="24"/>
                <w:szCs w:val="24"/>
              </w:rPr>
              <w:t xml:space="preserve">по т. 3 и  4 </w:t>
            </w:r>
            <w:r w:rsidRPr="00E47D96">
              <w:rPr>
                <w:rFonts w:eastAsia="Calibri"/>
                <w:i/>
                <w:sz w:val="24"/>
                <w:szCs w:val="24"/>
              </w:rPr>
              <w:t>включват</w:t>
            </w:r>
            <w:r w:rsidR="0033214C" w:rsidRPr="00E47D96">
              <w:rPr>
                <w:rFonts w:eastAsia="Calibri"/>
                <w:i/>
                <w:sz w:val="24"/>
                <w:szCs w:val="24"/>
              </w:rPr>
              <w:t xml:space="preserve"> такси за обучение или възнаграждения и оперативни разходите за обучаващите</w:t>
            </w:r>
            <w:r w:rsidR="00026381" w:rsidRPr="00E47D96">
              <w:rPr>
                <w:rFonts w:eastAsia="Calibri"/>
                <w:i/>
                <w:sz w:val="24"/>
                <w:szCs w:val="24"/>
              </w:rPr>
              <w:t>,</w:t>
            </w:r>
            <w:r w:rsidR="005A4F23" w:rsidRPr="00E47D96">
              <w:rPr>
                <w:rFonts w:eastAsia="Calibri"/>
                <w:i/>
                <w:sz w:val="24"/>
                <w:szCs w:val="24"/>
                <w:lang w:val="en-US"/>
              </w:rPr>
              <w:t xml:space="preserve"> </w:t>
            </w:r>
            <w:r w:rsidR="0033214C" w:rsidRPr="00E47D96">
              <w:rPr>
                <w:rFonts w:eastAsia="Calibri"/>
                <w:i/>
                <w:sz w:val="24"/>
                <w:szCs w:val="24"/>
              </w:rPr>
              <w:t>оперативни разходи на обучаваните</w:t>
            </w:r>
            <w:r w:rsidR="00026381" w:rsidRPr="00E47D96">
              <w:rPr>
                <w:rFonts w:eastAsia="Calibri"/>
                <w:i/>
                <w:sz w:val="24"/>
                <w:szCs w:val="24"/>
              </w:rPr>
              <w:t>, др. разходи необходими за провеждане на обучението.</w:t>
            </w:r>
          </w:p>
          <w:p w14:paraId="50A38EF5" w14:textId="77777777" w:rsidR="00E5677C" w:rsidRPr="00E47D96" w:rsidRDefault="00E5677C" w:rsidP="00C858AC">
            <w:pPr>
              <w:pStyle w:val="ListParagraph"/>
              <w:numPr>
                <w:ilvl w:val="0"/>
                <w:numId w:val="16"/>
              </w:numPr>
              <w:spacing w:line="360" w:lineRule="auto"/>
              <w:ind w:left="408" w:hanging="426"/>
              <w:jc w:val="both"/>
              <w:rPr>
                <w:rFonts w:eastAsia="Calibri"/>
                <w:b/>
                <w:sz w:val="24"/>
                <w:szCs w:val="24"/>
              </w:rPr>
            </w:pPr>
            <w:r w:rsidRPr="00E47D96">
              <w:rPr>
                <w:rFonts w:eastAsia="Calibri"/>
                <w:sz w:val="24"/>
                <w:szCs w:val="24"/>
              </w:rPr>
              <w:t>Разходи за обмен между изследователския екип за изпълнение на научната програма на проекта и водещи изследователски центрове в Европа;</w:t>
            </w:r>
          </w:p>
          <w:p w14:paraId="2DB01BC1" w14:textId="77777777" w:rsidR="00E5677C" w:rsidRPr="00E47D96" w:rsidRDefault="00E5677C" w:rsidP="00C858AC">
            <w:pPr>
              <w:pStyle w:val="ListParagraph"/>
              <w:numPr>
                <w:ilvl w:val="0"/>
                <w:numId w:val="16"/>
              </w:numPr>
              <w:spacing w:line="360" w:lineRule="auto"/>
              <w:ind w:left="408" w:hanging="426"/>
              <w:jc w:val="both"/>
              <w:rPr>
                <w:rFonts w:eastAsia="Calibri"/>
                <w:sz w:val="24"/>
                <w:szCs w:val="24"/>
              </w:rPr>
            </w:pPr>
            <w:r w:rsidRPr="00E47D96">
              <w:rPr>
                <w:rFonts w:eastAsia="Calibri"/>
                <w:sz w:val="24"/>
                <w:szCs w:val="24"/>
              </w:rPr>
              <w:t>Разходи за командировки</w:t>
            </w:r>
            <w:r w:rsidR="00AE64F7" w:rsidRPr="00E47D96">
              <w:rPr>
                <w:rFonts w:eastAsia="Calibri"/>
                <w:sz w:val="24"/>
                <w:szCs w:val="24"/>
              </w:rPr>
              <w:t xml:space="preserve"> на персонала на ЦВП и изследователския екип по проекта</w:t>
            </w:r>
            <w:r w:rsidRPr="00E47D96">
              <w:rPr>
                <w:rFonts w:eastAsia="Calibri"/>
                <w:sz w:val="24"/>
                <w:szCs w:val="24"/>
              </w:rPr>
              <w:t xml:space="preserve"> за участие в специализации, международни конференции, тематично свързани с проекта;</w:t>
            </w:r>
          </w:p>
          <w:p w14:paraId="58259148" w14:textId="77777777" w:rsidR="00272396" w:rsidRPr="00E47D96" w:rsidRDefault="00272396" w:rsidP="00E5677C">
            <w:pPr>
              <w:spacing w:line="360" w:lineRule="auto"/>
              <w:contextualSpacing/>
              <w:jc w:val="both"/>
              <w:rPr>
                <w:rFonts w:eastAsia="Calibri"/>
                <w:i/>
                <w:sz w:val="24"/>
                <w:szCs w:val="24"/>
              </w:rPr>
            </w:pPr>
            <w:r w:rsidRPr="00E47D96">
              <w:rPr>
                <w:rFonts w:eastAsia="Calibri"/>
                <w:i/>
                <w:sz w:val="24"/>
                <w:szCs w:val="24"/>
              </w:rPr>
              <w:t xml:space="preserve">В случай, че групите разходи по точки </w:t>
            </w:r>
            <w:r w:rsidR="00122F11" w:rsidRPr="00E47D96">
              <w:rPr>
                <w:rFonts w:eastAsia="Calibri"/>
                <w:i/>
                <w:sz w:val="24"/>
                <w:szCs w:val="24"/>
              </w:rPr>
              <w:t>3</w:t>
            </w:r>
            <w:r w:rsidRPr="00E47D96">
              <w:rPr>
                <w:rFonts w:eastAsia="Calibri"/>
                <w:i/>
                <w:sz w:val="24"/>
                <w:szCs w:val="24"/>
              </w:rPr>
              <w:t xml:space="preserve">-6 включват разходи за командировъчни пари същите са допустими до размера и при условията на  Наредбата за командировките в страната и Наредбата за служебните командировки и специализации в чужбина или съответните </w:t>
            </w:r>
            <w:r w:rsidRPr="00E47D96">
              <w:rPr>
                <w:rFonts w:eastAsia="Calibri"/>
                <w:i/>
                <w:sz w:val="24"/>
                <w:szCs w:val="24"/>
              </w:rPr>
              <w:lastRenderedPageBreak/>
              <w:t>нормативни актове на друга държава – членка на ЕС, в случаите, когато не е приложимо българското законодателство.</w:t>
            </w:r>
          </w:p>
          <w:p w14:paraId="34434CA7" w14:textId="77777777" w:rsidR="00E5677C" w:rsidRPr="00E47D96" w:rsidRDefault="00E5677C" w:rsidP="00C858AC">
            <w:pPr>
              <w:pStyle w:val="ListParagraph"/>
              <w:numPr>
                <w:ilvl w:val="0"/>
                <w:numId w:val="16"/>
              </w:numPr>
              <w:spacing w:line="360" w:lineRule="auto"/>
              <w:ind w:left="408" w:hanging="426"/>
              <w:jc w:val="both"/>
              <w:rPr>
                <w:rFonts w:eastAsia="Calibri"/>
                <w:sz w:val="24"/>
                <w:szCs w:val="24"/>
              </w:rPr>
            </w:pPr>
            <w:r w:rsidRPr="00E47D96">
              <w:rPr>
                <w:rFonts w:eastAsia="Calibri"/>
                <w:sz w:val="24"/>
                <w:szCs w:val="24"/>
              </w:rPr>
              <w:t>Разходи за закупуване на материали и консумативи, използвани в дейностите по проекта и научните изследвания;</w:t>
            </w:r>
          </w:p>
          <w:p w14:paraId="14E05FD0" w14:textId="77777777" w:rsidR="00E5677C" w:rsidRPr="00E47D96" w:rsidRDefault="00E5677C" w:rsidP="00C858AC">
            <w:pPr>
              <w:pStyle w:val="ListParagraph"/>
              <w:numPr>
                <w:ilvl w:val="0"/>
                <w:numId w:val="16"/>
              </w:numPr>
              <w:spacing w:line="360" w:lineRule="auto"/>
              <w:ind w:left="408" w:hanging="426"/>
              <w:jc w:val="both"/>
              <w:rPr>
                <w:rFonts w:eastAsia="Calibri"/>
                <w:sz w:val="24"/>
                <w:szCs w:val="24"/>
              </w:rPr>
            </w:pPr>
            <w:r w:rsidRPr="00E47D96">
              <w:rPr>
                <w:rFonts w:eastAsia="Calibri"/>
                <w:sz w:val="24"/>
                <w:szCs w:val="24"/>
              </w:rPr>
              <w:t>Разходи за текущата поддръжка (вкл. режийни): максималната сума на разходите не трябва да надвишава 5 % от общи</w:t>
            </w:r>
            <w:r w:rsidR="00BA252A" w:rsidRPr="00E47D96">
              <w:rPr>
                <w:rFonts w:eastAsia="Calibri"/>
                <w:sz w:val="24"/>
                <w:szCs w:val="24"/>
              </w:rPr>
              <w:t>те допустими разходи по проекта.</w:t>
            </w:r>
          </w:p>
          <w:p w14:paraId="7EC86A6D" w14:textId="77777777" w:rsidR="00561145" w:rsidRPr="00E47D96" w:rsidRDefault="00561145" w:rsidP="00860AED">
            <w:pPr>
              <w:spacing w:line="360" w:lineRule="auto"/>
              <w:contextualSpacing/>
              <w:jc w:val="both"/>
              <w:rPr>
                <w:rFonts w:eastAsia="Calibri"/>
                <w:sz w:val="24"/>
                <w:szCs w:val="24"/>
              </w:rPr>
            </w:pPr>
          </w:p>
          <w:p w14:paraId="69A7DCD1" w14:textId="77777777" w:rsidR="00AA2749" w:rsidRPr="00E47D96" w:rsidRDefault="00EA759A" w:rsidP="00C86D92">
            <w:pPr>
              <w:spacing w:line="360" w:lineRule="auto"/>
              <w:contextualSpacing/>
              <w:jc w:val="both"/>
              <w:rPr>
                <w:rFonts w:eastAsia="Calibri"/>
                <w:b/>
                <w:sz w:val="24"/>
                <w:szCs w:val="24"/>
              </w:rPr>
            </w:pPr>
            <w:r w:rsidRPr="00E47D96">
              <w:rPr>
                <w:rFonts w:eastAsia="Calibri"/>
                <w:b/>
                <w:sz w:val="24"/>
                <w:szCs w:val="24"/>
              </w:rPr>
              <w:t>III. Разходи, свързани с дейности по т. III:</w:t>
            </w:r>
          </w:p>
          <w:p w14:paraId="67CF3CA1" w14:textId="77777777" w:rsidR="00504418" w:rsidRPr="00E47D96" w:rsidRDefault="00504418" w:rsidP="00C858AC">
            <w:pPr>
              <w:pStyle w:val="ListParagraph"/>
              <w:numPr>
                <w:ilvl w:val="0"/>
                <w:numId w:val="17"/>
              </w:numPr>
              <w:spacing w:line="360" w:lineRule="auto"/>
              <w:ind w:left="408" w:hanging="426"/>
              <w:jc w:val="both"/>
              <w:rPr>
                <w:rFonts w:eastAsia="Calibri"/>
                <w:b/>
                <w:sz w:val="24"/>
                <w:szCs w:val="24"/>
              </w:rPr>
            </w:pPr>
            <w:r w:rsidRPr="00E47D96">
              <w:rPr>
                <w:rFonts w:eastAsia="Calibri"/>
                <w:sz w:val="24"/>
                <w:szCs w:val="24"/>
              </w:rPr>
              <w:t>Разходи за публикуване на научни статии;</w:t>
            </w:r>
          </w:p>
          <w:p w14:paraId="1455CC40" w14:textId="77777777" w:rsidR="00504418" w:rsidRPr="00E47D96" w:rsidRDefault="00504418" w:rsidP="00C858AC">
            <w:pPr>
              <w:pStyle w:val="ListParagraph"/>
              <w:numPr>
                <w:ilvl w:val="0"/>
                <w:numId w:val="17"/>
              </w:numPr>
              <w:spacing w:line="360" w:lineRule="auto"/>
              <w:ind w:left="408" w:hanging="426"/>
              <w:jc w:val="both"/>
              <w:rPr>
                <w:rFonts w:eastAsia="Calibri"/>
                <w:b/>
                <w:sz w:val="24"/>
                <w:szCs w:val="24"/>
              </w:rPr>
            </w:pPr>
            <w:r w:rsidRPr="00E47D96">
              <w:rPr>
                <w:rFonts w:eastAsia="Calibri"/>
                <w:sz w:val="24"/>
                <w:szCs w:val="24"/>
              </w:rPr>
              <w:t>Разходи за защита и поддържане на интелектуалната собственост;</w:t>
            </w:r>
          </w:p>
          <w:p w14:paraId="3A896BF9" w14:textId="77777777" w:rsidR="00504418" w:rsidRPr="00E47D96" w:rsidRDefault="00504418" w:rsidP="00C858AC">
            <w:pPr>
              <w:pStyle w:val="ListParagraph"/>
              <w:numPr>
                <w:ilvl w:val="0"/>
                <w:numId w:val="17"/>
              </w:numPr>
              <w:spacing w:line="360" w:lineRule="auto"/>
              <w:ind w:left="408" w:hanging="426"/>
              <w:jc w:val="both"/>
              <w:rPr>
                <w:rFonts w:eastAsia="Calibri"/>
                <w:b/>
                <w:sz w:val="24"/>
                <w:szCs w:val="24"/>
              </w:rPr>
            </w:pPr>
            <w:r w:rsidRPr="00E47D96">
              <w:rPr>
                <w:rFonts w:eastAsia="Calibri"/>
                <w:sz w:val="24"/>
                <w:szCs w:val="24"/>
              </w:rPr>
              <w:t xml:space="preserve">Разходи за експлоатация и комерсиализация на </w:t>
            </w:r>
            <w:r w:rsidR="00626C39" w:rsidRPr="00E47D96">
              <w:rPr>
                <w:rFonts w:eastAsia="Calibri"/>
                <w:sz w:val="24"/>
                <w:szCs w:val="24"/>
              </w:rPr>
              <w:t xml:space="preserve">резултатите </w:t>
            </w:r>
            <w:r w:rsidRPr="00E47D96">
              <w:rPr>
                <w:rFonts w:eastAsia="Calibri"/>
                <w:sz w:val="24"/>
                <w:szCs w:val="24"/>
              </w:rPr>
              <w:t>научните изследвания, вкл. структура за трансфер на знания и технологии;</w:t>
            </w:r>
          </w:p>
          <w:p w14:paraId="44FFF630" w14:textId="77777777" w:rsidR="00504418" w:rsidRPr="00E47D96" w:rsidRDefault="00504418" w:rsidP="00C858AC">
            <w:pPr>
              <w:pStyle w:val="ListParagraph"/>
              <w:numPr>
                <w:ilvl w:val="0"/>
                <w:numId w:val="17"/>
              </w:numPr>
              <w:spacing w:line="360" w:lineRule="auto"/>
              <w:ind w:left="408" w:hanging="426"/>
              <w:jc w:val="both"/>
              <w:rPr>
                <w:rFonts w:eastAsia="Calibri"/>
                <w:sz w:val="24"/>
                <w:szCs w:val="24"/>
              </w:rPr>
            </w:pPr>
            <w:r w:rsidRPr="00E47D96">
              <w:rPr>
                <w:rFonts w:eastAsia="Calibri"/>
                <w:sz w:val="24"/>
                <w:szCs w:val="24"/>
              </w:rPr>
              <w:t>Разходи за организиране на семинари и конференции, разпространение на резултатите и други, при условие, че те са пряко свързани с проекта;</w:t>
            </w:r>
          </w:p>
          <w:p w14:paraId="2A947B43" w14:textId="77777777" w:rsidR="00B742D3" w:rsidRPr="00E47D96" w:rsidRDefault="00B742D3" w:rsidP="00504418">
            <w:pPr>
              <w:spacing w:line="360" w:lineRule="auto"/>
              <w:contextualSpacing/>
              <w:jc w:val="both"/>
              <w:rPr>
                <w:i/>
                <w:sz w:val="23"/>
                <w:szCs w:val="23"/>
              </w:rPr>
            </w:pPr>
            <w:r w:rsidRPr="00E47D96">
              <w:rPr>
                <w:rFonts w:eastAsia="Calibri"/>
                <w:i/>
                <w:sz w:val="24"/>
                <w:szCs w:val="24"/>
              </w:rPr>
              <w:t xml:space="preserve">Посочените групи разходи </w:t>
            </w:r>
            <w:r w:rsidRPr="00E47D96">
              <w:rPr>
                <w:i/>
                <w:sz w:val="23"/>
                <w:szCs w:val="23"/>
              </w:rPr>
              <w:t>могат да включват разходи за услуги, включително разходи за представител по индустриална собственост; разходи за такси; разходи за извършване на експертиза; разходи за извършване на проучвания; разходи за извършване на независима оценка и други, по преценка на кандидата, водещи до резултата посочен в т. 1-4.</w:t>
            </w:r>
          </w:p>
          <w:p w14:paraId="1D497B6E" w14:textId="77777777" w:rsidR="00675B3E" w:rsidRPr="00E47D96" w:rsidRDefault="00675B3E" w:rsidP="00504418">
            <w:pPr>
              <w:spacing w:line="360" w:lineRule="auto"/>
              <w:contextualSpacing/>
              <w:jc w:val="both"/>
              <w:rPr>
                <w:rFonts w:eastAsia="Calibri"/>
                <w:b/>
                <w:i/>
                <w:sz w:val="24"/>
                <w:szCs w:val="24"/>
              </w:rPr>
            </w:pPr>
          </w:p>
          <w:p w14:paraId="2710E662" w14:textId="77777777" w:rsidR="00504418" w:rsidRPr="00E47D96" w:rsidRDefault="00912B62" w:rsidP="00504418">
            <w:pPr>
              <w:spacing w:line="360" w:lineRule="auto"/>
              <w:contextualSpacing/>
              <w:jc w:val="both"/>
              <w:rPr>
                <w:rFonts w:eastAsia="Calibri"/>
                <w:b/>
                <w:sz w:val="24"/>
                <w:szCs w:val="24"/>
              </w:rPr>
            </w:pPr>
            <w:r w:rsidRPr="00E47D96">
              <w:rPr>
                <w:rFonts w:eastAsia="Calibri"/>
                <w:b/>
                <w:sz w:val="24"/>
                <w:szCs w:val="24"/>
                <w:lang w:val="en-US"/>
              </w:rPr>
              <w:t xml:space="preserve">IV. </w:t>
            </w:r>
            <w:r w:rsidR="00504418" w:rsidRPr="00E47D96">
              <w:rPr>
                <w:rFonts w:eastAsia="Calibri"/>
                <w:b/>
                <w:sz w:val="24"/>
                <w:szCs w:val="24"/>
              </w:rPr>
              <w:t>Други видове допустими разходи:</w:t>
            </w:r>
          </w:p>
          <w:p w14:paraId="4E62F2A6" w14:textId="45885FBA" w:rsidR="003C2895" w:rsidRPr="00E47D96" w:rsidRDefault="003C2895" w:rsidP="000E596D">
            <w:pPr>
              <w:pStyle w:val="ListParagraph"/>
              <w:numPr>
                <w:ilvl w:val="0"/>
                <w:numId w:val="18"/>
              </w:numPr>
              <w:tabs>
                <w:tab w:val="left" w:pos="408"/>
              </w:tabs>
              <w:spacing w:line="360" w:lineRule="auto"/>
              <w:jc w:val="both"/>
              <w:rPr>
                <w:rFonts w:eastAsia="Calibri"/>
                <w:sz w:val="24"/>
                <w:szCs w:val="24"/>
              </w:rPr>
            </w:pPr>
            <w:r w:rsidRPr="00E47D96">
              <w:rPr>
                <w:rFonts w:eastAsia="Calibri"/>
                <w:sz w:val="24"/>
                <w:szCs w:val="24"/>
              </w:rPr>
              <w:t xml:space="preserve">Разходи за консултантски услуги, свързани с подготовката и/или попълването на документите за кандидатстване за финансова подкрепа, вкл. за нотариални услуги и други такси – до </w:t>
            </w:r>
            <w:r w:rsidR="00165440" w:rsidRPr="00E47D96">
              <w:rPr>
                <w:rFonts w:eastAsia="Calibri"/>
                <w:sz w:val="24"/>
                <w:szCs w:val="24"/>
              </w:rPr>
              <w:t>0</w:t>
            </w:r>
            <w:r w:rsidR="00441341" w:rsidRPr="00E47D96">
              <w:rPr>
                <w:rFonts w:eastAsia="Calibri"/>
                <w:sz w:val="24"/>
                <w:szCs w:val="24"/>
              </w:rPr>
              <w:t>.</w:t>
            </w:r>
            <w:r w:rsidR="00165440" w:rsidRPr="00E47D96">
              <w:rPr>
                <w:rFonts w:eastAsia="Calibri"/>
                <w:sz w:val="24"/>
                <w:szCs w:val="24"/>
              </w:rPr>
              <w:t>1</w:t>
            </w:r>
            <w:r w:rsidR="00441341" w:rsidRPr="00E47D96">
              <w:rPr>
                <w:rFonts w:eastAsia="Calibri"/>
                <w:sz w:val="24"/>
                <w:szCs w:val="24"/>
              </w:rPr>
              <w:t xml:space="preserve">  </w:t>
            </w:r>
            <w:r w:rsidRPr="00E47D96">
              <w:rPr>
                <w:rFonts w:eastAsia="Calibri"/>
                <w:sz w:val="24"/>
                <w:szCs w:val="24"/>
              </w:rPr>
              <w:t>на сто от общите допустими разходи</w:t>
            </w:r>
            <w:r w:rsidR="00883C84" w:rsidRPr="00E47D96">
              <w:rPr>
                <w:rFonts w:eastAsia="Calibri"/>
                <w:sz w:val="24"/>
                <w:szCs w:val="24"/>
              </w:rPr>
              <w:t>. Разходите за консултантски услуги, съгласно Рамката за държавна помощ за научни изследвания, развитие и иновации са допустими, само ако изпълнителят е избран в следствие на открита, прозрачна недискриминационна и безусловна тръжна процедура, в която да има възможност да участва всеки един заинтересован икономически оператор, с цел елиминиране на потенциална държавна помощ.</w:t>
            </w:r>
          </w:p>
          <w:p w14:paraId="4503BB39" w14:textId="77777777" w:rsidR="003C2895" w:rsidRPr="00E47D96" w:rsidRDefault="003C2895" w:rsidP="00C858AC">
            <w:pPr>
              <w:pStyle w:val="ListParagraph"/>
              <w:numPr>
                <w:ilvl w:val="0"/>
                <w:numId w:val="18"/>
              </w:numPr>
              <w:spacing w:line="360" w:lineRule="auto"/>
              <w:ind w:left="408" w:hanging="426"/>
              <w:jc w:val="both"/>
              <w:rPr>
                <w:sz w:val="24"/>
                <w:szCs w:val="24"/>
              </w:rPr>
            </w:pPr>
            <w:r w:rsidRPr="00E47D96">
              <w:rPr>
                <w:sz w:val="24"/>
                <w:szCs w:val="24"/>
              </w:rPr>
              <w:t>Разходи за организация и управление – до 10 на сто от общите допустими разходи по проекта</w:t>
            </w:r>
          </w:p>
          <w:p w14:paraId="3B324948" w14:textId="77777777" w:rsidR="007849EB" w:rsidRPr="00E47D96" w:rsidRDefault="007849EB" w:rsidP="00A75675">
            <w:pPr>
              <w:spacing w:line="360" w:lineRule="auto"/>
              <w:contextualSpacing/>
              <w:jc w:val="both"/>
              <w:rPr>
                <w:rFonts w:eastAsia="Calibri"/>
                <w:i/>
                <w:sz w:val="24"/>
                <w:szCs w:val="24"/>
              </w:rPr>
            </w:pPr>
            <w:r w:rsidRPr="00E47D96">
              <w:rPr>
                <w:rFonts w:eastAsia="Calibri"/>
                <w:i/>
                <w:sz w:val="24"/>
                <w:szCs w:val="24"/>
              </w:rPr>
              <w:t>Посочените разходи включват:</w:t>
            </w:r>
          </w:p>
          <w:p w14:paraId="13322540" w14:textId="7A679243" w:rsidR="007849EB" w:rsidRPr="00E47D96" w:rsidRDefault="007849EB" w:rsidP="00A75675">
            <w:pPr>
              <w:spacing w:line="360" w:lineRule="auto"/>
              <w:contextualSpacing/>
              <w:jc w:val="both"/>
              <w:rPr>
                <w:rFonts w:eastAsia="Calibri"/>
                <w:i/>
                <w:sz w:val="24"/>
                <w:szCs w:val="24"/>
              </w:rPr>
            </w:pPr>
            <w:r w:rsidRPr="00E47D96">
              <w:rPr>
                <w:rFonts w:eastAsia="Calibri"/>
                <w:b/>
                <w:i/>
                <w:sz w:val="24"/>
                <w:szCs w:val="24"/>
              </w:rPr>
              <w:lastRenderedPageBreak/>
              <w:t xml:space="preserve">2.1. </w:t>
            </w:r>
            <w:r w:rsidR="00A75675" w:rsidRPr="00E47D96">
              <w:rPr>
                <w:rFonts w:eastAsia="Calibri"/>
                <w:i/>
                <w:sz w:val="24"/>
                <w:szCs w:val="24"/>
              </w:rPr>
              <w:t>разходи за възнаграждения за лица, пряко ангажирани с дейности по</w:t>
            </w:r>
            <w:r w:rsidRPr="00E47D96">
              <w:rPr>
                <w:rFonts w:eastAsia="Calibri"/>
                <w:i/>
                <w:sz w:val="24"/>
                <w:szCs w:val="24"/>
              </w:rPr>
              <w:t xml:space="preserve"> </w:t>
            </w:r>
            <w:r w:rsidR="00A75675" w:rsidRPr="00E47D96">
              <w:rPr>
                <w:rFonts w:eastAsia="Calibri"/>
                <w:i/>
                <w:sz w:val="24"/>
                <w:szCs w:val="24"/>
              </w:rPr>
              <w:t xml:space="preserve">управлението и/или изпълнението на проекта, включително </w:t>
            </w:r>
            <w:r w:rsidR="005251EF" w:rsidRPr="00E47D96">
              <w:rPr>
                <w:rFonts w:eastAsia="Calibri"/>
                <w:i/>
                <w:sz w:val="24"/>
                <w:szCs w:val="24"/>
              </w:rPr>
              <w:t xml:space="preserve">задължителни </w:t>
            </w:r>
            <w:r w:rsidR="00E5571E" w:rsidRPr="00E47D96">
              <w:rPr>
                <w:rFonts w:eastAsia="Calibri"/>
                <w:i/>
                <w:sz w:val="24"/>
                <w:szCs w:val="24"/>
              </w:rPr>
              <w:t xml:space="preserve">здравни и осигурителни вноски за </w:t>
            </w:r>
            <w:r w:rsidR="005251EF" w:rsidRPr="00E47D96">
              <w:rPr>
                <w:rFonts w:eastAsia="Calibri"/>
                <w:i/>
                <w:sz w:val="24"/>
                <w:szCs w:val="24"/>
              </w:rPr>
              <w:t xml:space="preserve">сметка на </w:t>
            </w:r>
            <w:r w:rsidR="00E5571E" w:rsidRPr="00E47D96">
              <w:rPr>
                <w:rFonts w:eastAsia="Calibri"/>
                <w:i/>
                <w:sz w:val="24"/>
                <w:szCs w:val="24"/>
              </w:rPr>
              <w:t>осигурителя</w:t>
            </w:r>
            <w:r w:rsidR="00E1734B" w:rsidRPr="00E47D96">
              <w:rPr>
                <w:rStyle w:val="FootnoteReference"/>
                <w:rFonts w:eastAsia="Calibri"/>
                <w:i/>
                <w:sz w:val="24"/>
                <w:szCs w:val="24"/>
              </w:rPr>
              <w:footnoteReference w:id="31"/>
            </w:r>
            <w:r w:rsidR="00E5571E" w:rsidRPr="00E47D96">
              <w:rPr>
                <w:rFonts w:eastAsia="Calibri"/>
                <w:i/>
                <w:sz w:val="24"/>
                <w:szCs w:val="24"/>
              </w:rPr>
              <w:t xml:space="preserve"> </w:t>
            </w:r>
            <w:r w:rsidR="00A75675" w:rsidRPr="00E47D96">
              <w:rPr>
                <w:rFonts w:eastAsia="Calibri"/>
                <w:i/>
                <w:sz w:val="24"/>
                <w:szCs w:val="24"/>
              </w:rPr>
              <w:t>и, и</w:t>
            </w:r>
            <w:r w:rsidRPr="00E47D96">
              <w:rPr>
                <w:rFonts w:eastAsia="Calibri"/>
                <w:i/>
                <w:sz w:val="24"/>
                <w:szCs w:val="24"/>
              </w:rPr>
              <w:t xml:space="preserve"> </w:t>
            </w:r>
          </w:p>
          <w:p w14:paraId="05CBD6C7" w14:textId="77777777" w:rsidR="00A75675" w:rsidRPr="00E47D96" w:rsidRDefault="007849EB" w:rsidP="00A75675">
            <w:pPr>
              <w:spacing w:line="360" w:lineRule="auto"/>
              <w:contextualSpacing/>
              <w:jc w:val="both"/>
              <w:rPr>
                <w:rFonts w:eastAsia="Calibri"/>
                <w:i/>
                <w:sz w:val="24"/>
                <w:szCs w:val="24"/>
              </w:rPr>
            </w:pPr>
            <w:r w:rsidRPr="00E47D96">
              <w:rPr>
                <w:rFonts w:eastAsia="Calibri"/>
                <w:b/>
                <w:i/>
                <w:sz w:val="24"/>
                <w:szCs w:val="24"/>
              </w:rPr>
              <w:t xml:space="preserve">2.2. </w:t>
            </w:r>
            <w:r w:rsidR="00A75675" w:rsidRPr="00E47D96">
              <w:rPr>
                <w:rFonts w:eastAsia="Calibri"/>
                <w:i/>
                <w:sz w:val="24"/>
                <w:szCs w:val="24"/>
              </w:rPr>
              <w:t xml:space="preserve"> разходи за командировъчни пари (пътни, дневни и квартирни) на лица </w:t>
            </w:r>
            <w:r w:rsidRPr="00E47D96">
              <w:rPr>
                <w:rFonts w:eastAsia="Calibri"/>
                <w:i/>
                <w:sz w:val="24"/>
                <w:szCs w:val="24"/>
              </w:rPr>
              <w:t>–</w:t>
            </w:r>
            <w:r w:rsidR="00A75675" w:rsidRPr="00E47D96">
              <w:rPr>
                <w:rFonts w:eastAsia="Calibri"/>
                <w:i/>
                <w:sz w:val="24"/>
                <w:szCs w:val="24"/>
              </w:rPr>
              <w:t xml:space="preserve"> съгласно</w:t>
            </w:r>
            <w:r w:rsidRPr="00E47D96">
              <w:rPr>
                <w:rFonts w:eastAsia="Calibri"/>
                <w:i/>
                <w:sz w:val="24"/>
                <w:szCs w:val="24"/>
              </w:rPr>
              <w:t xml:space="preserve"> </w:t>
            </w:r>
            <w:r w:rsidR="00A75675" w:rsidRPr="00E47D96">
              <w:rPr>
                <w:rFonts w:eastAsia="Calibri"/>
                <w:i/>
                <w:sz w:val="24"/>
                <w:szCs w:val="24"/>
              </w:rPr>
              <w:t>Наредбата за командировките в страната и Наредбата за служебните</w:t>
            </w:r>
            <w:r w:rsidRPr="00E47D96">
              <w:rPr>
                <w:rFonts w:eastAsia="Calibri"/>
                <w:i/>
                <w:sz w:val="24"/>
                <w:szCs w:val="24"/>
              </w:rPr>
              <w:t xml:space="preserve"> </w:t>
            </w:r>
            <w:r w:rsidR="00A75675" w:rsidRPr="00E47D96">
              <w:rPr>
                <w:rFonts w:eastAsia="Calibri"/>
                <w:i/>
                <w:sz w:val="24"/>
                <w:szCs w:val="24"/>
              </w:rPr>
              <w:t>командировки и специализации в чужбина или съответните нормативни актове на</w:t>
            </w:r>
            <w:r w:rsidRPr="00E47D96">
              <w:rPr>
                <w:rFonts w:eastAsia="Calibri"/>
                <w:i/>
                <w:sz w:val="24"/>
                <w:szCs w:val="24"/>
              </w:rPr>
              <w:t xml:space="preserve"> </w:t>
            </w:r>
            <w:r w:rsidR="00A75675" w:rsidRPr="00E47D96">
              <w:rPr>
                <w:rFonts w:eastAsia="Calibri"/>
                <w:i/>
                <w:sz w:val="24"/>
                <w:szCs w:val="24"/>
              </w:rPr>
              <w:t>друга държава – членка на ЕС, в случаите, когато не е приложимо българското</w:t>
            </w:r>
            <w:r w:rsidRPr="00E47D96">
              <w:rPr>
                <w:rFonts w:eastAsia="Calibri"/>
                <w:i/>
                <w:sz w:val="24"/>
                <w:szCs w:val="24"/>
              </w:rPr>
              <w:t xml:space="preserve"> </w:t>
            </w:r>
            <w:r w:rsidR="00A75675" w:rsidRPr="00E47D96">
              <w:rPr>
                <w:rFonts w:eastAsia="Calibri"/>
                <w:i/>
                <w:sz w:val="24"/>
                <w:szCs w:val="24"/>
              </w:rPr>
              <w:t>законодателство;</w:t>
            </w:r>
          </w:p>
          <w:p w14:paraId="77FB518D" w14:textId="7262FB4A" w:rsidR="0034024C" w:rsidRPr="00E47D96" w:rsidRDefault="0034024C" w:rsidP="00A75675">
            <w:pPr>
              <w:spacing w:line="360" w:lineRule="auto"/>
              <w:contextualSpacing/>
              <w:jc w:val="both"/>
              <w:rPr>
                <w:rFonts w:eastAsia="Calibri"/>
                <w:i/>
                <w:sz w:val="24"/>
                <w:szCs w:val="24"/>
              </w:rPr>
            </w:pPr>
            <w:r w:rsidRPr="00E47D96">
              <w:rPr>
                <w:rFonts w:eastAsia="Calibri"/>
                <w:b/>
                <w:i/>
                <w:sz w:val="24"/>
                <w:szCs w:val="24"/>
              </w:rPr>
              <w:t xml:space="preserve">2.3. </w:t>
            </w:r>
            <w:r w:rsidRPr="00E47D96">
              <w:rPr>
                <w:rFonts w:eastAsia="Calibri"/>
                <w:i/>
                <w:sz w:val="24"/>
                <w:szCs w:val="24"/>
              </w:rPr>
              <w:t>административни разходи, свързани с управлението на проекта (режийни разходи, консумативи и материали, наем, разходи за командировки)</w:t>
            </w:r>
          </w:p>
          <w:p w14:paraId="7F749670" w14:textId="77777777" w:rsidR="003C2895" w:rsidRPr="00E47D96" w:rsidRDefault="00912B62" w:rsidP="00C858AC">
            <w:pPr>
              <w:pStyle w:val="ListParagraph"/>
              <w:numPr>
                <w:ilvl w:val="0"/>
                <w:numId w:val="18"/>
              </w:numPr>
              <w:spacing w:line="360" w:lineRule="auto"/>
              <w:ind w:left="408" w:hanging="426"/>
              <w:jc w:val="both"/>
              <w:rPr>
                <w:rFonts w:eastAsia="Calibri"/>
                <w:b/>
                <w:sz w:val="24"/>
                <w:szCs w:val="24"/>
              </w:rPr>
            </w:pPr>
            <w:r w:rsidRPr="00E47D96">
              <w:rPr>
                <w:rFonts w:eastAsia="Calibri"/>
                <w:sz w:val="24"/>
                <w:szCs w:val="24"/>
              </w:rPr>
              <w:t>Разходи за публичност и визуализация –до 1 на сто от общите допустими разходи;</w:t>
            </w:r>
          </w:p>
          <w:p w14:paraId="36BC4F95" w14:textId="0923D708" w:rsidR="003F4E6C" w:rsidRPr="00E47D96" w:rsidRDefault="00504418" w:rsidP="00C858AC">
            <w:pPr>
              <w:pStyle w:val="ListParagraph"/>
              <w:numPr>
                <w:ilvl w:val="0"/>
                <w:numId w:val="18"/>
              </w:numPr>
              <w:spacing w:line="360" w:lineRule="auto"/>
              <w:ind w:left="408" w:hanging="426"/>
              <w:jc w:val="both"/>
              <w:rPr>
                <w:sz w:val="24"/>
                <w:szCs w:val="24"/>
              </w:rPr>
            </w:pPr>
            <w:r w:rsidRPr="00E47D96">
              <w:rPr>
                <w:rFonts w:eastAsia="Calibri"/>
                <w:sz w:val="24"/>
                <w:szCs w:val="24"/>
              </w:rPr>
              <w:t>Разходи за невъзстановим ДДС</w:t>
            </w:r>
            <w:r w:rsidR="003A0328" w:rsidRPr="00E47D96">
              <w:rPr>
                <w:rFonts w:eastAsia="Calibri"/>
                <w:sz w:val="24"/>
                <w:szCs w:val="24"/>
              </w:rPr>
              <w:t xml:space="preserve"> (</w:t>
            </w:r>
            <w:r w:rsidR="00F04A17" w:rsidRPr="00E47D96">
              <w:rPr>
                <w:rFonts w:eastAsia="Calibri"/>
                <w:sz w:val="24"/>
                <w:szCs w:val="24"/>
              </w:rPr>
              <w:t>включва се в стойността на допустимите разходи за съответните стоки и/или услуги)</w:t>
            </w:r>
            <w:r w:rsidRPr="00E47D96">
              <w:rPr>
                <w:rFonts w:eastAsia="Calibri"/>
                <w:sz w:val="24"/>
                <w:szCs w:val="24"/>
              </w:rPr>
              <w:t>;</w:t>
            </w:r>
            <w:r w:rsidR="001B4163" w:rsidRPr="00E47D96">
              <w:t xml:space="preserve">  </w:t>
            </w:r>
            <w:r w:rsidR="001B4163" w:rsidRPr="00E47D96">
              <w:rPr>
                <w:rFonts w:eastAsia="Calibri"/>
                <w:sz w:val="24"/>
                <w:szCs w:val="24"/>
              </w:rPr>
              <w:t xml:space="preserve">Разходите за невъзстановим ДДС във връзка с изпълнението на проекта са допустими и следва да се предвидят и включат към съответните типове разходи в </w:t>
            </w:r>
            <w:r w:rsidR="004F162C" w:rsidRPr="00E47D96">
              <w:rPr>
                <w:rFonts w:eastAsia="Calibri"/>
                <w:sz w:val="24"/>
                <w:szCs w:val="24"/>
              </w:rPr>
              <w:t xml:space="preserve">секция </w:t>
            </w:r>
            <w:r w:rsidR="001B4163" w:rsidRPr="00E47D96">
              <w:rPr>
                <w:rFonts w:eastAsia="Calibri"/>
                <w:sz w:val="24"/>
                <w:szCs w:val="24"/>
              </w:rPr>
              <w:t xml:space="preserve">5 </w:t>
            </w:r>
            <w:r w:rsidR="004F162C" w:rsidRPr="00E47D96">
              <w:rPr>
                <w:rFonts w:eastAsia="Calibri"/>
                <w:sz w:val="24"/>
                <w:szCs w:val="24"/>
              </w:rPr>
              <w:t>„</w:t>
            </w:r>
            <w:r w:rsidR="001B4163" w:rsidRPr="00E47D96">
              <w:rPr>
                <w:rFonts w:eastAsia="Calibri"/>
                <w:sz w:val="24"/>
                <w:szCs w:val="24"/>
              </w:rPr>
              <w:t>Бюджет</w:t>
            </w:r>
            <w:r w:rsidR="004F162C" w:rsidRPr="00E47D96">
              <w:rPr>
                <w:rFonts w:eastAsia="Calibri"/>
                <w:sz w:val="24"/>
                <w:szCs w:val="24"/>
              </w:rPr>
              <w:t>“ от Формуляра за кандидатстване</w:t>
            </w:r>
            <w:r w:rsidR="001B4163" w:rsidRPr="00E47D96">
              <w:rPr>
                <w:rFonts w:eastAsia="Calibri"/>
                <w:sz w:val="24"/>
                <w:szCs w:val="24"/>
              </w:rPr>
              <w:t>.</w:t>
            </w:r>
            <w:r w:rsidR="004F162C" w:rsidRPr="00E47D96">
              <w:rPr>
                <w:rFonts w:eastAsia="Calibri"/>
                <w:sz w:val="24"/>
                <w:szCs w:val="24"/>
              </w:rPr>
              <w:t xml:space="preserve"> </w:t>
            </w:r>
            <w:r w:rsidR="003F4E6C" w:rsidRPr="00E47D96">
              <w:rPr>
                <w:sz w:val="24"/>
                <w:szCs w:val="24"/>
              </w:rPr>
              <w:t xml:space="preserve">Правилата за третиране на Данък върху добавената стойност са разписани в Указания на министъра на финансите НФ-5/28.07.2014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2014-2020 г. (Приложение </w:t>
            </w:r>
            <w:r w:rsidR="000B214F" w:rsidRPr="00E47D96">
              <w:rPr>
                <w:sz w:val="24"/>
                <w:szCs w:val="24"/>
                <w:lang w:val="en-US"/>
              </w:rPr>
              <w:t>XXIV</w:t>
            </w:r>
            <w:r w:rsidR="003F4E6C" w:rsidRPr="00E47D96">
              <w:rPr>
                <w:sz w:val="24"/>
                <w:szCs w:val="24"/>
              </w:rPr>
              <w:t>)</w:t>
            </w:r>
          </w:p>
          <w:p w14:paraId="7145DB92" w14:textId="77777777" w:rsidR="003C2895" w:rsidRPr="00E47D96" w:rsidRDefault="00504418" w:rsidP="00C858AC">
            <w:pPr>
              <w:pStyle w:val="ListParagraph"/>
              <w:numPr>
                <w:ilvl w:val="0"/>
                <w:numId w:val="18"/>
              </w:numPr>
              <w:spacing w:line="360" w:lineRule="auto"/>
              <w:ind w:left="408" w:hanging="426"/>
              <w:jc w:val="both"/>
              <w:rPr>
                <w:rFonts w:eastAsia="Calibri"/>
                <w:sz w:val="24"/>
                <w:szCs w:val="24"/>
              </w:rPr>
            </w:pPr>
            <w:r w:rsidRPr="00E47D96">
              <w:rPr>
                <w:rFonts w:eastAsia="Calibri"/>
                <w:sz w:val="24"/>
                <w:szCs w:val="24"/>
              </w:rPr>
              <w:t>Разходи за застраховки на придобитите в резултат на дейността</w:t>
            </w:r>
            <w:r w:rsidR="003C2895" w:rsidRPr="00E47D96">
              <w:rPr>
                <w:rFonts w:eastAsia="Calibri"/>
                <w:sz w:val="24"/>
                <w:szCs w:val="24"/>
              </w:rPr>
              <w:t xml:space="preserve"> дълготрайни материални активи</w:t>
            </w:r>
            <w:r w:rsidR="003A0328" w:rsidRPr="00E47D96">
              <w:t xml:space="preserve"> </w:t>
            </w:r>
            <w:r w:rsidR="003A0328" w:rsidRPr="00E47D96">
              <w:rPr>
                <w:rFonts w:eastAsia="Calibri"/>
                <w:sz w:val="24"/>
                <w:szCs w:val="24"/>
              </w:rPr>
              <w:t>за периода до края на проекта</w:t>
            </w:r>
            <w:r w:rsidR="003C2895" w:rsidRPr="00E47D96">
              <w:rPr>
                <w:rFonts w:eastAsia="Calibri"/>
                <w:sz w:val="24"/>
                <w:szCs w:val="24"/>
              </w:rPr>
              <w:t>;</w:t>
            </w:r>
          </w:p>
          <w:p w14:paraId="20056514" w14:textId="77777777" w:rsidR="00504418" w:rsidRPr="00E47D96" w:rsidRDefault="00504418" w:rsidP="00C858AC">
            <w:pPr>
              <w:pStyle w:val="ListParagraph"/>
              <w:numPr>
                <w:ilvl w:val="0"/>
                <w:numId w:val="18"/>
              </w:numPr>
              <w:spacing w:line="360" w:lineRule="auto"/>
              <w:ind w:left="408" w:hanging="426"/>
              <w:jc w:val="both"/>
              <w:rPr>
                <w:rFonts w:eastAsia="Calibri"/>
                <w:sz w:val="24"/>
                <w:szCs w:val="24"/>
              </w:rPr>
            </w:pPr>
            <w:r w:rsidRPr="00E47D96">
              <w:rPr>
                <w:rFonts w:eastAsia="Calibri"/>
                <w:sz w:val="24"/>
                <w:szCs w:val="24"/>
              </w:rPr>
              <w:t>Разходи за одит.</w:t>
            </w:r>
          </w:p>
          <w:p w14:paraId="0A037F9E" w14:textId="5A4F35E6" w:rsidR="002825EA" w:rsidRPr="00E47D96" w:rsidRDefault="003C2895" w:rsidP="00033A3B">
            <w:pPr>
              <w:spacing w:line="360" w:lineRule="auto"/>
              <w:contextualSpacing/>
              <w:jc w:val="both"/>
              <w:rPr>
                <w:rFonts w:eastAsia="Calibri"/>
                <w:sz w:val="24"/>
                <w:szCs w:val="24"/>
              </w:rPr>
            </w:pPr>
            <w:r w:rsidRPr="00E47D96">
              <w:rPr>
                <w:rFonts w:eastAsia="Calibri"/>
                <w:b/>
                <w:sz w:val="24"/>
                <w:szCs w:val="24"/>
              </w:rPr>
              <w:t>ВАЖНО:</w:t>
            </w:r>
            <w:r w:rsidRPr="00E47D96">
              <w:t xml:space="preserve"> </w:t>
            </w:r>
            <w:r w:rsidRPr="00E47D96">
              <w:rPr>
                <w:rFonts w:eastAsia="Calibri"/>
                <w:sz w:val="24"/>
                <w:szCs w:val="24"/>
              </w:rPr>
              <w:t xml:space="preserve">Инвестициите в инфраструктура/оборудване (разходите по т. </w:t>
            </w:r>
            <w:r w:rsidRPr="00E47D96">
              <w:rPr>
                <w:rFonts w:eastAsia="Calibri"/>
                <w:sz w:val="24"/>
                <w:szCs w:val="24"/>
                <w:lang w:val="en-US"/>
              </w:rPr>
              <w:t xml:space="preserve">I) </w:t>
            </w:r>
            <w:r w:rsidRPr="00E47D96">
              <w:rPr>
                <w:rFonts w:eastAsia="Calibri"/>
                <w:sz w:val="24"/>
                <w:szCs w:val="24"/>
              </w:rPr>
              <w:t xml:space="preserve">следва да бъдат </w:t>
            </w:r>
            <w:r w:rsidR="001E133F" w:rsidRPr="00E47D96">
              <w:rPr>
                <w:rFonts w:eastAsia="Calibri"/>
                <w:b/>
                <w:sz w:val="24"/>
                <w:szCs w:val="24"/>
              </w:rPr>
              <w:t>не по-малко от левовата равностойност 10</w:t>
            </w:r>
            <w:r w:rsidR="009A74D8" w:rsidRPr="00E47D96">
              <w:rPr>
                <w:rFonts w:eastAsia="Calibri"/>
                <w:b/>
                <w:sz w:val="24"/>
                <w:szCs w:val="24"/>
              </w:rPr>
              <w:t> 000 000</w:t>
            </w:r>
            <w:r w:rsidR="001E133F" w:rsidRPr="00E47D96">
              <w:rPr>
                <w:rFonts w:eastAsia="Calibri"/>
                <w:b/>
                <w:sz w:val="24"/>
                <w:szCs w:val="24"/>
              </w:rPr>
              <w:t xml:space="preserve"> евро и </w:t>
            </w:r>
            <w:r w:rsidRPr="00E47D96">
              <w:rPr>
                <w:rFonts w:eastAsia="Calibri"/>
                <w:b/>
                <w:sz w:val="24"/>
                <w:szCs w:val="24"/>
              </w:rPr>
              <w:t xml:space="preserve">най-малко 75 % от общия размер на </w:t>
            </w:r>
            <w:r w:rsidR="00D52BCE" w:rsidRPr="00E47D96">
              <w:rPr>
                <w:rFonts w:eastAsia="Calibri"/>
                <w:b/>
                <w:sz w:val="24"/>
                <w:szCs w:val="24"/>
              </w:rPr>
              <w:t>безвъзмездната финансова помощ</w:t>
            </w:r>
            <w:r w:rsidRPr="00E47D96">
              <w:rPr>
                <w:rFonts w:eastAsia="Calibri"/>
                <w:sz w:val="24"/>
                <w:szCs w:val="24"/>
              </w:rPr>
              <w:t xml:space="preserve">, с цел да се осигури устойчиво развитие на научноизследователската инфраструктура. Няма да бъдат допустими изолирани обновявания на </w:t>
            </w:r>
            <w:r w:rsidRPr="00E47D96">
              <w:rPr>
                <w:rFonts w:eastAsia="Calibri"/>
                <w:sz w:val="24"/>
                <w:szCs w:val="24"/>
              </w:rPr>
              <w:lastRenderedPageBreak/>
              <w:t>сгради с ограничено въздействие върху качеството и количеството провеждани научни изследвания</w:t>
            </w:r>
            <w:r w:rsidR="00BA499F" w:rsidRPr="00E47D96">
              <w:rPr>
                <w:rStyle w:val="FootnoteReference"/>
                <w:rFonts w:eastAsia="Calibri"/>
                <w:b/>
                <w:sz w:val="24"/>
                <w:szCs w:val="24"/>
              </w:rPr>
              <w:footnoteReference w:id="32"/>
            </w:r>
            <w:r w:rsidRPr="00E47D96">
              <w:rPr>
                <w:rFonts w:eastAsia="Calibri"/>
                <w:b/>
                <w:sz w:val="24"/>
                <w:szCs w:val="24"/>
              </w:rPr>
              <w:t>.</w:t>
            </w:r>
          </w:p>
          <w:p w14:paraId="43439196" w14:textId="77777777" w:rsidR="002825EA" w:rsidRPr="00E47D96" w:rsidRDefault="002825EA" w:rsidP="00033A3B">
            <w:pPr>
              <w:spacing w:line="360" w:lineRule="auto"/>
              <w:jc w:val="both"/>
              <w:rPr>
                <w:rFonts w:eastAsia="Calibri"/>
                <w:sz w:val="24"/>
                <w:szCs w:val="24"/>
              </w:rPr>
            </w:pPr>
            <w:r w:rsidRPr="00E47D96">
              <w:rPr>
                <w:rFonts w:eastAsia="Calibri"/>
                <w:b/>
                <w:sz w:val="24"/>
                <w:szCs w:val="24"/>
              </w:rPr>
              <w:t>ВАЖНО:</w:t>
            </w:r>
            <w:r w:rsidRPr="00E47D96">
              <w:rPr>
                <w:rFonts w:eastAsia="Calibri"/>
                <w:sz w:val="24"/>
                <w:szCs w:val="24"/>
              </w:rPr>
              <w:t xml:space="preserve"> В бюджета не се допуска наличието на разходи, които не са обосновани и обвързани с конкретна дейност от проектното предложение. Всички разходи обхванати в бюджета на проекта, следва да кореспондират с описанието на дейностите във формуляра за кандидатстване. Дейностите следва да набелязват цели, които са конкретни, измерими, постижими, актуални и планирани със срокове.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описанието на съответната дейност. При планирането на разходите в бюджета следва да се спазва оптималното съотношение между използваните ресурси за осъществяването на набелязаните конкретни цели и постиг</w:t>
            </w:r>
            <w:r w:rsidR="003C2895" w:rsidRPr="00E47D96">
              <w:rPr>
                <w:rFonts w:eastAsia="Calibri"/>
                <w:sz w:val="24"/>
                <w:szCs w:val="24"/>
              </w:rPr>
              <w:t>ането на планираните резултати.</w:t>
            </w:r>
          </w:p>
          <w:p w14:paraId="12350262" w14:textId="77777777" w:rsidR="002825EA" w:rsidRPr="00E47D96" w:rsidRDefault="002825EA" w:rsidP="00033A3B">
            <w:pPr>
              <w:spacing w:line="360" w:lineRule="auto"/>
              <w:contextualSpacing/>
              <w:jc w:val="both"/>
              <w:rPr>
                <w:rFonts w:eastAsia="Calibri"/>
                <w:b/>
                <w:sz w:val="24"/>
                <w:szCs w:val="24"/>
              </w:rPr>
            </w:pPr>
            <w:r w:rsidRPr="00E47D96">
              <w:rPr>
                <w:rFonts w:eastAsia="Calibri"/>
                <w:sz w:val="24"/>
                <w:szCs w:val="24"/>
              </w:rPr>
              <w:t>Бюджетът се представя в лева. Стойностите се закръгляват до втория знак след десетичната запетая.</w:t>
            </w:r>
          </w:p>
        </w:tc>
      </w:tr>
    </w:tbl>
    <w:p w14:paraId="72B32414" w14:textId="77777777" w:rsidR="00F57811" w:rsidRPr="00E47D96" w:rsidRDefault="00F57811" w:rsidP="00033A3B">
      <w:pPr>
        <w:spacing w:after="0" w:line="360" w:lineRule="auto"/>
        <w:contextualSpacing/>
        <w:jc w:val="both"/>
        <w:rPr>
          <w:rFonts w:ascii="Times New Roman" w:eastAsia="Calibri" w:hAnsi="Times New Roman" w:cs="Times New Roman"/>
          <w:b/>
          <w:sz w:val="24"/>
          <w:szCs w:val="24"/>
          <w:lang w:val="en-US"/>
        </w:rPr>
      </w:pPr>
    </w:p>
    <w:tbl>
      <w:tblPr>
        <w:tblStyle w:val="TableGrid"/>
        <w:tblW w:w="10350" w:type="dxa"/>
        <w:tblInd w:w="18" w:type="dxa"/>
        <w:tblLook w:val="04A0" w:firstRow="1" w:lastRow="0" w:firstColumn="1" w:lastColumn="0" w:noHBand="0" w:noVBand="1"/>
      </w:tblPr>
      <w:tblGrid>
        <w:gridCol w:w="10350"/>
      </w:tblGrid>
      <w:tr w:rsidR="00CD1A81" w:rsidRPr="00E47D96" w14:paraId="1BED3628" w14:textId="77777777" w:rsidTr="00DD129F">
        <w:tc>
          <w:tcPr>
            <w:tcW w:w="10350" w:type="dxa"/>
          </w:tcPr>
          <w:p w14:paraId="5D7C0D19" w14:textId="77777777" w:rsidR="00CD1A81" w:rsidRPr="00E47D96" w:rsidRDefault="00CD1A81" w:rsidP="00033A3B">
            <w:pPr>
              <w:spacing w:line="360" w:lineRule="auto"/>
              <w:contextualSpacing/>
              <w:jc w:val="both"/>
              <w:rPr>
                <w:rFonts w:eastAsia="Calibri"/>
                <w:b/>
                <w:sz w:val="24"/>
                <w:szCs w:val="24"/>
              </w:rPr>
            </w:pPr>
            <w:r w:rsidRPr="00E47D96">
              <w:rPr>
                <w:rFonts w:eastAsia="Calibri"/>
                <w:b/>
                <w:sz w:val="24"/>
                <w:szCs w:val="24"/>
              </w:rPr>
              <w:t>14.3. Недопустими разходи</w:t>
            </w:r>
          </w:p>
          <w:p w14:paraId="7B0F5F68" w14:textId="77777777" w:rsidR="00CD1A81" w:rsidRPr="00E47D96" w:rsidRDefault="00CD1A81" w:rsidP="00033A3B">
            <w:pPr>
              <w:spacing w:line="360" w:lineRule="auto"/>
              <w:contextualSpacing/>
              <w:jc w:val="both"/>
              <w:rPr>
                <w:rFonts w:eastAsia="Calibri"/>
                <w:sz w:val="24"/>
                <w:szCs w:val="24"/>
              </w:rPr>
            </w:pPr>
            <w:r w:rsidRPr="00E47D96">
              <w:rPr>
                <w:rFonts w:eastAsia="Calibri"/>
                <w:sz w:val="24"/>
                <w:szCs w:val="24"/>
              </w:rPr>
              <w:t xml:space="preserve">Недопустими по процедурата са следните видове разходи: </w:t>
            </w:r>
          </w:p>
          <w:p w14:paraId="17CC0521" w14:textId="3EFD0162" w:rsidR="00577F1E" w:rsidRPr="00E47D96" w:rsidRDefault="00577F1E" w:rsidP="0094237C">
            <w:pPr>
              <w:pStyle w:val="ListParagraph"/>
              <w:numPr>
                <w:ilvl w:val="0"/>
                <w:numId w:val="19"/>
              </w:numPr>
              <w:spacing w:line="360" w:lineRule="auto"/>
              <w:ind w:left="408" w:hanging="408"/>
              <w:jc w:val="both"/>
              <w:rPr>
                <w:rFonts w:eastAsia="Calibri"/>
                <w:sz w:val="24"/>
                <w:szCs w:val="24"/>
              </w:rPr>
            </w:pPr>
            <w:r w:rsidRPr="00E47D96">
              <w:rPr>
                <w:rFonts w:eastAsia="Calibri"/>
                <w:sz w:val="24"/>
                <w:szCs w:val="24"/>
              </w:rPr>
              <w:t xml:space="preserve">разходи, </w:t>
            </w:r>
            <w:r w:rsidR="0094237C" w:rsidRPr="00E47D96">
              <w:rPr>
                <w:rFonts w:eastAsia="Calibri"/>
                <w:sz w:val="24"/>
                <w:szCs w:val="24"/>
              </w:rPr>
              <w:t>които вече са финансирани със средства от ЕСИФ или чрез други инструменти на Европейския съюз в съответствие с чл. 65, параграф 11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347/320 от 20 декември 2013 г.), наричан по-нататък "Регламент (ЕС) № 1303/2013", както и с други публични средства, различни от тези на бенефициента.</w:t>
            </w:r>
            <w:r w:rsidRPr="00E47D96">
              <w:rPr>
                <w:rFonts w:eastAsia="Calibri"/>
                <w:sz w:val="24"/>
                <w:szCs w:val="24"/>
              </w:rPr>
              <w:t xml:space="preserve">; </w:t>
            </w:r>
          </w:p>
          <w:p w14:paraId="08ED8FA5" w14:textId="77777777" w:rsidR="00577F1E" w:rsidRPr="00E47D96" w:rsidRDefault="00577F1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 xml:space="preserve">глоби, финансови санкции и разходи за разрешаване на спорове; </w:t>
            </w:r>
          </w:p>
          <w:p w14:paraId="1CAC5974" w14:textId="77777777" w:rsidR="00577F1E" w:rsidRPr="00E47D96" w:rsidRDefault="00577F1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комисионите и загубите от курсови разлики при обмяна на чужда валута;</w:t>
            </w:r>
          </w:p>
          <w:p w14:paraId="1AF06693" w14:textId="77777777" w:rsidR="00577F1E" w:rsidRPr="00E47D96" w:rsidRDefault="00577F1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 xml:space="preserve">данък върху добавената стойност, освен когато не е възстановим; </w:t>
            </w:r>
          </w:p>
          <w:p w14:paraId="139BC80F" w14:textId="77777777" w:rsidR="00577F1E" w:rsidRPr="00E47D96" w:rsidRDefault="00577F1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lastRenderedPageBreak/>
              <w:t>закупуване на дълготрайни материални активи – втора употреба;</w:t>
            </w:r>
          </w:p>
          <w:p w14:paraId="5A5692D5" w14:textId="77777777" w:rsidR="00577F1E" w:rsidRPr="00E47D96" w:rsidRDefault="00577F1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разходите за гаранции, осигурени от банка или от друга финансова институция</w:t>
            </w:r>
            <w:r w:rsidRPr="00E47D96">
              <w:rPr>
                <w:rFonts w:eastAsia="Calibri"/>
                <w:sz w:val="24"/>
                <w:szCs w:val="24"/>
                <w:lang w:val="en-US"/>
              </w:rPr>
              <w:t>;</w:t>
            </w:r>
          </w:p>
          <w:p w14:paraId="464BD5BD" w14:textId="77777777" w:rsidR="00577F1E" w:rsidRPr="00E47D96" w:rsidRDefault="00577F1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 xml:space="preserve">лихви по дългове; </w:t>
            </w:r>
          </w:p>
          <w:p w14:paraId="66537DC3" w14:textId="77777777" w:rsidR="00577F1E" w:rsidRPr="00E47D96" w:rsidRDefault="00577F1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разноските за финансови трансакции.</w:t>
            </w:r>
          </w:p>
          <w:p w14:paraId="2C0C9455" w14:textId="77777777" w:rsidR="00577F1E" w:rsidRPr="00E47D96" w:rsidRDefault="00D52BC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 xml:space="preserve">разходи за </w:t>
            </w:r>
            <w:r w:rsidR="00577F1E" w:rsidRPr="00E47D96">
              <w:rPr>
                <w:rFonts w:eastAsia="Calibri"/>
                <w:sz w:val="24"/>
                <w:szCs w:val="24"/>
              </w:rPr>
              <w:t xml:space="preserve">извеждането от експлоатация или строежът на атомни електроцентрали; </w:t>
            </w:r>
          </w:p>
          <w:p w14:paraId="79A34955" w14:textId="77777777" w:rsidR="00577F1E" w:rsidRPr="00E47D96" w:rsidRDefault="00577F1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инвестиции за постигане намаляване на емисиите на парникови газове от дейности, изброени в приложение I към Директива 2003/87/ЕО на Европейския парламент и на Съвета от 13 октомври 2003 г. за установяване на схема за търговия с квоти за емисии на парникови газове в рамките на Общността и за изменение на Директива 96/61/ЕО на Съвета (ОВ, L 275, 25.10.2003 г., стр. 32);</w:t>
            </w:r>
          </w:p>
          <w:p w14:paraId="08413486" w14:textId="77777777" w:rsidR="00577F1E" w:rsidRPr="00E47D96" w:rsidRDefault="00D52BC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 xml:space="preserve">разходи за </w:t>
            </w:r>
            <w:r w:rsidR="00577F1E" w:rsidRPr="00E47D96">
              <w:rPr>
                <w:rFonts w:eastAsia="Calibri"/>
                <w:sz w:val="24"/>
                <w:szCs w:val="24"/>
              </w:rPr>
              <w:t xml:space="preserve">производството, обработката и продажбата на тютюн и тютюневи изделия; </w:t>
            </w:r>
          </w:p>
          <w:p w14:paraId="4888A8DC" w14:textId="77777777" w:rsidR="00577F1E" w:rsidRPr="00E47D96" w:rsidRDefault="00577F1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 xml:space="preserve">предприятия в затруднение, така както са определени в правилата на Европейския съюз за държавните помощи; </w:t>
            </w:r>
          </w:p>
          <w:p w14:paraId="3DC2D1E5" w14:textId="77777777" w:rsidR="00577F1E" w:rsidRPr="00E47D96" w:rsidRDefault="00D52BC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 xml:space="preserve">разходи за </w:t>
            </w:r>
            <w:r w:rsidR="00577F1E" w:rsidRPr="00E47D96">
              <w:rPr>
                <w:rFonts w:eastAsia="Calibri"/>
                <w:sz w:val="24"/>
                <w:szCs w:val="24"/>
              </w:rPr>
              <w:t xml:space="preserve">инвестиции в летищна инфраструктура, освен ако са свързани с опазването на околната среда или са придружени от инвестиции, необходими за смекчаване или за намаляване на отрицателното й въздействие върху околната среда. </w:t>
            </w:r>
          </w:p>
          <w:p w14:paraId="75FB0D17" w14:textId="77777777" w:rsidR="00CD1A81" w:rsidRPr="00E47D96" w:rsidRDefault="00CD1A81"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 xml:space="preserve">разходи за дейности, чието изпълнение е стартирало преди </w:t>
            </w:r>
            <w:r w:rsidR="00D52BCE" w:rsidRPr="00E47D96">
              <w:rPr>
                <w:rFonts w:eastAsia="Calibri"/>
                <w:sz w:val="24"/>
                <w:szCs w:val="24"/>
              </w:rPr>
              <w:t>подаване на проектното предложение,</w:t>
            </w:r>
            <w:r w:rsidR="00577F1E" w:rsidRPr="00E47D96">
              <w:rPr>
                <w:rFonts w:eastAsia="Calibri"/>
                <w:sz w:val="24"/>
                <w:szCs w:val="24"/>
                <w:lang w:val="en-US"/>
              </w:rPr>
              <w:t xml:space="preserve"> </w:t>
            </w:r>
            <w:r w:rsidR="00577F1E" w:rsidRPr="00E47D96">
              <w:rPr>
                <w:rFonts w:eastAsia="Calibri"/>
                <w:sz w:val="24"/>
                <w:szCs w:val="24"/>
              </w:rPr>
              <w:t>с изключ</w:t>
            </w:r>
            <w:r w:rsidR="00AF4E1E" w:rsidRPr="00E47D96">
              <w:rPr>
                <w:rFonts w:eastAsia="Calibri"/>
                <w:sz w:val="24"/>
                <w:szCs w:val="24"/>
              </w:rPr>
              <w:t>е</w:t>
            </w:r>
            <w:r w:rsidR="00577F1E" w:rsidRPr="00E47D96">
              <w:rPr>
                <w:rFonts w:eastAsia="Calibri"/>
                <w:sz w:val="24"/>
                <w:szCs w:val="24"/>
              </w:rPr>
              <w:t>ние на разходите за консултантски услуги за изготвяне на проектното предложение</w:t>
            </w:r>
            <w:r w:rsidRPr="00E47D96">
              <w:rPr>
                <w:rFonts w:eastAsia="Calibri"/>
                <w:sz w:val="24"/>
                <w:szCs w:val="24"/>
              </w:rPr>
              <w:t>;</w:t>
            </w:r>
          </w:p>
          <w:p w14:paraId="3B320F76" w14:textId="77777777" w:rsidR="005C01AE" w:rsidRPr="00E47D96" w:rsidRDefault="005C01AE"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разходи за стопански дейности, които не са с чисто допълващ характер и ограничен обхват, т.е. за стопански дейности, които не потребяват точно същите ресурси (като материали, оборудване, труд и постоянен капитал), както нестопанските дейности и надвишават 20% от общия годишен капацитет на научно-изследователската инфраструктура</w:t>
            </w:r>
          </w:p>
          <w:p w14:paraId="0A87EF1F" w14:textId="77777777" w:rsidR="00CA3B31" w:rsidRPr="00E47D96" w:rsidRDefault="00CD1A81" w:rsidP="00C858AC">
            <w:pPr>
              <w:pStyle w:val="ListParagraph"/>
              <w:numPr>
                <w:ilvl w:val="0"/>
                <w:numId w:val="19"/>
              </w:numPr>
              <w:spacing w:line="360" w:lineRule="auto"/>
              <w:ind w:left="408" w:hanging="426"/>
              <w:jc w:val="both"/>
              <w:rPr>
                <w:rFonts w:eastAsia="Calibri"/>
                <w:sz w:val="24"/>
                <w:szCs w:val="24"/>
              </w:rPr>
            </w:pPr>
            <w:r w:rsidRPr="00E47D96">
              <w:rPr>
                <w:rFonts w:eastAsia="Calibri"/>
                <w:sz w:val="24"/>
                <w:szCs w:val="24"/>
              </w:rPr>
              <w:t xml:space="preserve">всички разходи, които не </w:t>
            </w:r>
            <w:r w:rsidR="005C01AE" w:rsidRPr="00E47D96">
              <w:rPr>
                <w:rFonts w:eastAsia="Calibri"/>
                <w:sz w:val="24"/>
                <w:szCs w:val="24"/>
              </w:rPr>
              <w:t>са предвидени за</w:t>
            </w:r>
            <w:r w:rsidRPr="00E47D96">
              <w:rPr>
                <w:rFonts w:eastAsia="Calibri"/>
                <w:sz w:val="24"/>
                <w:szCs w:val="24"/>
              </w:rPr>
              <w:t xml:space="preserve"> допустимите дейности по настоящата процедура, вкл. разходи за дейности, които не са описани във </w:t>
            </w:r>
            <w:r w:rsidR="00B80027" w:rsidRPr="00E47D96">
              <w:rPr>
                <w:rFonts w:eastAsia="Calibri"/>
                <w:sz w:val="24"/>
                <w:szCs w:val="24"/>
              </w:rPr>
              <w:t>ф</w:t>
            </w:r>
            <w:r w:rsidRPr="00E47D96">
              <w:rPr>
                <w:rFonts w:eastAsia="Calibri"/>
                <w:sz w:val="24"/>
                <w:szCs w:val="24"/>
              </w:rPr>
              <w:t>ормуляра за кандидатстване или за които от представеното описание не може да се прецени за коя дейност се</w:t>
            </w:r>
            <w:r w:rsidR="00CC36E3" w:rsidRPr="00E47D96">
              <w:rPr>
                <w:rFonts w:eastAsia="Calibri"/>
                <w:sz w:val="24"/>
                <w:szCs w:val="24"/>
              </w:rPr>
              <w:t xml:space="preserve"> отнасят и дали тя е допустима.</w:t>
            </w:r>
          </w:p>
        </w:tc>
      </w:tr>
    </w:tbl>
    <w:p w14:paraId="7643515A" w14:textId="77777777" w:rsidR="00CD1A81" w:rsidRPr="00E47D96" w:rsidRDefault="00CD1A81" w:rsidP="00033A3B">
      <w:pPr>
        <w:spacing w:after="0" w:line="360" w:lineRule="auto"/>
        <w:contextualSpacing/>
        <w:jc w:val="both"/>
        <w:rPr>
          <w:rFonts w:ascii="Times New Roman" w:eastAsia="Calibri" w:hAnsi="Times New Roman" w:cs="Times New Roman"/>
          <w:b/>
          <w:sz w:val="24"/>
          <w:szCs w:val="24"/>
        </w:rPr>
      </w:pPr>
    </w:p>
    <w:p w14:paraId="0F94EC13"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15. Допустими целеви групи</w:t>
      </w:r>
      <w:r w:rsidRPr="00E47D96">
        <w:rPr>
          <w:rFonts w:ascii="Times New Roman" w:eastAsia="Calibri" w:hAnsi="Times New Roman" w:cs="Times New Roman"/>
          <w:b/>
          <w:sz w:val="24"/>
          <w:szCs w:val="24"/>
          <w:vertAlign w:val="superscript"/>
        </w:rPr>
        <w:footnoteReference w:id="33"/>
      </w:r>
      <w:r w:rsidRPr="00E47D96">
        <w:rPr>
          <w:rFonts w:ascii="Times New Roman" w:eastAsia="Calibri" w:hAnsi="Times New Roman" w:cs="Times New Roman"/>
          <w:b/>
          <w:sz w:val="24"/>
          <w:szCs w:val="24"/>
        </w:rPr>
        <w:t>:</w:t>
      </w:r>
    </w:p>
    <w:p w14:paraId="5F314A79" w14:textId="77777777" w:rsidR="00804DFE" w:rsidRPr="00E47D96" w:rsidRDefault="00804DFE" w:rsidP="00C858AC">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изследователи</w:t>
      </w:r>
    </w:p>
    <w:p w14:paraId="0102FF4B" w14:textId="77777777" w:rsidR="00804DFE" w:rsidRPr="00E47D96" w:rsidRDefault="00804DFE" w:rsidP="00C858AC">
      <w:pPr>
        <w:pStyle w:val="ListParagraph"/>
        <w:numPr>
          <w:ilvl w:val="0"/>
          <w:numId w:val="8"/>
        </w:numPr>
        <w:pBdr>
          <w:top w:val="single" w:sz="4" w:space="1" w:color="auto"/>
          <w:left w:val="single" w:sz="4" w:space="4" w:color="auto"/>
          <w:bottom w:val="single" w:sz="4" w:space="1" w:color="auto"/>
          <w:right w:val="single" w:sz="4" w:space="4" w:color="auto"/>
        </w:pBdr>
        <w:tabs>
          <w:tab w:val="left" w:pos="426"/>
        </w:tabs>
        <w:spacing w:after="0" w:line="360" w:lineRule="auto"/>
        <w:ind w:hanging="77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предприемачи;</w:t>
      </w:r>
    </w:p>
    <w:p w14:paraId="6B0892F8" w14:textId="77777777" w:rsidR="00804DFE" w:rsidRPr="00E47D96" w:rsidRDefault="00804DFE" w:rsidP="00C858AC">
      <w:pPr>
        <w:pStyle w:val="ListParagraph"/>
        <w:numPr>
          <w:ilvl w:val="0"/>
          <w:numId w:val="8"/>
        </w:numPr>
        <w:pBdr>
          <w:top w:val="single" w:sz="4" w:space="1" w:color="auto"/>
          <w:left w:val="single" w:sz="4" w:space="4" w:color="auto"/>
          <w:bottom w:val="single" w:sz="4" w:space="1" w:color="auto"/>
          <w:right w:val="single" w:sz="4" w:space="4" w:color="auto"/>
        </w:pBdr>
        <w:tabs>
          <w:tab w:val="left" w:pos="426"/>
        </w:tabs>
        <w:spacing w:after="0" w:line="360" w:lineRule="auto"/>
        <w:ind w:hanging="77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иноватори;</w:t>
      </w:r>
    </w:p>
    <w:p w14:paraId="42FB332C" w14:textId="77777777" w:rsidR="00804DFE" w:rsidRPr="00E47D96" w:rsidRDefault="00804DFE" w:rsidP="00C858AC">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преподаватели;</w:t>
      </w:r>
    </w:p>
    <w:p w14:paraId="39E706C3" w14:textId="77777777" w:rsidR="00804DFE" w:rsidRPr="00E47D96" w:rsidRDefault="00804DFE" w:rsidP="00C858AC">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докторанти;</w:t>
      </w:r>
    </w:p>
    <w:p w14:paraId="6EFB3044" w14:textId="77777777" w:rsidR="00804DFE" w:rsidRPr="00E47D96" w:rsidRDefault="00804DFE" w:rsidP="00C858AC">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пост-докторанти;</w:t>
      </w:r>
    </w:p>
    <w:p w14:paraId="3577A135" w14:textId="77777777" w:rsidR="00804DFE" w:rsidRPr="00E47D96" w:rsidRDefault="00804DFE" w:rsidP="00C858AC">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млади учени;</w:t>
      </w:r>
    </w:p>
    <w:p w14:paraId="49703583" w14:textId="77777777" w:rsidR="00804DFE" w:rsidRPr="00E47D96" w:rsidRDefault="00804DFE" w:rsidP="00C858AC">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специализанти;</w:t>
      </w:r>
    </w:p>
    <w:p w14:paraId="70C1B276" w14:textId="77777777" w:rsidR="00A337BD" w:rsidRPr="00E47D96" w:rsidRDefault="00A337BD" w:rsidP="00C858AC">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участници в научни изследвания;</w:t>
      </w:r>
    </w:p>
    <w:p w14:paraId="51E84AD5" w14:textId="77777777" w:rsidR="00A337BD" w:rsidRPr="00E47D96" w:rsidRDefault="00A337BD" w:rsidP="00C858AC">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студенти;</w:t>
      </w:r>
    </w:p>
    <w:p w14:paraId="578BB1DB" w14:textId="77777777" w:rsidR="00477DAF" w:rsidRPr="00E47D96" w:rsidRDefault="00804DFE" w:rsidP="00C858AC">
      <w:pPr>
        <w:pStyle w:val="ListParagraph"/>
        <w:numPr>
          <w:ilvl w:val="0"/>
          <w:numId w:val="8"/>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ученици</w:t>
      </w:r>
      <w:r w:rsidR="002515E0" w:rsidRPr="00E47D96">
        <w:rPr>
          <w:rFonts w:ascii="Times New Roman" w:eastAsia="Calibri" w:hAnsi="Times New Roman" w:cs="Times New Roman"/>
          <w:sz w:val="24"/>
          <w:szCs w:val="24"/>
        </w:rPr>
        <w:t>.</w:t>
      </w:r>
    </w:p>
    <w:p w14:paraId="25330EA7" w14:textId="77777777" w:rsidR="007A5ED3" w:rsidRPr="00E47D96" w:rsidRDefault="007524B2" w:rsidP="00064D3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sz w:val="24"/>
          <w:szCs w:val="24"/>
        </w:rPr>
        <w:t xml:space="preserve">Настоящата процедура се очаква да окаже положително въздействие върху горните целеви групи по следния начин: i) </w:t>
      </w:r>
      <w:r w:rsidR="00064D35" w:rsidRPr="00E47D96">
        <w:rPr>
          <w:rFonts w:ascii="Times New Roman" w:eastAsia="Calibri" w:hAnsi="Times New Roman" w:cs="Times New Roman"/>
          <w:sz w:val="24"/>
          <w:szCs w:val="24"/>
        </w:rPr>
        <w:t xml:space="preserve">ползи за </w:t>
      </w:r>
      <w:r w:rsidR="00450340" w:rsidRPr="00E47D96">
        <w:rPr>
          <w:rFonts w:ascii="Times New Roman" w:eastAsia="Calibri" w:hAnsi="Times New Roman" w:cs="Times New Roman"/>
          <w:sz w:val="24"/>
          <w:szCs w:val="24"/>
        </w:rPr>
        <w:t xml:space="preserve">предприемачеството: създаване на </w:t>
      </w:r>
      <w:r w:rsidR="00450340" w:rsidRPr="00E47D96">
        <w:rPr>
          <w:rFonts w:ascii="Times New Roman" w:eastAsia="Calibri" w:hAnsi="Times New Roman" w:cs="Times New Roman"/>
          <w:sz w:val="24"/>
          <w:szCs w:val="24"/>
          <w:lang w:val="en-US"/>
        </w:rPr>
        <w:t>spin-off</w:t>
      </w:r>
      <w:r w:rsidR="00450340" w:rsidRPr="00E47D96">
        <w:rPr>
          <w:rFonts w:ascii="Times New Roman" w:eastAsia="Calibri" w:hAnsi="Times New Roman" w:cs="Times New Roman"/>
          <w:sz w:val="24"/>
          <w:szCs w:val="24"/>
        </w:rPr>
        <w:t xml:space="preserve"> и стартиращи предприятия</w:t>
      </w:r>
      <w:r w:rsidR="007E1B2D" w:rsidRPr="00E47D96">
        <w:rPr>
          <w:rFonts w:ascii="Times New Roman" w:eastAsia="Calibri" w:hAnsi="Times New Roman" w:cs="Times New Roman"/>
          <w:sz w:val="24"/>
          <w:szCs w:val="24"/>
        </w:rPr>
        <w:t>; разработване на нови/подобрени продукти и процеси</w:t>
      </w:r>
      <w:r w:rsidR="001F0067" w:rsidRPr="00E47D96">
        <w:rPr>
          <w:rFonts w:ascii="Times New Roman" w:eastAsia="Calibri" w:hAnsi="Times New Roman" w:cs="Times New Roman"/>
          <w:sz w:val="24"/>
          <w:szCs w:val="24"/>
        </w:rPr>
        <w:t>;</w:t>
      </w:r>
      <w:r w:rsidR="007E1B2D" w:rsidRPr="00E47D96">
        <w:rPr>
          <w:rFonts w:ascii="Times New Roman" w:eastAsia="Calibri" w:hAnsi="Times New Roman" w:cs="Times New Roman"/>
          <w:sz w:val="24"/>
          <w:szCs w:val="24"/>
        </w:rPr>
        <w:t xml:space="preserve"> </w:t>
      </w:r>
      <w:r w:rsidR="001F0067" w:rsidRPr="00E47D96">
        <w:rPr>
          <w:rFonts w:ascii="Times New Roman" w:eastAsia="Calibri" w:hAnsi="Times New Roman" w:cs="Times New Roman"/>
          <w:sz w:val="24"/>
          <w:szCs w:val="24"/>
        </w:rPr>
        <w:t>трансфер на знания</w:t>
      </w:r>
      <w:r w:rsidR="00064D35" w:rsidRPr="00E47D96">
        <w:rPr>
          <w:rFonts w:ascii="Times New Roman" w:eastAsia="Calibri" w:hAnsi="Times New Roman" w:cs="Times New Roman"/>
          <w:sz w:val="24"/>
          <w:szCs w:val="24"/>
        </w:rPr>
        <w:t xml:space="preserve"> ii)</w:t>
      </w:r>
      <w:r w:rsidRPr="00E47D96">
        <w:rPr>
          <w:rFonts w:ascii="Times New Roman" w:eastAsia="Calibri" w:hAnsi="Times New Roman" w:cs="Times New Roman"/>
          <w:sz w:val="24"/>
          <w:szCs w:val="24"/>
        </w:rPr>
        <w:t xml:space="preserve"> </w:t>
      </w:r>
      <w:r w:rsidR="00064D35" w:rsidRPr="00E47D96">
        <w:rPr>
          <w:rFonts w:ascii="Times New Roman" w:eastAsia="Calibri" w:hAnsi="Times New Roman" w:cs="Times New Roman"/>
          <w:sz w:val="24"/>
          <w:szCs w:val="24"/>
        </w:rPr>
        <w:t>полз</w:t>
      </w:r>
      <w:r w:rsidR="001F0067" w:rsidRPr="00E47D96">
        <w:rPr>
          <w:rFonts w:ascii="Times New Roman" w:eastAsia="Calibri" w:hAnsi="Times New Roman" w:cs="Times New Roman"/>
          <w:sz w:val="24"/>
          <w:szCs w:val="24"/>
        </w:rPr>
        <w:t>и</w:t>
      </w:r>
      <w:r w:rsidR="00064D35" w:rsidRPr="00E47D96">
        <w:rPr>
          <w:rFonts w:ascii="Times New Roman" w:eastAsia="Calibri" w:hAnsi="Times New Roman" w:cs="Times New Roman"/>
          <w:sz w:val="24"/>
          <w:szCs w:val="24"/>
        </w:rPr>
        <w:t xml:space="preserve"> за </w:t>
      </w:r>
      <w:r w:rsidR="001F0067" w:rsidRPr="00E47D96">
        <w:rPr>
          <w:rFonts w:ascii="Times New Roman" w:eastAsia="Calibri" w:hAnsi="Times New Roman" w:cs="Times New Roman"/>
          <w:sz w:val="24"/>
          <w:szCs w:val="24"/>
        </w:rPr>
        <w:t>останалите целеви групи и</w:t>
      </w:r>
      <w:r w:rsidR="001F0067" w:rsidRPr="00E47D96">
        <w:t xml:space="preserve"> </w:t>
      </w:r>
      <w:r w:rsidR="001F0067" w:rsidRPr="00E47D96">
        <w:rPr>
          <w:rFonts w:ascii="Times New Roman" w:eastAsia="Calibri" w:hAnsi="Times New Roman" w:cs="Times New Roman"/>
          <w:sz w:val="24"/>
          <w:szCs w:val="24"/>
        </w:rPr>
        <w:t>за обществеността:</w:t>
      </w:r>
      <w:r w:rsidR="00064D35" w:rsidRPr="00E47D96">
        <w:rPr>
          <w:rFonts w:ascii="Times New Roman" w:eastAsia="Calibri" w:hAnsi="Times New Roman" w:cs="Times New Roman"/>
          <w:sz w:val="24"/>
          <w:szCs w:val="24"/>
        </w:rPr>
        <w:t xml:space="preserve"> </w:t>
      </w:r>
      <w:r w:rsidR="001F0067" w:rsidRPr="00E47D96">
        <w:rPr>
          <w:rFonts w:ascii="Times New Roman" w:eastAsia="Calibri" w:hAnsi="Times New Roman" w:cs="Times New Roman"/>
          <w:sz w:val="24"/>
          <w:szCs w:val="24"/>
        </w:rPr>
        <w:t xml:space="preserve"> генериране на </w:t>
      </w:r>
      <w:r w:rsidR="00064D35" w:rsidRPr="00E47D96">
        <w:rPr>
          <w:rFonts w:ascii="Times New Roman" w:eastAsia="Calibri" w:hAnsi="Times New Roman" w:cs="Times New Roman"/>
          <w:sz w:val="24"/>
          <w:szCs w:val="24"/>
        </w:rPr>
        <w:t>нови изследвания, формиране на човешки капитал, развитие на социалния капитал</w:t>
      </w:r>
      <w:r w:rsidR="00134686" w:rsidRPr="00E47D96">
        <w:rPr>
          <w:rFonts w:ascii="Times New Roman" w:eastAsia="Calibri" w:hAnsi="Times New Roman" w:cs="Times New Roman"/>
          <w:sz w:val="24"/>
          <w:szCs w:val="24"/>
        </w:rPr>
        <w:t>.</w:t>
      </w:r>
    </w:p>
    <w:p w14:paraId="32C5EC51" w14:textId="77777777" w:rsidR="001217ED" w:rsidRPr="00E47D96" w:rsidRDefault="001217ED" w:rsidP="00033A3B">
      <w:pPr>
        <w:spacing w:after="0" w:line="360" w:lineRule="auto"/>
        <w:contextualSpacing/>
        <w:jc w:val="both"/>
        <w:rPr>
          <w:rFonts w:ascii="Times New Roman" w:eastAsia="Calibri" w:hAnsi="Times New Roman" w:cs="Times New Roman"/>
          <w:b/>
          <w:sz w:val="24"/>
          <w:szCs w:val="24"/>
        </w:rPr>
      </w:pPr>
    </w:p>
    <w:tbl>
      <w:tblPr>
        <w:tblStyle w:val="TableGrid"/>
        <w:tblW w:w="10456" w:type="dxa"/>
        <w:tblLook w:val="04A0" w:firstRow="1" w:lastRow="0" w:firstColumn="1" w:lastColumn="0" w:noHBand="0" w:noVBand="1"/>
      </w:tblPr>
      <w:tblGrid>
        <w:gridCol w:w="10456"/>
      </w:tblGrid>
      <w:tr w:rsidR="00134686" w:rsidRPr="00E47D96" w14:paraId="6D638310" w14:textId="77777777" w:rsidTr="00134686">
        <w:tc>
          <w:tcPr>
            <w:tcW w:w="10456" w:type="dxa"/>
          </w:tcPr>
          <w:p w14:paraId="6E07BC7C" w14:textId="681271F5" w:rsidR="00134686" w:rsidRPr="00E47D96" w:rsidRDefault="00134686" w:rsidP="00134686">
            <w:pPr>
              <w:spacing w:line="360" w:lineRule="auto"/>
              <w:contextualSpacing/>
              <w:jc w:val="both"/>
              <w:rPr>
                <w:rFonts w:eastAsia="Calibri"/>
                <w:b/>
                <w:sz w:val="24"/>
                <w:szCs w:val="24"/>
              </w:rPr>
            </w:pPr>
            <w:r w:rsidRPr="00E47D96">
              <w:rPr>
                <w:rFonts w:eastAsia="Calibri"/>
                <w:b/>
                <w:sz w:val="24"/>
                <w:szCs w:val="24"/>
              </w:rPr>
              <w:t>16. Приложим режим на минимални/държавни помощи:</w:t>
            </w:r>
          </w:p>
          <w:p w14:paraId="39D6D1D1" w14:textId="7C94AE9A" w:rsidR="00762C4C" w:rsidRPr="00E47D96" w:rsidRDefault="00134686" w:rsidP="00134686">
            <w:pPr>
              <w:spacing w:line="360" w:lineRule="auto"/>
              <w:contextualSpacing/>
              <w:jc w:val="both"/>
              <w:rPr>
                <w:rFonts w:eastAsia="Calibri"/>
                <w:sz w:val="24"/>
                <w:szCs w:val="24"/>
              </w:rPr>
            </w:pPr>
            <w:r w:rsidRPr="00E47D96">
              <w:rPr>
                <w:rFonts w:eastAsia="Calibri"/>
                <w:sz w:val="24"/>
                <w:szCs w:val="24"/>
              </w:rPr>
              <w:t>Предоставяната по настоящата процедура безвъзмездна финансова помощ  не представлява държавна помощ по смисъла на чл. 107 от Договора за функционирането на Европейския съюз</w:t>
            </w:r>
            <w:r w:rsidR="0085604F" w:rsidRPr="00E47D96">
              <w:rPr>
                <w:rFonts w:eastAsia="Calibri"/>
                <w:sz w:val="24"/>
                <w:szCs w:val="24"/>
              </w:rPr>
              <w:t>, тъй като се предоставя при спазването на т. 20 от Рамката за държавна помощ за научни изследвания, развитие и иновации (Рамката). Съгласно т. 20 от Рамката, когато: (</w:t>
            </w:r>
            <w:r w:rsidR="0085604F" w:rsidRPr="00E47D96">
              <w:rPr>
                <w:rFonts w:eastAsia="Calibri"/>
                <w:sz w:val="24"/>
                <w:szCs w:val="24"/>
                <w:lang w:val="en-US"/>
              </w:rPr>
              <w:t xml:space="preserve">i) </w:t>
            </w:r>
            <w:r w:rsidR="0085604F" w:rsidRPr="00E47D96">
              <w:rPr>
                <w:rFonts w:eastAsia="Calibri"/>
                <w:sz w:val="24"/>
                <w:szCs w:val="24"/>
              </w:rPr>
              <w:t xml:space="preserve">научноизследователската организацията или </w:t>
            </w:r>
            <w:r w:rsidR="0085604F" w:rsidRPr="00E47D96">
              <w:rPr>
                <w:rFonts w:eastAsia="Calibri"/>
                <w:sz w:val="24"/>
                <w:szCs w:val="24"/>
                <w:lang w:val="en-US"/>
              </w:rPr>
              <w:t xml:space="preserve">(ii) </w:t>
            </w:r>
            <w:r w:rsidR="0085604F" w:rsidRPr="00E47D96">
              <w:rPr>
                <w:rFonts w:eastAsia="Calibri"/>
                <w:sz w:val="24"/>
                <w:szCs w:val="24"/>
              </w:rPr>
              <w:t xml:space="preserve">инфраструктура се използва </w:t>
            </w:r>
            <w:r w:rsidR="0085604F" w:rsidRPr="00E47D96">
              <w:rPr>
                <w:rFonts w:eastAsia="Calibri"/>
                <w:sz w:val="24"/>
                <w:szCs w:val="24"/>
                <w:lang w:val="en-US"/>
              </w:rPr>
              <w:t xml:space="preserve">(iii) </w:t>
            </w:r>
            <w:r w:rsidR="0085604F" w:rsidRPr="00E47D96">
              <w:rPr>
                <w:rFonts w:eastAsia="Calibri"/>
                <w:sz w:val="24"/>
                <w:szCs w:val="24"/>
              </w:rPr>
              <w:t xml:space="preserve">почти изключително за извършването на нестопанска дейност, нейното финансиране може цялото да попадне извън обхвата на правилата за държавната помощ, ако </w:t>
            </w:r>
            <w:r w:rsidR="0085604F" w:rsidRPr="00E47D96">
              <w:rPr>
                <w:rFonts w:eastAsia="Calibri"/>
                <w:sz w:val="24"/>
                <w:szCs w:val="24"/>
                <w:lang w:val="en-US"/>
              </w:rPr>
              <w:t xml:space="preserve">(iv) </w:t>
            </w:r>
            <w:r w:rsidR="0085604F" w:rsidRPr="00E47D96">
              <w:rPr>
                <w:rFonts w:eastAsia="Calibri"/>
                <w:sz w:val="24"/>
                <w:szCs w:val="24"/>
              </w:rPr>
              <w:t xml:space="preserve">стопанската дейност е с чисто допълващ характер, т.е. ако е пряко свързана и необходима за функционирането на научноизследователската организацията или инфраструктура или е неразривно свързана с нейното основно нестопанско използване, и е с </w:t>
            </w:r>
            <w:r w:rsidR="0085604F" w:rsidRPr="00E47D96">
              <w:rPr>
                <w:rFonts w:eastAsia="Calibri"/>
                <w:sz w:val="24"/>
                <w:szCs w:val="24"/>
                <w:lang w:val="en-US"/>
              </w:rPr>
              <w:t xml:space="preserve">(v) </w:t>
            </w:r>
            <w:r w:rsidR="0085604F" w:rsidRPr="00E47D96">
              <w:rPr>
                <w:rFonts w:eastAsia="Calibri"/>
                <w:sz w:val="24"/>
                <w:szCs w:val="24"/>
              </w:rPr>
              <w:t xml:space="preserve">ограничен обхват. </w:t>
            </w:r>
            <w:r w:rsidR="00805FF0" w:rsidRPr="00E47D96">
              <w:rPr>
                <w:rFonts w:eastAsia="Calibri"/>
                <w:sz w:val="24"/>
                <w:szCs w:val="24"/>
              </w:rPr>
              <w:t>По</w:t>
            </w:r>
            <w:r w:rsidR="00626FEC" w:rsidRPr="00E47D96">
              <w:rPr>
                <w:rFonts w:eastAsia="Calibri"/>
                <w:sz w:val="24"/>
                <w:szCs w:val="24"/>
              </w:rPr>
              <w:t>следните условия са налице</w:t>
            </w:r>
            <w:r w:rsidR="0085604F" w:rsidRPr="00E47D96">
              <w:rPr>
                <w:rFonts w:eastAsia="Calibri"/>
                <w:sz w:val="24"/>
                <w:szCs w:val="24"/>
              </w:rPr>
              <w:t>, ако стопанските дейности потребяват точно същите ресурси (като материали, оборудване, труд и постоянен капитал) като нестопанските дейности и капацитетът, отпускан всяка година за тези дейности, не надвишава 20 % от съответния общ годишен капацитет на субекта.</w:t>
            </w:r>
          </w:p>
          <w:p w14:paraId="013C00A4" w14:textId="77777777" w:rsidR="00762C4C" w:rsidRPr="00E47D96" w:rsidRDefault="00762C4C" w:rsidP="00134686">
            <w:pPr>
              <w:spacing w:line="360" w:lineRule="auto"/>
              <w:contextualSpacing/>
              <w:jc w:val="both"/>
              <w:rPr>
                <w:rFonts w:eastAsia="Calibri"/>
                <w:sz w:val="24"/>
                <w:szCs w:val="24"/>
              </w:rPr>
            </w:pPr>
            <w:r w:rsidRPr="00E47D96">
              <w:rPr>
                <w:rFonts w:eastAsia="Calibri"/>
                <w:sz w:val="24"/>
                <w:szCs w:val="24"/>
              </w:rPr>
              <w:t>Посочените условия са изпълнени по настоящата процедура по следния начин:</w:t>
            </w:r>
          </w:p>
          <w:p w14:paraId="75F15284" w14:textId="77777777" w:rsidR="00134686" w:rsidRPr="00E47D96" w:rsidRDefault="00762C4C" w:rsidP="00134686">
            <w:pPr>
              <w:spacing w:line="360" w:lineRule="auto"/>
              <w:contextualSpacing/>
              <w:jc w:val="both"/>
              <w:rPr>
                <w:rFonts w:eastAsia="Calibri"/>
                <w:sz w:val="24"/>
                <w:szCs w:val="24"/>
              </w:rPr>
            </w:pPr>
            <w:r w:rsidRPr="00E47D96">
              <w:rPr>
                <w:rFonts w:eastAsia="Calibri"/>
                <w:b/>
                <w:sz w:val="24"/>
                <w:szCs w:val="24"/>
              </w:rPr>
              <w:lastRenderedPageBreak/>
              <w:t>(i)</w:t>
            </w:r>
            <w:r w:rsidRPr="00E47D96">
              <w:rPr>
                <w:rFonts w:eastAsia="Calibri"/>
                <w:sz w:val="24"/>
                <w:szCs w:val="24"/>
              </w:rPr>
              <w:t xml:space="preserve"> По процедурата </w:t>
            </w:r>
            <w:r w:rsidR="00CD1A1F" w:rsidRPr="00E47D96">
              <w:rPr>
                <w:rFonts w:eastAsia="Calibri"/>
                <w:sz w:val="24"/>
                <w:szCs w:val="24"/>
              </w:rPr>
              <w:t xml:space="preserve">са допустими само кандидати и партньори, които представляват </w:t>
            </w:r>
            <w:r w:rsidRPr="00E47D96">
              <w:rPr>
                <w:rFonts w:eastAsia="Calibri"/>
                <w:sz w:val="24"/>
                <w:szCs w:val="24"/>
              </w:rPr>
              <w:t>научноизследователска организация</w:t>
            </w:r>
            <w:r w:rsidR="007D41F4" w:rsidRPr="00E47D96">
              <w:rPr>
                <w:rFonts w:eastAsia="Calibri"/>
                <w:sz w:val="24"/>
                <w:szCs w:val="24"/>
              </w:rPr>
              <w:t xml:space="preserve"> по смисъла на т. 15, буква бб от Рамката.</w:t>
            </w:r>
          </w:p>
          <w:p w14:paraId="45F781F9" w14:textId="77777777" w:rsidR="007D41F4" w:rsidRPr="00E47D96" w:rsidRDefault="007D41F4" w:rsidP="00134686">
            <w:pPr>
              <w:spacing w:line="360" w:lineRule="auto"/>
              <w:contextualSpacing/>
              <w:jc w:val="both"/>
              <w:rPr>
                <w:rFonts w:eastAsia="Calibri"/>
                <w:sz w:val="24"/>
                <w:szCs w:val="24"/>
              </w:rPr>
            </w:pPr>
            <w:r w:rsidRPr="00E47D96">
              <w:rPr>
                <w:rFonts w:eastAsia="Calibri"/>
                <w:sz w:val="24"/>
                <w:szCs w:val="24"/>
              </w:rPr>
              <w:t>Посоченото е гарантирано със следните условия:</w:t>
            </w:r>
          </w:p>
          <w:p w14:paraId="434201C0" w14:textId="38B48D00" w:rsidR="00554712" w:rsidRPr="00E47D96" w:rsidRDefault="007D41F4" w:rsidP="00C858AC">
            <w:pPr>
              <w:pStyle w:val="ListParagraph"/>
              <w:numPr>
                <w:ilvl w:val="1"/>
                <w:numId w:val="3"/>
              </w:numPr>
              <w:spacing w:line="360" w:lineRule="auto"/>
              <w:ind w:left="426" w:hanging="426"/>
              <w:jc w:val="both"/>
              <w:rPr>
                <w:rFonts w:eastAsia="Calibri"/>
                <w:sz w:val="24"/>
                <w:szCs w:val="24"/>
              </w:rPr>
            </w:pPr>
            <w:r w:rsidRPr="00E47D96">
              <w:rPr>
                <w:rFonts w:eastAsia="Calibri"/>
                <w:sz w:val="24"/>
                <w:szCs w:val="24"/>
              </w:rPr>
              <w:t xml:space="preserve">Преобладаващата част от изчерпателно изброените в т. </w:t>
            </w:r>
            <w:r w:rsidR="00D94E48" w:rsidRPr="00E47D96">
              <w:rPr>
                <w:rFonts w:eastAsia="Calibri"/>
                <w:sz w:val="24"/>
                <w:szCs w:val="24"/>
              </w:rPr>
              <w:t xml:space="preserve">11.1.1 </w:t>
            </w:r>
            <w:r w:rsidRPr="00E47D96">
              <w:rPr>
                <w:rFonts w:eastAsia="Calibri"/>
                <w:sz w:val="24"/>
                <w:szCs w:val="24"/>
              </w:rPr>
              <w:t>допустимите кандидат</w:t>
            </w:r>
            <w:r w:rsidR="00554712" w:rsidRPr="00E47D96">
              <w:rPr>
                <w:rFonts w:eastAsia="Calibri"/>
                <w:sz w:val="24"/>
                <w:szCs w:val="24"/>
              </w:rPr>
              <w:t>и попадат в посочената дефиниция поради нормативно установения им статут и дейности;</w:t>
            </w:r>
          </w:p>
          <w:p w14:paraId="564A09DA" w14:textId="77777777" w:rsidR="007D41F4" w:rsidRPr="00E47D96" w:rsidRDefault="00EF09AF" w:rsidP="00C858AC">
            <w:pPr>
              <w:pStyle w:val="ListParagraph"/>
              <w:numPr>
                <w:ilvl w:val="1"/>
                <w:numId w:val="3"/>
              </w:numPr>
              <w:spacing w:line="360" w:lineRule="auto"/>
              <w:ind w:left="426" w:hanging="426"/>
              <w:jc w:val="both"/>
              <w:rPr>
                <w:rFonts w:eastAsia="Calibri"/>
                <w:sz w:val="24"/>
                <w:szCs w:val="24"/>
              </w:rPr>
            </w:pPr>
            <w:r w:rsidRPr="00E47D96">
              <w:rPr>
                <w:rFonts w:eastAsia="Calibri"/>
                <w:sz w:val="24"/>
                <w:szCs w:val="24"/>
              </w:rPr>
              <w:t xml:space="preserve">Предвидено е </w:t>
            </w:r>
            <w:r w:rsidR="007D41F4" w:rsidRPr="00E47D96">
              <w:rPr>
                <w:rFonts w:eastAsia="Calibri"/>
                <w:sz w:val="24"/>
                <w:szCs w:val="24"/>
              </w:rPr>
              <w:t xml:space="preserve"> </w:t>
            </w:r>
            <w:r w:rsidRPr="00E47D96">
              <w:rPr>
                <w:rFonts w:eastAsia="Calibri"/>
                <w:sz w:val="24"/>
                <w:szCs w:val="24"/>
              </w:rPr>
              <w:t>представяне на учредителни документи и устройствен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 както и представяне на годишен финансов отчет на кандидата за последната приключила финансова година към датата на представяне на документа (вкл. годишен отчет за касовото изпълнение на бюджета, за кандидатите, които го съставят</w:t>
            </w:r>
            <w:r w:rsidR="00BB2F6B" w:rsidRPr="00E47D96">
              <w:rPr>
                <w:rFonts w:eastAsia="Calibri"/>
                <w:sz w:val="24"/>
                <w:szCs w:val="24"/>
              </w:rPr>
              <w:t>)</w:t>
            </w:r>
            <w:r w:rsidRPr="00E47D96">
              <w:rPr>
                <w:rFonts w:eastAsia="Calibri"/>
                <w:sz w:val="24"/>
                <w:szCs w:val="24"/>
              </w:rPr>
              <w:t xml:space="preserve"> и годишна данъчна декларация на кандидата за последната приключила финансова година с оглед удостоверяване на съответствие с горната дефиниция.</w:t>
            </w:r>
          </w:p>
          <w:p w14:paraId="7168C7A2" w14:textId="77777777" w:rsidR="00EF09AF" w:rsidRPr="00E47D96" w:rsidRDefault="00EF09AF" w:rsidP="00FB711E">
            <w:pPr>
              <w:spacing w:line="360" w:lineRule="auto"/>
              <w:jc w:val="both"/>
              <w:rPr>
                <w:rFonts w:eastAsia="Calibri"/>
                <w:sz w:val="24"/>
                <w:szCs w:val="24"/>
              </w:rPr>
            </w:pPr>
            <w:r w:rsidRPr="00E47D96">
              <w:rPr>
                <w:rFonts w:eastAsia="Calibri"/>
                <w:b/>
                <w:sz w:val="24"/>
                <w:szCs w:val="24"/>
              </w:rPr>
              <w:t>(ii)</w:t>
            </w:r>
            <w:r w:rsidRPr="00E47D96">
              <w:rPr>
                <w:rFonts w:eastAsia="Calibri"/>
                <w:sz w:val="24"/>
                <w:szCs w:val="24"/>
              </w:rPr>
              <w:t xml:space="preserve"> По процедурата </w:t>
            </w:r>
            <w:r w:rsidR="00FB711E" w:rsidRPr="00E47D96">
              <w:rPr>
                <w:rFonts w:eastAsia="Calibri"/>
                <w:sz w:val="24"/>
                <w:szCs w:val="24"/>
              </w:rPr>
              <w:t>са</w:t>
            </w:r>
            <w:r w:rsidR="00FB711E" w:rsidRPr="00E47D96">
              <w:t xml:space="preserve"> </w:t>
            </w:r>
            <w:r w:rsidR="00FB711E" w:rsidRPr="00E47D96">
              <w:rPr>
                <w:rFonts w:eastAsia="Calibri"/>
                <w:sz w:val="24"/>
                <w:szCs w:val="24"/>
              </w:rPr>
              <w:t>допустими само дейности, които са свързани с изграждане, развитие и/или модернизиране, както и с функциониране и дейност на центрове за върхови постижения, които попадат в обхвата на дефиницията за „научноизследователска инфраструктура“ по т. 15, буква вв) от Рамката</w:t>
            </w:r>
            <w:r w:rsidR="00BA33AA" w:rsidRPr="00E47D96">
              <w:rPr>
                <w:rFonts w:eastAsia="Calibri"/>
                <w:sz w:val="24"/>
                <w:szCs w:val="24"/>
              </w:rPr>
              <w:t>.</w:t>
            </w:r>
          </w:p>
          <w:p w14:paraId="5BBF9114" w14:textId="77777777" w:rsidR="00BA33AA" w:rsidRPr="00E47D96" w:rsidRDefault="00BA33AA" w:rsidP="00FB711E">
            <w:pPr>
              <w:spacing w:line="360" w:lineRule="auto"/>
              <w:jc w:val="both"/>
              <w:rPr>
                <w:rFonts w:eastAsia="Calibri"/>
                <w:sz w:val="24"/>
                <w:szCs w:val="24"/>
              </w:rPr>
            </w:pPr>
            <w:r w:rsidRPr="00E47D96">
              <w:rPr>
                <w:rFonts w:eastAsia="Calibri"/>
                <w:b/>
                <w:sz w:val="24"/>
                <w:szCs w:val="24"/>
              </w:rPr>
              <w:t>(iii)</w:t>
            </w:r>
            <w:r w:rsidR="00C64220" w:rsidRPr="00E47D96">
              <w:t xml:space="preserve"> </w:t>
            </w:r>
            <w:r w:rsidR="00C64220" w:rsidRPr="00E47D96">
              <w:rPr>
                <w:rFonts w:eastAsia="Calibri"/>
                <w:sz w:val="24"/>
                <w:szCs w:val="24"/>
              </w:rPr>
              <w:t>По процедурата са допустими само дейности, свързани с научна инфраструктура, която се използва почти изключително за нестопански дейности</w:t>
            </w:r>
            <w:r w:rsidR="00A51E77" w:rsidRPr="00E47D96">
              <w:rPr>
                <w:rFonts w:eastAsia="Calibri"/>
                <w:sz w:val="24"/>
                <w:szCs w:val="24"/>
              </w:rPr>
              <w:t>, попадащи в обхвата на т. 19 от Рамката.</w:t>
            </w:r>
          </w:p>
          <w:p w14:paraId="5F2D9696" w14:textId="77777777" w:rsidR="00A51E77" w:rsidRPr="00E47D96" w:rsidRDefault="00A51E77" w:rsidP="00A51E77">
            <w:pPr>
              <w:spacing w:line="360" w:lineRule="auto"/>
              <w:contextualSpacing/>
              <w:jc w:val="both"/>
              <w:rPr>
                <w:rFonts w:eastAsia="Calibri"/>
                <w:sz w:val="24"/>
                <w:szCs w:val="24"/>
              </w:rPr>
            </w:pPr>
            <w:r w:rsidRPr="00E47D96">
              <w:rPr>
                <w:rFonts w:eastAsia="Calibri"/>
                <w:b/>
                <w:sz w:val="24"/>
                <w:szCs w:val="24"/>
              </w:rPr>
              <w:t>(</w:t>
            </w:r>
            <w:r w:rsidRPr="00E47D96">
              <w:rPr>
                <w:rFonts w:eastAsia="Calibri"/>
                <w:b/>
                <w:sz w:val="24"/>
                <w:szCs w:val="24"/>
                <w:lang w:val="en-US"/>
              </w:rPr>
              <w:t>iv</w:t>
            </w:r>
            <w:r w:rsidRPr="00E47D96">
              <w:rPr>
                <w:rFonts w:eastAsia="Calibri"/>
                <w:b/>
                <w:sz w:val="24"/>
                <w:szCs w:val="24"/>
              </w:rPr>
              <w:t>)</w:t>
            </w:r>
            <w:r w:rsidRPr="00E47D96">
              <w:t xml:space="preserve"> </w:t>
            </w:r>
            <w:r w:rsidRPr="00E47D96">
              <w:rPr>
                <w:rFonts w:eastAsia="Calibri"/>
                <w:sz w:val="24"/>
                <w:szCs w:val="24"/>
              </w:rPr>
              <w:t>По процедурата са допустими</w:t>
            </w:r>
            <w:r w:rsidRPr="00E47D96">
              <w:t xml:space="preserve"> </w:t>
            </w:r>
            <w:r w:rsidRPr="00E47D96">
              <w:rPr>
                <w:rFonts w:eastAsia="Calibri"/>
                <w:sz w:val="24"/>
                <w:szCs w:val="24"/>
              </w:rPr>
              <w:t>само стопански дейности</w:t>
            </w:r>
            <w:r w:rsidR="00D44B2C" w:rsidRPr="00E47D96">
              <w:t xml:space="preserve"> </w:t>
            </w:r>
            <w:r w:rsidR="00D44B2C" w:rsidRPr="00E47D96">
              <w:rPr>
                <w:rFonts w:eastAsia="Calibri"/>
                <w:sz w:val="24"/>
                <w:szCs w:val="24"/>
              </w:rPr>
              <w:t>по смисъла на т. 21 от Рамката</w:t>
            </w:r>
            <w:r w:rsidRPr="00E47D96">
              <w:rPr>
                <w:rFonts w:eastAsia="Calibri"/>
                <w:sz w:val="24"/>
                <w:szCs w:val="24"/>
              </w:rPr>
              <w:t>, с чисто допълващ  и с ограничен характер, като капацитетът, използван всяка година за тези дейности, не следва да надвишава 20 % от съответния общ годишен капацитет на инфраструктурата;</w:t>
            </w:r>
          </w:p>
          <w:p w14:paraId="72F6EF07" w14:textId="77777777" w:rsidR="00D44B2C" w:rsidRPr="00E47D96" w:rsidRDefault="00D44B2C" w:rsidP="00D44B2C">
            <w:pPr>
              <w:spacing w:line="360" w:lineRule="auto"/>
              <w:contextualSpacing/>
              <w:jc w:val="both"/>
              <w:rPr>
                <w:rFonts w:eastAsia="Calibri"/>
                <w:sz w:val="24"/>
                <w:szCs w:val="24"/>
              </w:rPr>
            </w:pPr>
            <w:r w:rsidRPr="00E47D96">
              <w:rPr>
                <w:rFonts w:eastAsia="Calibri"/>
                <w:sz w:val="24"/>
                <w:szCs w:val="24"/>
              </w:rPr>
              <w:t>Посоченото е гарантирано със следните условия по процедурата:</w:t>
            </w:r>
          </w:p>
          <w:p w14:paraId="063CC706" w14:textId="71D459A2" w:rsidR="00A51E77" w:rsidRPr="00E47D96" w:rsidRDefault="00D44B2C" w:rsidP="00C858AC">
            <w:pPr>
              <w:pStyle w:val="ListParagraph"/>
              <w:numPr>
                <w:ilvl w:val="1"/>
                <w:numId w:val="3"/>
              </w:numPr>
              <w:spacing w:line="360" w:lineRule="auto"/>
              <w:ind w:left="426" w:hanging="426"/>
              <w:jc w:val="both"/>
              <w:rPr>
                <w:rFonts w:eastAsia="Calibri"/>
                <w:b/>
                <w:sz w:val="24"/>
                <w:szCs w:val="24"/>
              </w:rPr>
            </w:pPr>
            <w:r w:rsidRPr="00E47D96">
              <w:rPr>
                <w:rFonts w:eastAsia="Calibri"/>
                <w:sz w:val="24"/>
                <w:szCs w:val="24"/>
              </w:rPr>
              <w:t>с</w:t>
            </w:r>
            <w:r w:rsidR="00A51E77" w:rsidRPr="00E47D96">
              <w:rPr>
                <w:rFonts w:eastAsia="Calibri"/>
                <w:sz w:val="24"/>
                <w:szCs w:val="24"/>
              </w:rPr>
              <w:t xml:space="preserve">пазването на изискването за ограничен характер на стопанските дейности ще бъде проследявано по реда и при условията на </w:t>
            </w:r>
            <w:r w:rsidR="000B2AEC" w:rsidRPr="00E47D96">
              <w:rPr>
                <w:rFonts w:eastAsia="Calibri"/>
                <w:sz w:val="24"/>
                <w:szCs w:val="24"/>
              </w:rPr>
              <w:t>Административния договор</w:t>
            </w:r>
            <w:r w:rsidR="00A51E77" w:rsidRPr="00E47D96">
              <w:rPr>
                <w:rFonts w:eastAsia="Calibri"/>
                <w:sz w:val="24"/>
                <w:szCs w:val="24"/>
              </w:rPr>
              <w:t xml:space="preserve"> (Приложение </w:t>
            </w:r>
            <w:r w:rsidR="009E0CBA" w:rsidRPr="00E47D96">
              <w:rPr>
                <w:rFonts w:eastAsia="Calibri"/>
                <w:sz w:val="24"/>
                <w:szCs w:val="24"/>
                <w:lang w:val="en-US"/>
              </w:rPr>
              <w:t>XVIII</w:t>
            </w:r>
            <w:r w:rsidR="009E0CBA" w:rsidRPr="00E47D96">
              <w:rPr>
                <w:rFonts w:eastAsia="Calibri"/>
                <w:sz w:val="24"/>
                <w:szCs w:val="24"/>
              </w:rPr>
              <w:t xml:space="preserve">). </w:t>
            </w:r>
            <w:r w:rsidR="00A51E77" w:rsidRPr="00E47D96">
              <w:rPr>
                <w:rFonts w:eastAsia="Calibri"/>
                <w:sz w:val="24"/>
                <w:szCs w:val="24"/>
              </w:rPr>
              <w:t xml:space="preserve">В случай, че посоченото изискване не бъде спазено ще бъде приложен механизъм за възстановяване на средства, съгласно </w:t>
            </w:r>
            <w:r w:rsidR="000038A5" w:rsidRPr="00E47D96">
              <w:rPr>
                <w:rFonts w:eastAsia="Calibri"/>
                <w:sz w:val="24"/>
                <w:szCs w:val="24"/>
              </w:rPr>
              <w:t xml:space="preserve">административния </w:t>
            </w:r>
            <w:r w:rsidR="00A51E77" w:rsidRPr="00E47D96">
              <w:rPr>
                <w:rFonts w:eastAsia="Calibri"/>
                <w:sz w:val="24"/>
                <w:szCs w:val="24"/>
              </w:rPr>
              <w:t xml:space="preserve">договор. Кандидатите следва опишат в Приложение </w:t>
            </w:r>
            <w:r w:rsidR="00AC3401" w:rsidRPr="00E47D96">
              <w:rPr>
                <w:rFonts w:eastAsia="Calibri"/>
                <w:sz w:val="24"/>
                <w:szCs w:val="24"/>
                <w:lang w:val="en-US"/>
              </w:rPr>
              <w:t>I</w:t>
            </w:r>
            <w:r w:rsidR="00AC3401" w:rsidRPr="00E47D96">
              <w:rPr>
                <w:rFonts w:eastAsia="Calibri"/>
                <w:sz w:val="24"/>
                <w:szCs w:val="24"/>
              </w:rPr>
              <w:t xml:space="preserve"> </w:t>
            </w:r>
            <w:r w:rsidR="009E0CBA" w:rsidRPr="00E47D96">
              <w:rPr>
                <w:rFonts w:eastAsia="Calibri"/>
                <w:sz w:val="24"/>
                <w:szCs w:val="24"/>
                <w:lang w:val="en-US"/>
              </w:rPr>
              <w:t>“</w:t>
            </w:r>
            <w:r w:rsidR="00A51E77" w:rsidRPr="00E47D96">
              <w:rPr>
                <w:rFonts w:eastAsia="Calibri"/>
                <w:sz w:val="24"/>
                <w:szCs w:val="24"/>
              </w:rPr>
              <w:t>Проектна обосновка</w:t>
            </w:r>
            <w:r w:rsidR="009E0CBA" w:rsidRPr="00E47D96">
              <w:rPr>
                <w:rFonts w:eastAsia="Calibri"/>
                <w:sz w:val="24"/>
                <w:szCs w:val="24"/>
                <w:lang w:val="en-US"/>
              </w:rPr>
              <w:t>”</w:t>
            </w:r>
            <w:r w:rsidR="00A51E77" w:rsidRPr="00E47D96">
              <w:rPr>
                <w:rFonts w:eastAsia="Calibri"/>
                <w:sz w:val="24"/>
                <w:szCs w:val="24"/>
              </w:rPr>
              <w:t>, предвижданото съотношение на стопанските и не</w:t>
            </w:r>
            <w:r w:rsidR="00AF4E1E" w:rsidRPr="00E47D96">
              <w:rPr>
                <w:rFonts w:eastAsia="Calibri"/>
                <w:sz w:val="24"/>
                <w:szCs w:val="24"/>
              </w:rPr>
              <w:t>с</w:t>
            </w:r>
            <w:r w:rsidR="00A51E77" w:rsidRPr="00E47D96">
              <w:rPr>
                <w:rFonts w:eastAsia="Calibri"/>
                <w:sz w:val="24"/>
                <w:szCs w:val="24"/>
              </w:rPr>
              <w:t>топанските дейности, типа стопански и не</w:t>
            </w:r>
            <w:r w:rsidR="00AF4E1E" w:rsidRPr="00E47D96">
              <w:rPr>
                <w:rFonts w:eastAsia="Calibri"/>
                <w:sz w:val="24"/>
                <w:szCs w:val="24"/>
              </w:rPr>
              <w:t>с</w:t>
            </w:r>
            <w:r w:rsidR="00A51E77" w:rsidRPr="00E47D96">
              <w:rPr>
                <w:rFonts w:eastAsia="Calibri"/>
                <w:sz w:val="24"/>
                <w:szCs w:val="24"/>
              </w:rPr>
              <w:t xml:space="preserve">топански дейности, които планират да осъществяват и начина, по който ще осигурят спазването на </w:t>
            </w:r>
            <w:r w:rsidRPr="00E47D96">
              <w:rPr>
                <w:rFonts w:eastAsia="Calibri"/>
                <w:sz w:val="24"/>
                <w:szCs w:val="24"/>
              </w:rPr>
              <w:t xml:space="preserve">посочените </w:t>
            </w:r>
            <w:r w:rsidR="00A51E77" w:rsidRPr="00E47D96">
              <w:rPr>
                <w:rFonts w:eastAsia="Calibri"/>
                <w:sz w:val="24"/>
                <w:szCs w:val="24"/>
              </w:rPr>
              <w:t>изисквания</w:t>
            </w:r>
            <w:r w:rsidRPr="00E47D96">
              <w:rPr>
                <w:rFonts w:eastAsia="Calibri"/>
                <w:sz w:val="24"/>
                <w:szCs w:val="24"/>
              </w:rPr>
              <w:t>.</w:t>
            </w:r>
          </w:p>
          <w:p w14:paraId="64ABDECF" w14:textId="77777777" w:rsidR="00DF2750" w:rsidRPr="00E47D96" w:rsidRDefault="00D44B2C" w:rsidP="00C858AC">
            <w:pPr>
              <w:pStyle w:val="ListParagraph"/>
              <w:numPr>
                <w:ilvl w:val="1"/>
                <w:numId w:val="3"/>
              </w:numPr>
              <w:spacing w:line="360" w:lineRule="auto"/>
              <w:ind w:left="426" w:hanging="426"/>
              <w:jc w:val="both"/>
              <w:rPr>
                <w:rFonts w:eastAsia="Calibri"/>
                <w:sz w:val="24"/>
                <w:szCs w:val="24"/>
              </w:rPr>
            </w:pPr>
            <w:r w:rsidRPr="00E47D96">
              <w:rPr>
                <w:rFonts w:eastAsia="Calibri"/>
                <w:sz w:val="24"/>
                <w:szCs w:val="24"/>
              </w:rPr>
              <w:t>задължение за</w:t>
            </w:r>
            <w:r w:rsidR="00A51E77" w:rsidRPr="00E47D96">
              <w:rPr>
                <w:rFonts w:eastAsia="Calibri"/>
                <w:sz w:val="24"/>
                <w:szCs w:val="24"/>
              </w:rPr>
              <w:t xml:space="preserve"> ясно разграничаване на разходите, финансирането и приходите и отделна отчетност на икономическите от неикономическите дейности на инфраструктурата</w:t>
            </w:r>
            <w:r w:rsidRPr="00E47D96">
              <w:rPr>
                <w:rFonts w:eastAsia="Calibri"/>
                <w:sz w:val="24"/>
                <w:szCs w:val="24"/>
              </w:rPr>
              <w:t>, както и за</w:t>
            </w:r>
            <w:r w:rsidR="00A51E77" w:rsidRPr="00E47D96">
              <w:rPr>
                <w:rFonts w:eastAsia="Calibri"/>
                <w:sz w:val="24"/>
                <w:szCs w:val="24"/>
              </w:rPr>
              <w:t xml:space="preserve"> </w:t>
            </w:r>
            <w:r w:rsidR="00A51E77" w:rsidRPr="00E47D96">
              <w:rPr>
                <w:rFonts w:eastAsia="Calibri"/>
                <w:sz w:val="24"/>
                <w:szCs w:val="24"/>
              </w:rPr>
              <w:lastRenderedPageBreak/>
              <w:t>осигур</w:t>
            </w:r>
            <w:r w:rsidRPr="00E47D96">
              <w:rPr>
                <w:rFonts w:eastAsia="Calibri"/>
                <w:sz w:val="24"/>
                <w:szCs w:val="24"/>
              </w:rPr>
              <w:t>яване</w:t>
            </w:r>
            <w:r w:rsidR="00A51E77" w:rsidRPr="00E47D96">
              <w:rPr>
                <w:rFonts w:eastAsia="Calibri"/>
                <w:sz w:val="24"/>
                <w:szCs w:val="24"/>
              </w:rPr>
              <w:t xml:space="preserve"> реинвестирането на печалбата от дейностите по трансфер на знания в неикономическите дейности на инфраструктурата</w:t>
            </w:r>
            <w:r w:rsidR="00DF2750" w:rsidRPr="00E47D96">
              <w:rPr>
                <w:rFonts w:eastAsia="Calibri"/>
                <w:sz w:val="24"/>
                <w:szCs w:val="24"/>
              </w:rPr>
              <w:t>;</w:t>
            </w:r>
          </w:p>
          <w:p w14:paraId="308F9CCB" w14:textId="7A7F881F" w:rsidR="00134686" w:rsidRPr="00E47D96" w:rsidRDefault="00A51E77" w:rsidP="00C858AC">
            <w:pPr>
              <w:pStyle w:val="ListParagraph"/>
              <w:numPr>
                <w:ilvl w:val="1"/>
                <w:numId w:val="3"/>
              </w:numPr>
              <w:spacing w:line="360" w:lineRule="auto"/>
              <w:ind w:left="426" w:hanging="426"/>
              <w:jc w:val="both"/>
              <w:rPr>
                <w:rFonts w:eastAsia="Calibri"/>
                <w:sz w:val="24"/>
                <w:szCs w:val="24"/>
              </w:rPr>
            </w:pPr>
            <w:r w:rsidRPr="00E47D96">
              <w:rPr>
                <w:rFonts w:eastAsia="Calibri"/>
                <w:sz w:val="24"/>
                <w:szCs w:val="24"/>
              </w:rPr>
              <w:t>задълж</w:t>
            </w:r>
            <w:r w:rsidR="00DF2750" w:rsidRPr="00E47D96">
              <w:rPr>
                <w:rFonts w:eastAsia="Calibri"/>
                <w:sz w:val="24"/>
                <w:szCs w:val="24"/>
              </w:rPr>
              <w:t>ение</w:t>
            </w:r>
            <w:r w:rsidRPr="00E47D96">
              <w:rPr>
                <w:rFonts w:eastAsia="Calibri"/>
                <w:sz w:val="24"/>
                <w:szCs w:val="24"/>
              </w:rPr>
              <w:t xml:space="preserve"> </w:t>
            </w:r>
            <w:r w:rsidR="00DF2750" w:rsidRPr="00E47D96">
              <w:rPr>
                <w:rFonts w:eastAsia="Calibri"/>
                <w:sz w:val="24"/>
                <w:szCs w:val="24"/>
              </w:rPr>
              <w:t>за</w:t>
            </w:r>
            <w:r w:rsidRPr="00E47D96">
              <w:rPr>
                <w:rFonts w:eastAsia="Calibri"/>
                <w:sz w:val="24"/>
                <w:szCs w:val="24"/>
              </w:rPr>
              <w:t xml:space="preserve"> отделна счетоводна аналитичност, както за финансирането по проекта, така и за стопанските и нестопанските дейности на научната инфраструктура, като преди извършване на плащания представят сметкоплан с обособени счетоводни сметки съ</w:t>
            </w:r>
            <w:r w:rsidR="00AF4E1E" w:rsidRPr="00E47D96">
              <w:rPr>
                <w:rFonts w:eastAsia="Calibri"/>
                <w:sz w:val="24"/>
                <w:szCs w:val="24"/>
              </w:rPr>
              <w:t>о</w:t>
            </w:r>
            <w:r w:rsidRPr="00E47D96">
              <w:rPr>
                <w:rFonts w:eastAsia="Calibri"/>
                <w:sz w:val="24"/>
                <w:szCs w:val="24"/>
              </w:rPr>
              <w:t>тветстващи на тези изисквания.</w:t>
            </w:r>
          </w:p>
          <w:p w14:paraId="107ED950" w14:textId="77777777" w:rsidR="00134686" w:rsidRPr="00E47D96" w:rsidRDefault="009B592F" w:rsidP="00805FF0">
            <w:pPr>
              <w:spacing w:line="360" w:lineRule="auto"/>
              <w:contextualSpacing/>
              <w:jc w:val="both"/>
              <w:rPr>
                <w:rFonts w:eastAsia="Calibri"/>
                <w:b/>
                <w:sz w:val="24"/>
                <w:szCs w:val="24"/>
              </w:rPr>
            </w:pPr>
            <w:r w:rsidRPr="00E47D96">
              <w:rPr>
                <w:rFonts w:eastAsia="Calibri"/>
                <w:b/>
                <w:sz w:val="24"/>
                <w:szCs w:val="24"/>
              </w:rPr>
              <w:t>(</w:t>
            </w:r>
            <w:r w:rsidRPr="00E47D96">
              <w:rPr>
                <w:rFonts w:eastAsia="Calibri"/>
                <w:b/>
                <w:sz w:val="24"/>
                <w:szCs w:val="24"/>
                <w:lang w:val="en-US"/>
              </w:rPr>
              <w:t>v</w:t>
            </w:r>
            <w:r w:rsidRPr="00E47D96">
              <w:rPr>
                <w:rFonts w:eastAsia="Calibri"/>
                <w:b/>
                <w:sz w:val="24"/>
                <w:szCs w:val="24"/>
              </w:rPr>
              <w:t>)</w:t>
            </w:r>
            <w:r w:rsidRPr="00E47D96">
              <w:t xml:space="preserve"> </w:t>
            </w:r>
            <w:r w:rsidRPr="00E47D96">
              <w:rPr>
                <w:rFonts w:eastAsia="Calibri"/>
                <w:sz w:val="24"/>
                <w:szCs w:val="24"/>
              </w:rPr>
              <w:t>По процедурата</w:t>
            </w:r>
            <w:r w:rsidR="00AF4E1E" w:rsidRPr="00E47D96">
              <w:rPr>
                <w:rFonts w:eastAsia="Calibri"/>
                <w:sz w:val="24"/>
                <w:szCs w:val="24"/>
              </w:rPr>
              <w:t xml:space="preserve"> </w:t>
            </w:r>
            <w:r w:rsidRPr="00E47D96">
              <w:rPr>
                <w:rFonts w:eastAsia="Calibri"/>
                <w:sz w:val="24"/>
                <w:szCs w:val="24"/>
              </w:rPr>
              <w:t>са предвидени условия за избягване на индир</w:t>
            </w:r>
            <w:r w:rsidR="00805FF0" w:rsidRPr="00E47D96">
              <w:rPr>
                <w:rFonts w:eastAsia="Calibri"/>
                <w:sz w:val="24"/>
                <w:szCs w:val="24"/>
              </w:rPr>
              <w:t>е</w:t>
            </w:r>
            <w:r w:rsidRPr="00E47D96">
              <w:rPr>
                <w:rFonts w:eastAsia="Calibri"/>
                <w:sz w:val="24"/>
                <w:szCs w:val="24"/>
              </w:rPr>
              <w:t>ктна помощ, чрез задължение за спазване на изискванията по т.</w:t>
            </w:r>
            <w:r w:rsidR="002825A6" w:rsidRPr="00E47D96">
              <w:rPr>
                <w:rFonts w:eastAsia="Calibri"/>
                <w:sz w:val="24"/>
                <w:szCs w:val="24"/>
              </w:rPr>
              <w:t xml:space="preserve"> 25, съответно </w:t>
            </w:r>
            <w:r w:rsidR="006D7AB4" w:rsidRPr="00E47D96">
              <w:rPr>
                <w:rFonts w:eastAsia="Calibri"/>
                <w:sz w:val="24"/>
                <w:szCs w:val="24"/>
              </w:rPr>
              <w:t>т.</w:t>
            </w:r>
            <w:r w:rsidR="002825A6" w:rsidRPr="00E47D96">
              <w:rPr>
                <w:rFonts w:eastAsia="Calibri"/>
                <w:sz w:val="24"/>
                <w:szCs w:val="24"/>
              </w:rPr>
              <w:t>28-30 от Рамката</w:t>
            </w:r>
            <w:r w:rsidR="006D7AB4" w:rsidRPr="00E47D96">
              <w:rPr>
                <w:rFonts w:eastAsia="Calibri"/>
                <w:sz w:val="24"/>
                <w:szCs w:val="24"/>
              </w:rPr>
              <w:t xml:space="preserve"> и прилагане на правилата на ЗОП, съответно правилата за избор на изпълнител</w:t>
            </w:r>
            <w:r w:rsidR="002825A6" w:rsidRPr="00E47D96">
              <w:rPr>
                <w:rFonts w:eastAsia="Calibri"/>
                <w:sz w:val="24"/>
                <w:szCs w:val="24"/>
              </w:rPr>
              <w:t>.</w:t>
            </w:r>
          </w:p>
        </w:tc>
      </w:tr>
    </w:tbl>
    <w:p w14:paraId="1DA7F513" w14:textId="77777777" w:rsidR="00134686" w:rsidRPr="00E47D96" w:rsidRDefault="00134686" w:rsidP="00033A3B">
      <w:pPr>
        <w:spacing w:after="0" w:line="360" w:lineRule="auto"/>
        <w:contextualSpacing/>
        <w:jc w:val="both"/>
        <w:rPr>
          <w:rFonts w:ascii="Times New Roman" w:eastAsia="Calibri" w:hAnsi="Times New Roman" w:cs="Times New Roman"/>
          <w:b/>
          <w:sz w:val="24"/>
          <w:szCs w:val="24"/>
          <w:lang w:val="en-US"/>
        </w:rPr>
      </w:pPr>
    </w:p>
    <w:tbl>
      <w:tblPr>
        <w:tblStyle w:val="TableGrid"/>
        <w:tblW w:w="10456" w:type="dxa"/>
        <w:tblLook w:val="04A0" w:firstRow="1" w:lastRow="0" w:firstColumn="1" w:lastColumn="0" w:noHBand="0" w:noVBand="1"/>
      </w:tblPr>
      <w:tblGrid>
        <w:gridCol w:w="10456"/>
      </w:tblGrid>
      <w:tr w:rsidR="008774DC" w:rsidRPr="00E47D96" w14:paraId="3A2729C6" w14:textId="77777777" w:rsidTr="008774DC">
        <w:tc>
          <w:tcPr>
            <w:tcW w:w="10456" w:type="dxa"/>
          </w:tcPr>
          <w:p w14:paraId="4F71A1E8" w14:textId="77777777" w:rsidR="008774DC" w:rsidRPr="00E47D96" w:rsidRDefault="008774DC" w:rsidP="008774DC">
            <w:pPr>
              <w:spacing w:line="360" w:lineRule="auto"/>
              <w:contextualSpacing/>
              <w:jc w:val="both"/>
              <w:rPr>
                <w:rFonts w:eastAsia="Calibri"/>
                <w:b/>
                <w:sz w:val="24"/>
                <w:szCs w:val="24"/>
              </w:rPr>
            </w:pPr>
            <w:r w:rsidRPr="00E47D96">
              <w:rPr>
                <w:rFonts w:eastAsia="Calibri"/>
                <w:b/>
                <w:sz w:val="24"/>
                <w:szCs w:val="24"/>
                <w:lang w:val="en-US"/>
              </w:rPr>
              <w:t xml:space="preserve">17. </w:t>
            </w:r>
            <w:r w:rsidRPr="00E47D96">
              <w:rPr>
                <w:rFonts w:eastAsia="Calibri"/>
                <w:b/>
                <w:sz w:val="24"/>
                <w:szCs w:val="24"/>
              </w:rPr>
              <w:t xml:space="preserve">Хоризонтални политики </w:t>
            </w:r>
            <w:r w:rsidR="00D1469F" w:rsidRPr="00E47D96">
              <w:rPr>
                <w:rStyle w:val="FootnoteReference"/>
                <w:rFonts w:eastAsia="Calibri"/>
                <w:b/>
                <w:sz w:val="24"/>
                <w:szCs w:val="24"/>
              </w:rPr>
              <w:footnoteReference w:id="34"/>
            </w:r>
            <w:r w:rsidRPr="00E47D96">
              <w:rPr>
                <w:rFonts w:eastAsia="Calibri"/>
                <w:b/>
                <w:sz w:val="24"/>
                <w:szCs w:val="24"/>
              </w:rPr>
              <w:t>:</w:t>
            </w:r>
          </w:p>
          <w:p w14:paraId="555D3079" w14:textId="77777777" w:rsidR="008774DC" w:rsidRPr="00E47D96" w:rsidRDefault="008774DC" w:rsidP="008774DC">
            <w:pPr>
              <w:spacing w:line="360" w:lineRule="auto"/>
              <w:contextualSpacing/>
              <w:jc w:val="both"/>
              <w:rPr>
                <w:rFonts w:eastAsia="Calibri"/>
                <w:sz w:val="24"/>
                <w:szCs w:val="24"/>
              </w:rPr>
            </w:pPr>
            <w:r w:rsidRPr="00E47D96">
              <w:rPr>
                <w:rFonts w:eastAsia="Calibri"/>
                <w:sz w:val="24"/>
                <w:szCs w:val="24"/>
              </w:rPr>
              <w:t xml:space="preserve">Изпълнението на дейностите по настоящата процедура следва да бъде съобразено със следните хоризонтални принципи </w:t>
            </w:r>
            <w:r w:rsidR="003307BD" w:rsidRPr="00E47D96">
              <w:rPr>
                <w:rFonts w:eastAsia="Calibri"/>
                <w:sz w:val="24"/>
                <w:szCs w:val="24"/>
              </w:rPr>
              <w:t>по раздел 11 от</w:t>
            </w:r>
            <w:r w:rsidRPr="00E47D96">
              <w:rPr>
                <w:rFonts w:eastAsia="Calibri"/>
                <w:sz w:val="24"/>
                <w:szCs w:val="24"/>
              </w:rPr>
              <w:t xml:space="preserve"> Оперативна програма „Наука и образование за интелигентен растеж” 2014-2020 г.</w:t>
            </w:r>
            <w:r w:rsidR="003307BD" w:rsidRPr="00E47D96">
              <w:rPr>
                <w:rFonts w:eastAsia="Calibri"/>
                <w:sz w:val="24"/>
                <w:szCs w:val="24"/>
              </w:rPr>
              <w:t xml:space="preserve"> и чл. 7, чл. 8 и</w:t>
            </w:r>
            <w:r w:rsidR="007C7323" w:rsidRPr="00E47D96">
              <w:rPr>
                <w:rFonts w:eastAsia="Calibri"/>
                <w:sz w:val="24"/>
                <w:szCs w:val="24"/>
              </w:rPr>
              <w:t xml:space="preserve"> т. 5 от Приложение </w:t>
            </w:r>
            <w:r w:rsidR="007C7323" w:rsidRPr="00E47D96">
              <w:rPr>
                <w:rFonts w:eastAsia="Calibri"/>
                <w:sz w:val="24"/>
                <w:szCs w:val="24"/>
                <w:lang w:val="en-US"/>
              </w:rPr>
              <w:t>I</w:t>
            </w:r>
            <w:r w:rsidR="007C7323" w:rsidRPr="00E47D96">
              <w:rPr>
                <w:rFonts w:eastAsia="Calibri"/>
                <w:sz w:val="24"/>
                <w:szCs w:val="24"/>
              </w:rPr>
              <w:t xml:space="preserve"> от Регламент 1303/2013 г.</w:t>
            </w:r>
            <w:r w:rsidRPr="00E47D96">
              <w:rPr>
                <w:rFonts w:eastAsia="Calibri"/>
                <w:sz w:val="24"/>
                <w:szCs w:val="24"/>
              </w:rPr>
              <w:t>:</w:t>
            </w:r>
          </w:p>
          <w:p w14:paraId="73198113" w14:textId="77777777" w:rsidR="008774DC" w:rsidRPr="00E47D96" w:rsidRDefault="008774DC" w:rsidP="008774DC">
            <w:pPr>
              <w:spacing w:line="360" w:lineRule="auto"/>
              <w:contextualSpacing/>
              <w:jc w:val="both"/>
              <w:rPr>
                <w:rFonts w:eastAsia="Calibri"/>
                <w:sz w:val="24"/>
                <w:szCs w:val="24"/>
              </w:rPr>
            </w:pPr>
            <w:r w:rsidRPr="00E47D96">
              <w:rPr>
                <w:rFonts w:eastAsia="Calibri"/>
                <w:sz w:val="24"/>
                <w:szCs w:val="24"/>
              </w:rPr>
              <w:t xml:space="preserve">1. </w:t>
            </w:r>
            <w:r w:rsidRPr="00E47D96">
              <w:rPr>
                <w:rFonts w:eastAsia="Calibri"/>
                <w:sz w:val="24"/>
                <w:szCs w:val="24"/>
              </w:rPr>
              <w:tab/>
              <w:t>Устойчиво развитие</w:t>
            </w:r>
            <w:r w:rsidR="00F1616D" w:rsidRPr="00E47D96">
              <w:rPr>
                <w:rFonts w:eastAsia="Calibri"/>
                <w:sz w:val="24"/>
                <w:szCs w:val="24"/>
              </w:rPr>
              <w:t>;</w:t>
            </w:r>
          </w:p>
          <w:p w14:paraId="34799E0E" w14:textId="77777777" w:rsidR="008774DC" w:rsidRPr="00E47D96" w:rsidRDefault="008774DC" w:rsidP="008774DC">
            <w:pPr>
              <w:spacing w:line="360" w:lineRule="auto"/>
              <w:contextualSpacing/>
              <w:jc w:val="both"/>
              <w:rPr>
                <w:rFonts w:eastAsia="Calibri"/>
                <w:sz w:val="24"/>
                <w:szCs w:val="24"/>
              </w:rPr>
            </w:pPr>
            <w:r w:rsidRPr="00E47D96">
              <w:rPr>
                <w:rFonts w:eastAsia="Calibri"/>
                <w:sz w:val="24"/>
                <w:szCs w:val="24"/>
              </w:rPr>
              <w:t xml:space="preserve">2. </w:t>
            </w:r>
            <w:r w:rsidRPr="00E47D96">
              <w:rPr>
                <w:rFonts w:eastAsia="Calibri"/>
                <w:sz w:val="24"/>
                <w:szCs w:val="24"/>
              </w:rPr>
              <w:tab/>
              <w:t>Равни възможности и недопускане на дискриминация</w:t>
            </w:r>
            <w:r w:rsidR="00F1616D" w:rsidRPr="00E47D96">
              <w:rPr>
                <w:rFonts w:eastAsia="Calibri"/>
                <w:sz w:val="24"/>
                <w:szCs w:val="24"/>
              </w:rPr>
              <w:t>;</w:t>
            </w:r>
          </w:p>
          <w:p w14:paraId="38B14525" w14:textId="77777777" w:rsidR="008774DC" w:rsidRPr="00E47D96" w:rsidRDefault="008774DC" w:rsidP="008774DC">
            <w:pPr>
              <w:spacing w:line="360" w:lineRule="auto"/>
              <w:contextualSpacing/>
              <w:jc w:val="both"/>
              <w:rPr>
                <w:rFonts w:eastAsia="Calibri"/>
                <w:sz w:val="24"/>
                <w:szCs w:val="24"/>
              </w:rPr>
            </w:pPr>
            <w:r w:rsidRPr="00E47D96">
              <w:rPr>
                <w:rFonts w:eastAsia="Calibri"/>
                <w:sz w:val="24"/>
                <w:szCs w:val="24"/>
              </w:rPr>
              <w:t xml:space="preserve">3. </w:t>
            </w:r>
            <w:r w:rsidRPr="00E47D96">
              <w:rPr>
                <w:rFonts w:eastAsia="Calibri"/>
                <w:sz w:val="24"/>
                <w:szCs w:val="24"/>
              </w:rPr>
              <w:tab/>
              <w:t>Равенство между половете</w:t>
            </w:r>
            <w:r w:rsidR="00F1616D" w:rsidRPr="00E47D96">
              <w:rPr>
                <w:rFonts w:eastAsia="Calibri"/>
                <w:sz w:val="24"/>
                <w:szCs w:val="24"/>
              </w:rPr>
              <w:t>.</w:t>
            </w:r>
            <w:r w:rsidRPr="00E47D96">
              <w:rPr>
                <w:rFonts w:eastAsia="Calibri"/>
                <w:sz w:val="24"/>
                <w:szCs w:val="24"/>
              </w:rPr>
              <w:t xml:space="preserve"> </w:t>
            </w:r>
          </w:p>
          <w:p w14:paraId="03B66FEA" w14:textId="77777777" w:rsidR="008774DC" w:rsidRPr="00E47D96" w:rsidRDefault="008774DC" w:rsidP="008774DC">
            <w:pPr>
              <w:spacing w:line="360" w:lineRule="auto"/>
              <w:contextualSpacing/>
              <w:jc w:val="both"/>
              <w:rPr>
                <w:rFonts w:eastAsia="Calibri"/>
                <w:sz w:val="24"/>
                <w:szCs w:val="24"/>
              </w:rPr>
            </w:pPr>
          </w:p>
          <w:p w14:paraId="08F024D3" w14:textId="77777777" w:rsidR="008774DC" w:rsidRPr="00E47D96" w:rsidRDefault="008774DC" w:rsidP="008774DC">
            <w:pPr>
              <w:spacing w:line="360" w:lineRule="auto"/>
              <w:contextualSpacing/>
              <w:jc w:val="both"/>
              <w:rPr>
                <w:rFonts w:eastAsia="Calibri"/>
                <w:sz w:val="24"/>
                <w:szCs w:val="24"/>
              </w:rPr>
            </w:pPr>
            <w:r w:rsidRPr="00E47D96">
              <w:rPr>
                <w:rFonts w:eastAsia="Calibri"/>
                <w:sz w:val="24"/>
                <w:szCs w:val="24"/>
              </w:rPr>
              <w:t>Кандидатите следва да аргументират в проектното предложение как предложените дейности съответстват и допринасят за реализиране на хоризонталните политики.</w:t>
            </w:r>
          </w:p>
          <w:p w14:paraId="7FC16AB2" w14:textId="77777777" w:rsidR="00D81EFD" w:rsidRPr="00E47D96" w:rsidRDefault="00D81EFD" w:rsidP="00D81EFD">
            <w:pPr>
              <w:spacing w:line="360" w:lineRule="auto"/>
              <w:contextualSpacing/>
              <w:jc w:val="both"/>
              <w:rPr>
                <w:rFonts w:eastAsia="Calibri"/>
                <w:b/>
                <w:sz w:val="24"/>
                <w:szCs w:val="24"/>
              </w:rPr>
            </w:pPr>
            <w:r w:rsidRPr="00E47D96">
              <w:rPr>
                <w:rFonts w:eastAsia="Calibri"/>
                <w:b/>
                <w:sz w:val="24"/>
                <w:szCs w:val="24"/>
              </w:rPr>
              <w:t>Прилагането на заложените в проекта принципи ще се проследява на етап изпълнение на проектното предложение.</w:t>
            </w:r>
          </w:p>
        </w:tc>
      </w:tr>
    </w:tbl>
    <w:p w14:paraId="0B7A5531" w14:textId="77777777" w:rsidR="00134686" w:rsidRPr="00E47D96" w:rsidRDefault="00134686" w:rsidP="00033A3B">
      <w:pPr>
        <w:spacing w:after="0" w:line="360" w:lineRule="auto"/>
        <w:contextualSpacing/>
        <w:jc w:val="both"/>
        <w:rPr>
          <w:rFonts w:ascii="Times New Roman" w:eastAsia="Calibri" w:hAnsi="Times New Roman" w:cs="Times New Roman"/>
          <w:b/>
          <w:sz w:val="24"/>
          <w:szCs w:val="24"/>
        </w:rPr>
      </w:pPr>
    </w:p>
    <w:tbl>
      <w:tblPr>
        <w:tblStyle w:val="TableGrid"/>
        <w:tblW w:w="10350" w:type="dxa"/>
        <w:tblInd w:w="18" w:type="dxa"/>
        <w:tblLook w:val="04A0" w:firstRow="1" w:lastRow="0" w:firstColumn="1" w:lastColumn="0" w:noHBand="0" w:noVBand="1"/>
      </w:tblPr>
      <w:tblGrid>
        <w:gridCol w:w="10350"/>
      </w:tblGrid>
      <w:tr w:rsidR="001217ED" w:rsidRPr="00E47D96" w14:paraId="7E6B5220" w14:textId="77777777" w:rsidTr="00AC6301">
        <w:tc>
          <w:tcPr>
            <w:tcW w:w="10350" w:type="dxa"/>
          </w:tcPr>
          <w:p w14:paraId="6F22FE7B" w14:textId="77777777" w:rsidR="001217ED" w:rsidRPr="00E47D96" w:rsidRDefault="001217ED" w:rsidP="00033A3B">
            <w:pPr>
              <w:spacing w:line="360" w:lineRule="auto"/>
              <w:contextualSpacing/>
              <w:jc w:val="both"/>
              <w:rPr>
                <w:rFonts w:eastAsia="Calibri"/>
                <w:b/>
                <w:sz w:val="24"/>
                <w:szCs w:val="24"/>
              </w:rPr>
            </w:pPr>
            <w:r w:rsidRPr="00E47D96">
              <w:rPr>
                <w:rFonts w:eastAsia="Calibri"/>
                <w:b/>
                <w:sz w:val="24"/>
                <w:szCs w:val="24"/>
              </w:rPr>
              <w:t>1</w:t>
            </w:r>
            <w:r w:rsidR="008774DC" w:rsidRPr="00E47D96">
              <w:rPr>
                <w:rFonts w:eastAsia="Calibri"/>
                <w:b/>
                <w:sz w:val="24"/>
                <w:szCs w:val="24"/>
                <w:lang w:val="en-US"/>
              </w:rPr>
              <w:t>8</w:t>
            </w:r>
            <w:r w:rsidRPr="00E47D96">
              <w:rPr>
                <w:rFonts w:eastAsia="Calibri"/>
                <w:b/>
                <w:sz w:val="24"/>
                <w:szCs w:val="24"/>
              </w:rPr>
              <w:t>. Минимален и максимален срок за изпълнение на проекта</w:t>
            </w:r>
            <w:r w:rsidR="0093226E" w:rsidRPr="00E47D96">
              <w:rPr>
                <w:rStyle w:val="FootnoteReference"/>
                <w:rFonts w:eastAsia="Calibri"/>
                <w:b/>
                <w:sz w:val="24"/>
                <w:szCs w:val="24"/>
              </w:rPr>
              <w:footnoteReference w:id="35"/>
            </w:r>
            <w:r w:rsidRPr="00E47D96">
              <w:rPr>
                <w:rFonts w:eastAsia="Calibri"/>
                <w:b/>
                <w:sz w:val="24"/>
                <w:szCs w:val="24"/>
              </w:rPr>
              <w:t>:</w:t>
            </w:r>
          </w:p>
          <w:p w14:paraId="2C89B20A" w14:textId="77777777" w:rsidR="00F35179" w:rsidRPr="00E47D96" w:rsidRDefault="00944B6E" w:rsidP="00F35179">
            <w:pPr>
              <w:spacing w:line="360" w:lineRule="auto"/>
              <w:contextualSpacing/>
              <w:jc w:val="both"/>
              <w:rPr>
                <w:rFonts w:eastAsia="Calibri"/>
                <w:b/>
                <w:sz w:val="24"/>
                <w:szCs w:val="24"/>
              </w:rPr>
            </w:pPr>
            <w:r w:rsidRPr="00E47D96">
              <w:rPr>
                <w:rFonts w:eastAsia="Calibri"/>
                <w:sz w:val="24"/>
                <w:szCs w:val="24"/>
              </w:rPr>
              <w:t xml:space="preserve">Продължителността на изпълнение на всеки проект не следва да надвишава </w:t>
            </w:r>
            <w:r w:rsidRPr="00E47D96">
              <w:rPr>
                <w:rFonts w:eastAsia="Calibri"/>
                <w:b/>
                <w:sz w:val="24"/>
                <w:szCs w:val="24"/>
              </w:rPr>
              <w:t>72 месеца</w:t>
            </w:r>
            <w:r w:rsidRPr="00E47D96">
              <w:rPr>
                <w:rFonts w:eastAsia="Calibri"/>
                <w:sz w:val="24"/>
                <w:szCs w:val="24"/>
              </w:rPr>
              <w:t xml:space="preserve">, считано от датата на </w:t>
            </w:r>
            <w:r w:rsidR="00733623" w:rsidRPr="00E47D96">
              <w:rPr>
                <w:rFonts w:eastAsia="Calibri"/>
                <w:sz w:val="24"/>
                <w:szCs w:val="24"/>
              </w:rPr>
              <w:t xml:space="preserve">сключване </w:t>
            </w:r>
            <w:r w:rsidRPr="00E47D96">
              <w:rPr>
                <w:rFonts w:eastAsia="Calibri"/>
                <w:sz w:val="24"/>
                <w:szCs w:val="24"/>
              </w:rPr>
              <w:t xml:space="preserve">на </w:t>
            </w:r>
            <w:r w:rsidR="00985304" w:rsidRPr="00E47D96">
              <w:rPr>
                <w:rFonts w:eastAsia="Calibri"/>
                <w:sz w:val="24"/>
                <w:szCs w:val="24"/>
              </w:rPr>
              <w:t xml:space="preserve">административния </w:t>
            </w:r>
            <w:r w:rsidRPr="00E47D96">
              <w:rPr>
                <w:rFonts w:eastAsia="Calibri"/>
                <w:sz w:val="24"/>
                <w:szCs w:val="24"/>
              </w:rPr>
              <w:t>договор</w:t>
            </w:r>
            <w:r w:rsidR="00A42DF8" w:rsidRPr="00E47D96">
              <w:rPr>
                <w:rFonts w:eastAsia="Calibri"/>
                <w:sz w:val="24"/>
                <w:szCs w:val="24"/>
              </w:rPr>
              <w:t>,</w:t>
            </w:r>
            <w:r w:rsidR="00A42DF8" w:rsidRPr="00E47D96">
              <w:rPr>
                <w:rFonts w:eastAsia="Calibri"/>
                <w:b/>
                <w:sz w:val="24"/>
                <w:szCs w:val="24"/>
              </w:rPr>
              <w:t xml:space="preserve"> но не по-късно</w:t>
            </w:r>
            <w:r w:rsidR="0091539B" w:rsidRPr="00E47D96">
              <w:rPr>
                <w:rFonts w:eastAsia="Calibri"/>
                <w:b/>
                <w:sz w:val="24"/>
                <w:szCs w:val="24"/>
              </w:rPr>
              <w:t xml:space="preserve"> от 31.12.</w:t>
            </w:r>
            <w:r w:rsidR="00C25E80" w:rsidRPr="00E47D96">
              <w:rPr>
                <w:rFonts w:eastAsia="Calibri"/>
                <w:b/>
                <w:sz w:val="24"/>
                <w:szCs w:val="24"/>
              </w:rPr>
              <w:t xml:space="preserve">2023 </w:t>
            </w:r>
            <w:r w:rsidR="0091539B" w:rsidRPr="00E47D96">
              <w:rPr>
                <w:rFonts w:eastAsia="Calibri"/>
                <w:b/>
                <w:sz w:val="24"/>
                <w:szCs w:val="24"/>
              </w:rPr>
              <w:t>г</w:t>
            </w:r>
            <w:r w:rsidRPr="00E47D96">
              <w:rPr>
                <w:rFonts w:eastAsia="Calibri"/>
                <w:b/>
                <w:sz w:val="24"/>
                <w:szCs w:val="24"/>
              </w:rPr>
              <w:t>.</w:t>
            </w:r>
          </w:p>
          <w:p w14:paraId="397FFF20" w14:textId="77777777" w:rsidR="00F35179" w:rsidRPr="00E47D96" w:rsidRDefault="00645357" w:rsidP="00645357">
            <w:pPr>
              <w:spacing w:line="360" w:lineRule="auto"/>
              <w:contextualSpacing/>
              <w:jc w:val="both"/>
              <w:rPr>
                <w:rFonts w:eastAsia="Calibri"/>
                <w:sz w:val="24"/>
                <w:szCs w:val="24"/>
              </w:rPr>
            </w:pPr>
            <w:r w:rsidRPr="00E47D96">
              <w:rPr>
                <w:rFonts w:eastAsia="Calibri"/>
                <w:sz w:val="24"/>
                <w:szCs w:val="24"/>
              </w:rPr>
              <w:t>Кандидатът следва</w:t>
            </w:r>
            <w:r w:rsidR="00F35179" w:rsidRPr="00E47D96">
              <w:rPr>
                <w:rFonts w:eastAsia="Calibri"/>
                <w:sz w:val="24"/>
                <w:szCs w:val="24"/>
              </w:rPr>
              <w:t xml:space="preserve"> да предвиди в продължителността на проектите процедури</w:t>
            </w:r>
            <w:r w:rsidRPr="00E47D96">
              <w:rPr>
                <w:rFonts w:eastAsia="Calibri"/>
                <w:sz w:val="24"/>
                <w:szCs w:val="24"/>
              </w:rPr>
              <w:t xml:space="preserve"> </w:t>
            </w:r>
            <w:r w:rsidR="00F35179" w:rsidRPr="00E47D96">
              <w:rPr>
                <w:rFonts w:eastAsia="Calibri"/>
                <w:sz w:val="24"/>
                <w:szCs w:val="24"/>
              </w:rPr>
              <w:t>като подготовка и одобрение на техническата документация, издаване на необходимите</w:t>
            </w:r>
            <w:r w:rsidRPr="00E47D96">
              <w:rPr>
                <w:rFonts w:eastAsia="Calibri"/>
                <w:sz w:val="24"/>
                <w:szCs w:val="24"/>
              </w:rPr>
              <w:t xml:space="preserve"> </w:t>
            </w:r>
            <w:r w:rsidR="00F35179" w:rsidRPr="00E47D96">
              <w:rPr>
                <w:rFonts w:eastAsia="Calibri"/>
                <w:sz w:val="24"/>
                <w:szCs w:val="24"/>
              </w:rPr>
              <w:t>разрешителни и съгласувателни документи, подготовка и провеждане на обществени</w:t>
            </w:r>
            <w:r w:rsidRPr="00E47D96">
              <w:rPr>
                <w:rFonts w:eastAsia="Calibri"/>
                <w:sz w:val="24"/>
                <w:szCs w:val="24"/>
              </w:rPr>
              <w:t xml:space="preserve"> </w:t>
            </w:r>
            <w:r w:rsidR="00F35179" w:rsidRPr="00E47D96">
              <w:rPr>
                <w:rFonts w:eastAsia="Calibri"/>
                <w:sz w:val="24"/>
                <w:szCs w:val="24"/>
              </w:rPr>
              <w:t xml:space="preserve">поръчки за строителство, </w:t>
            </w:r>
            <w:r w:rsidR="00F35179" w:rsidRPr="00E47D96">
              <w:rPr>
                <w:rFonts w:eastAsia="Calibri"/>
                <w:sz w:val="24"/>
                <w:szCs w:val="24"/>
              </w:rPr>
              <w:lastRenderedPageBreak/>
              <w:t>услуга и/или доставка, процес по строителство и въвеждане в</w:t>
            </w:r>
            <w:r w:rsidRPr="00E47D96">
              <w:rPr>
                <w:rFonts w:eastAsia="Calibri"/>
                <w:sz w:val="24"/>
                <w:szCs w:val="24"/>
              </w:rPr>
              <w:t xml:space="preserve"> </w:t>
            </w:r>
            <w:r w:rsidR="00F35179" w:rsidRPr="00E47D96">
              <w:rPr>
                <w:rFonts w:eastAsia="Calibri"/>
                <w:sz w:val="24"/>
                <w:szCs w:val="24"/>
              </w:rPr>
              <w:t>експлоатация, отчетност, окончателно разплащане към изпълнителите и др.</w:t>
            </w:r>
          </w:p>
        </w:tc>
      </w:tr>
    </w:tbl>
    <w:p w14:paraId="763A9E37"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lastRenderedPageBreak/>
        <w:t xml:space="preserve"> </w:t>
      </w:r>
    </w:p>
    <w:p w14:paraId="41D4A947" w14:textId="77777777" w:rsidR="0017454E" w:rsidRPr="00E47D96" w:rsidRDefault="0017454E" w:rsidP="00C858AC">
      <w:pPr>
        <w:pStyle w:val="ListParagraph"/>
        <w:pBdr>
          <w:top w:val="single" w:sz="4" w:space="1" w:color="auto"/>
          <w:left w:val="single" w:sz="4" w:space="4" w:color="auto"/>
          <w:bottom w:val="single" w:sz="4" w:space="1" w:color="auto"/>
          <w:right w:val="single" w:sz="4" w:space="4" w:color="auto"/>
        </w:pBdr>
        <w:spacing w:after="240" w:line="240" w:lineRule="auto"/>
        <w:ind w:left="0"/>
        <w:contextualSpacing w:val="0"/>
        <w:jc w:val="both"/>
        <w:rPr>
          <w:b/>
          <w:sz w:val="24"/>
          <w:szCs w:val="24"/>
        </w:rPr>
      </w:pPr>
      <w:r w:rsidRPr="00E47D96">
        <w:rPr>
          <w:rFonts w:ascii="Times New Roman" w:eastAsia="Calibri" w:hAnsi="Times New Roman" w:cs="Times New Roman"/>
          <w:b/>
          <w:sz w:val="24"/>
          <w:szCs w:val="24"/>
          <w:lang w:eastAsia="bg-BG"/>
        </w:rPr>
        <w:t>19. Ред за оценяване на концепциите за проектни предложения</w:t>
      </w:r>
      <w:r w:rsidRPr="00E47D96">
        <w:rPr>
          <w:rStyle w:val="FootnoteReference"/>
          <w:rFonts w:ascii="Times New Roman" w:hAnsi="Times New Roman" w:cs="Times New Roman"/>
          <w:b/>
          <w:sz w:val="24"/>
          <w:szCs w:val="24"/>
        </w:rPr>
        <w:footnoteReference w:id="36"/>
      </w:r>
      <w:r w:rsidR="00C858AC" w:rsidRPr="00E47D96">
        <w:rPr>
          <w:b/>
          <w:sz w:val="24"/>
          <w:szCs w:val="24"/>
        </w:rPr>
        <w:t>:</w:t>
      </w:r>
    </w:p>
    <w:p w14:paraId="166EE808" w14:textId="77777777" w:rsidR="005E0DA0" w:rsidRPr="00E47D96" w:rsidRDefault="005E0DA0" w:rsidP="005E0DA0">
      <w:pPr>
        <w:spacing w:after="0" w:line="360" w:lineRule="auto"/>
        <w:contextualSpacing/>
        <w:jc w:val="both"/>
        <w:rPr>
          <w:rFonts w:ascii="Times New Roman" w:eastAsia="Calibri" w:hAnsi="Times New Roman" w:cs="Times New Roman"/>
          <w:b/>
          <w:sz w:val="24"/>
          <w:szCs w:val="24"/>
        </w:rPr>
      </w:pPr>
    </w:p>
    <w:p w14:paraId="37C82936" w14:textId="77777777" w:rsidR="005E0DA0" w:rsidRPr="00E47D96" w:rsidRDefault="005E0DA0" w:rsidP="005E0DA0">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Times New Roman" w:eastAsia="Calibri" w:hAnsi="Times New Roman" w:cs="Times New Roman"/>
          <w:b/>
          <w:sz w:val="24"/>
          <w:szCs w:val="24"/>
          <w:lang w:eastAsia="bg-BG"/>
        </w:rPr>
      </w:pPr>
      <w:r w:rsidRPr="00E47D96">
        <w:rPr>
          <w:rFonts w:ascii="Times New Roman" w:eastAsia="Calibri" w:hAnsi="Times New Roman" w:cs="Times New Roman"/>
          <w:b/>
          <w:sz w:val="24"/>
          <w:szCs w:val="24"/>
          <w:lang w:eastAsia="bg-BG"/>
        </w:rPr>
        <w:t>20. Критерии и методика за оценка на концепциите за проектни предложения</w:t>
      </w:r>
      <w:r w:rsidRPr="00E47D96">
        <w:rPr>
          <w:rFonts w:ascii="Times New Roman" w:eastAsia="Calibri" w:hAnsi="Times New Roman" w:cs="Times New Roman"/>
          <w:b/>
          <w:sz w:val="24"/>
          <w:szCs w:val="24"/>
          <w:vertAlign w:val="superscript"/>
          <w:lang w:eastAsia="bg-BG"/>
        </w:rPr>
        <w:footnoteReference w:id="37"/>
      </w:r>
      <w:r w:rsidRPr="00E47D96">
        <w:rPr>
          <w:rFonts w:ascii="Times New Roman" w:eastAsia="Calibri" w:hAnsi="Times New Roman" w:cs="Times New Roman"/>
          <w:b/>
          <w:sz w:val="24"/>
          <w:szCs w:val="24"/>
          <w:lang w:eastAsia="bg-BG"/>
        </w:rPr>
        <w:t>:</w:t>
      </w:r>
    </w:p>
    <w:p w14:paraId="14E1E033" w14:textId="77777777" w:rsidR="005E0DA0" w:rsidRPr="00E47D96" w:rsidRDefault="005E0DA0" w:rsidP="005E0DA0">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b/>
          <w:sz w:val="12"/>
          <w:szCs w:val="12"/>
        </w:rPr>
      </w:pPr>
    </w:p>
    <w:p w14:paraId="3862C75D" w14:textId="77777777" w:rsidR="005E0DA0" w:rsidRPr="00E47D96" w:rsidRDefault="005E0DA0" w:rsidP="0017454E">
      <w:pPr>
        <w:pStyle w:val="ListParagraph"/>
        <w:spacing w:after="360" w:line="240" w:lineRule="auto"/>
        <w:ind w:left="0"/>
        <w:jc w:val="both"/>
        <w:rPr>
          <w:b/>
          <w:sz w:val="24"/>
          <w:szCs w:val="24"/>
        </w:rPr>
      </w:pPr>
      <w:r w:rsidRPr="00E47D96">
        <w:rPr>
          <w:b/>
          <w:sz w:val="24"/>
          <w:szCs w:val="24"/>
        </w:rPr>
        <w:t xml:space="preserve">    </w:t>
      </w:r>
    </w:p>
    <w:p w14:paraId="40871586" w14:textId="77777777" w:rsidR="007A5ED3" w:rsidRPr="00E47D96" w:rsidRDefault="004928C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21</w:t>
      </w:r>
      <w:r w:rsidR="007A5ED3" w:rsidRPr="00E47D96">
        <w:rPr>
          <w:rFonts w:ascii="Times New Roman" w:eastAsia="Calibri" w:hAnsi="Times New Roman" w:cs="Times New Roman"/>
          <w:b/>
          <w:sz w:val="24"/>
          <w:szCs w:val="24"/>
        </w:rPr>
        <w:t xml:space="preserve">. </w:t>
      </w:r>
      <w:r w:rsidRPr="00E47D96">
        <w:rPr>
          <w:rFonts w:ascii="Times New Roman" w:eastAsia="Calibri" w:hAnsi="Times New Roman" w:cs="Times New Roman"/>
          <w:b/>
          <w:sz w:val="24"/>
          <w:szCs w:val="24"/>
        </w:rPr>
        <w:t>Ред</w:t>
      </w:r>
      <w:r w:rsidR="007A5ED3" w:rsidRPr="00E47D96">
        <w:rPr>
          <w:rFonts w:ascii="Times New Roman" w:eastAsia="Calibri" w:hAnsi="Times New Roman" w:cs="Times New Roman"/>
          <w:b/>
          <w:sz w:val="24"/>
          <w:szCs w:val="24"/>
        </w:rPr>
        <w:t xml:space="preserve"> за оценяване на проектните предложения:</w:t>
      </w:r>
    </w:p>
    <w:p w14:paraId="19518E3F" w14:textId="77777777" w:rsidR="00204149" w:rsidRPr="00E47D96" w:rsidRDefault="00204149" w:rsidP="0020414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Оцен</w:t>
      </w:r>
      <w:r w:rsidR="00B209CD" w:rsidRPr="00E47D96">
        <w:rPr>
          <w:rFonts w:ascii="Times New Roman" w:eastAsia="Calibri" w:hAnsi="Times New Roman" w:cs="Times New Roman"/>
          <w:sz w:val="24"/>
          <w:szCs w:val="24"/>
        </w:rPr>
        <w:t>яването</w:t>
      </w:r>
      <w:r w:rsidRPr="00E47D96">
        <w:rPr>
          <w:rFonts w:ascii="Times New Roman" w:eastAsia="Calibri" w:hAnsi="Times New Roman" w:cs="Times New Roman"/>
          <w:sz w:val="24"/>
          <w:szCs w:val="24"/>
        </w:rPr>
        <w:t xml:space="preserve"> и класирането на проектните предложения по настоящата процедура се извършва от комисия</w:t>
      </w:r>
      <w:r w:rsidR="00B00670" w:rsidRPr="00E47D96">
        <w:rPr>
          <w:rFonts w:ascii="Times New Roman" w:eastAsia="Calibri" w:hAnsi="Times New Roman" w:cs="Times New Roman"/>
          <w:sz w:val="24"/>
          <w:szCs w:val="24"/>
        </w:rPr>
        <w:t>/комисии</w:t>
      </w:r>
      <w:r w:rsidRPr="00E47D96">
        <w:rPr>
          <w:rFonts w:ascii="Times New Roman" w:eastAsia="Calibri" w:hAnsi="Times New Roman" w:cs="Times New Roman"/>
          <w:sz w:val="24"/>
          <w:szCs w:val="24"/>
        </w:rPr>
        <w:t xml:space="preserve">, </w:t>
      </w:r>
      <w:r w:rsidR="00B209CD" w:rsidRPr="00E47D96">
        <w:rPr>
          <w:rFonts w:ascii="Times New Roman" w:eastAsia="Calibri" w:hAnsi="Times New Roman" w:cs="Times New Roman"/>
          <w:sz w:val="24"/>
          <w:szCs w:val="24"/>
        </w:rPr>
        <w:t>назначена</w:t>
      </w:r>
      <w:r w:rsidR="00B00670" w:rsidRPr="00E47D96">
        <w:rPr>
          <w:rFonts w:ascii="Times New Roman" w:eastAsia="Calibri" w:hAnsi="Times New Roman" w:cs="Times New Roman"/>
          <w:sz w:val="24"/>
          <w:szCs w:val="24"/>
        </w:rPr>
        <w:t>/и</w:t>
      </w:r>
      <w:r w:rsidRPr="00E47D96">
        <w:rPr>
          <w:rFonts w:ascii="Times New Roman" w:eastAsia="Calibri" w:hAnsi="Times New Roman" w:cs="Times New Roman"/>
          <w:sz w:val="24"/>
          <w:szCs w:val="24"/>
        </w:rPr>
        <w:t xml:space="preserve"> със заповед  на Ръководителя на Управляващия орган. Всички проектни предложения, подадени в срок</w:t>
      </w:r>
      <w:r w:rsidR="00B00670" w:rsidRPr="00E47D96">
        <w:rPr>
          <w:rFonts w:ascii="Times New Roman" w:eastAsia="Calibri" w:hAnsi="Times New Roman" w:cs="Times New Roman"/>
          <w:sz w:val="24"/>
          <w:szCs w:val="24"/>
        </w:rPr>
        <w:t>а за подаване на проектни предложения по съответния компонент</w:t>
      </w:r>
      <w:r w:rsidRPr="00E47D96">
        <w:rPr>
          <w:rFonts w:ascii="Times New Roman" w:eastAsia="Calibri" w:hAnsi="Times New Roman" w:cs="Times New Roman"/>
          <w:sz w:val="24"/>
          <w:szCs w:val="24"/>
        </w:rPr>
        <w:t xml:space="preserve">, се оценяват в съответствие с Критериите и методологията за оценка на проектните предложения по процедурата, посочени в Приложение </w:t>
      </w:r>
      <w:r w:rsidR="00B209CD" w:rsidRPr="00E47D96">
        <w:rPr>
          <w:rFonts w:ascii="Times New Roman" w:eastAsia="Calibri" w:hAnsi="Times New Roman" w:cs="Times New Roman"/>
          <w:sz w:val="24"/>
          <w:szCs w:val="24"/>
          <w:lang w:val="en-US"/>
        </w:rPr>
        <w:t>VII</w:t>
      </w:r>
      <w:r w:rsidRPr="00E47D96">
        <w:rPr>
          <w:rFonts w:ascii="Times New Roman" w:eastAsia="Calibri" w:hAnsi="Times New Roman" w:cs="Times New Roman"/>
          <w:sz w:val="24"/>
          <w:szCs w:val="24"/>
        </w:rPr>
        <w:t xml:space="preserve"> към </w:t>
      </w:r>
      <w:r w:rsidR="00B80D34" w:rsidRPr="00E47D96">
        <w:rPr>
          <w:rFonts w:ascii="Times New Roman" w:eastAsia="Calibri" w:hAnsi="Times New Roman" w:cs="Times New Roman"/>
          <w:sz w:val="24"/>
          <w:szCs w:val="24"/>
        </w:rPr>
        <w:t xml:space="preserve">Условията </w:t>
      </w:r>
      <w:r w:rsidRPr="00E47D96">
        <w:rPr>
          <w:rFonts w:ascii="Times New Roman" w:eastAsia="Calibri" w:hAnsi="Times New Roman" w:cs="Times New Roman"/>
          <w:sz w:val="24"/>
          <w:szCs w:val="24"/>
        </w:rPr>
        <w:t xml:space="preserve">за кандидатстване. Не се допуска въвеждането на допълнителни критерии за оценка или изменение на критериите по време на провеждането на процедурата по оценка на постъпилите проектни предложения с изключение на случаите по чл. </w:t>
      </w:r>
      <w:r w:rsidR="00B209CD" w:rsidRPr="00E47D96">
        <w:rPr>
          <w:rFonts w:ascii="Times New Roman" w:eastAsia="Calibri" w:hAnsi="Times New Roman" w:cs="Times New Roman"/>
          <w:sz w:val="24"/>
          <w:szCs w:val="24"/>
        </w:rPr>
        <w:t>26</w:t>
      </w:r>
      <w:r w:rsidRPr="00E47D96">
        <w:rPr>
          <w:rFonts w:ascii="Times New Roman" w:eastAsia="Calibri" w:hAnsi="Times New Roman" w:cs="Times New Roman"/>
          <w:sz w:val="24"/>
          <w:szCs w:val="24"/>
        </w:rPr>
        <w:t xml:space="preserve">, ал. </w:t>
      </w:r>
      <w:r w:rsidR="00B209CD" w:rsidRPr="00E47D96">
        <w:rPr>
          <w:rFonts w:ascii="Times New Roman" w:eastAsia="Calibri" w:hAnsi="Times New Roman" w:cs="Times New Roman"/>
          <w:sz w:val="24"/>
          <w:szCs w:val="24"/>
        </w:rPr>
        <w:t>7</w:t>
      </w:r>
      <w:r w:rsidRPr="00E47D96">
        <w:rPr>
          <w:rFonts w:ascii="Times New Roman" w:eastAsia="Calibri" w:hAnsi="Times New Roman" w:cs="Times New Roman"/>
          <w:sz w:val="24"/>
          <w:szCs w:val="24"/>
        </w:rPr>
        <w:t xml:space="preserve"> </w:t>
      </w:r>
      <w:r w:rsidR="005B3F94" w:rsidRPr="00E47D96">
        <w:rPr>
          <w:rFonts w:ascii="Times New Roman" w:eastAsia="Calibri" w:hAnsi="Times New Roman" w:cs="Times New Roman"/>
          <w:sz w:val="24"/>
          <w:szCs w:val="24"/>
        </w:rPr>
        <w:t xml:space="preserve">от </w:t>
      </w:r>
      <w:r w:rsidR="00B209CD" w:rsidRPr="00E47D96">
        <w:rPr>
          <w:rFonts w:ascii="Times New Roman" w:eastAsia="Calibri" w:hAnsi="Times New Roman" w:cs="Times New Roman"/>
          <w:sz w:val="24"/>
          <w:szCs w:val="24"/>
        </w:rPr>
        <w:t>ЗУСЕСИФ</w:t>
      </w:r>
      <w:r w:rsidRPr="00E47D96">
        <w:rPr>
          <w:rFonts w:ascii="Times New Roman" w:eastAsia="Calibri" w:hAnsi="Times New Roman" w:cs="Times New Roman"/>
          <w:sz w:val="24"/>
          <w:szCs w:val="24"/>
        </w:rPr>
        <w:t xml:space="preserve">. </w:t>
      </w:r>
    </w:p>
    <w:p w14:paraId="68CAD52F" w14:textId="77777777" w:rsidR="00204149" w:rsidRPr="00E47D96" w:rsidRDefault="00204149" w:rsidP="0020414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Оцен</w:t>
      </w:r>
      <w:r w:rsidR="005B3F94" w:rsidRPr="00E47D96">
        <w:rPr>
          <w:rFonts w:ascii="Times New Roman" w:eastAsia="Calibri" w:hAnsi="Times New Roman" w:cs="Times New Roman"/>
          <w:b/>
          <w:sz w:val="24"/>
          <w:szCs w:val="24"/>
        </w:rPr>
        <w:t>яването и класирането</w:t>
      </w:r>
      <w:r w:rsidRPr="00E47D96">
        <w:rPr>
          <w:rFonts w:ascii="Times New Roman" w:eastAsia="Calibri" w:hAnsi="Times New Roman" w:cs="Times New Roman"/>
          <w:b/>
          <w:sz w:val="24"/>
          <w:szCs w:val="24"/>
        </w:rPr>
        <w:t xml:space="preserve"> на проектните предложения включва:</w:t>
      </w:r>
    </w:p>
    <w:p w14:paraId="48616528" w14:textId="77777777" w:rsidR="00204149" w:rsidRPr="00E47D96" w:rsidRDefault="00775970" w:rsidP="0020414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Етап I: </w:t>
      </w:r>
      <w:r w:rsidR="00020BD2" w:rsidRPr="00E47D96">
        <w:rPr>
          <w:rFonts w:ascii="Times New Roman" w:eastAsia="Calibri" w:hAnsi="Times New Roman" w:cs="Times New Roman"/>
          <w:sz w:val="24"/>
          <w:szCs w:val="24"/>
        </w:rPr>
        <w:t xml:space="preserve"> </w:t>
      </w:r>
      <w:r w:rsidR="00204149" w:rsidRPr="00E47D96">
        <w:rPr>
          <w:rFonts w:ascii="Times New Roman" w:eastAsia="Calibri" w:hAnsi="Times New Roman" w:cs="Times New Roman"/>
          <w:sz w:val="24"/>
          <w:szCs w:val="24"/>
        </w:rPr>
        <w:t>Оценка на административното съответствие и допустимостта;</w:t>
      </w:r>
    </w:p>
    <w:p w14:paraId="5B729DC0" w14:textId="77777777" w:rsidR="00C513A7" w:rsidRPr="00E47D96" w:rsidRDefault="00775970" w:rsidP="0020414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Етап II: </w:t>
      </w:r>
      <w:r w:rsidR="00204149" w:rsidRPr="00E47D96">
        <w:rPr>
          <w:rFonts w:ascii="Times New Roman" w:eastAsia="Calibri" w:hAnsi="Times New Roman" w:cs="Times New Roman"/>
          <w:sz w:val="24"/>
          <w:szCs w:val="24"/>
        </w:rPr>
        <w:t>Техническа и финансова оценка.</w:t>
      </w:r>
    </w:p>
    <w:p w14:paraId="571AB001" w14:textId="77777777" w:rsidR="00BF1725" w:rsidRPr="00E47D96" w:rsidRDefault="00BF172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съответствие с чл. </w:t>
      </w:r>
      <w:r w:rsidR="005B3F94" w:rsidRPr="00E47D96">
        <w:rPr>
          <w:rFonts w:ascii="Times New Roman" w:eastAsia="Calibri" w:hAnsi="Times New Roman" w:cs="Times New Roman"/>
          <w:sz w:val="24"/>
          <w:szCs w:val="24"/>
        </w:rPr>
        <w:t>33, ал. 2</w:t>
      </w:r>
      <w:r w:rsidR="00DD4629" w:rsidRPr="00E47D96">
        <w:rPr>
          <w:rFonts w:ascii="Times New Roman" w:eastAsia="Calibri" w:hAnsi="Times New Roman" w:cs="Times New Roman"/>
          <w:sz w:val="24"/>
          <w:szCs w:val="24"/>
        </w:rPr>
        <w:t xml:space="preserve"> от </w:t>
      </w:r>
      <w:r w:rsidR="005B3F94" w:rsidRPr="00E47D96">
        <w:rPr>
          <w:rFonts w:ascii="Times New Roman" w:eastAsia="Calibri" w:hAnsi="Times New Roman" w:cs="Times New Roman"/>
          <w:sz w:val="24"/>
          <w:szCs w:val="24"/>
        </w:rPr>
        <w:t>ЗУСЕСИФ</w:t>
      </w:r>
      <w:r w:rsidRPr="00E47D96">
        <w:rPr>
          <w:rFonts w:ascii="Times New Roman" w:eastAsia="Calibri" w:hAnsi="Times New Roman" w:cs="Times New Roman"/>
          <w:sz w:val="24"/>
          <w:szCs w:val="24"/>
        </w:rPr>
        <w:t xml:space="preserve"> </w:t>
      </w:r>
      <w:r w:rsidR="00E72FD3" w:rsidRPr="00E47D96">
        <w:rPr>
          <w:rFonts w:ascii="Times New Roman" w:eastAsia="Calibri" w:hAnsi="Times New Roman" w:cs="Times New Roman"/>
          <w:sz w:val="24"/>
          <w:szCs w:val="24"/>
        </w:rPr>
        <w:t xml:space="preserve">комисията оценява и класира проектните предложения до три месеца </w:t>
      </w:r>
      <w:r w:rsidR="00263224" w:rsidRPr="00E47D96">
        <w:rPr>
          <w:rFonts w:ascii="Times New Roman" w:eastAsia="Calibri" w:hAnsi="Times New Roman" w:cs="Times New Roman"/>
          <w:sz w:val="24"/>
          <w:szCs w:val="24"/>
        </w:rPr>
        <w:t>за всяко отделно производство (по смисъла на чл. 30, ал. 2 от ЗУСЕСИФ), освен ако по изключение в заповедта за назначаването й не е посочен по-дълъг срок, който не може да бъде по-дълъг от 4 месеца</w:t>
      </w:r>
      <w:r w:rsidR="003F631F" w:rsidRPr="00E47D96">
        <w:rPr>
          <w:rFonts w:ascii="Times New Roman" w:eastAsia="Calibri" w:hAnsi="Times New Roman" w:cs="Times New Roman"/>
          <w:sz w:val="24"/>
          <w:szCs w:val="24"/>
        </w:rPr>
        <w:t>.</w:t>
      </w:r>
    </w:p>
    <w:p w14:paraId="35DF0DBA" w14:textId="77777777" w:rsidR="007A5ED3" w:rsidRPr="00E47D96" w:rsidRDefault="0077597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Посочените</w:t>
      </w:r>
      <w:r w:rsidR="007A5ED3" w:rsidRPr="00E47D96">
        <w:rPr>
          <w:rFonts w:ascii="Times New Roman" w:eastAsia="Calibri" w:hAnsi="Times New Roman" w:cs="Times New Roman"/>
          <w:sz w:val="24"/>
          <w:szCs w:val="24"/>
        </w:rPr>
        <w:t xml:space="preserve"> етапи</w:t>
      </w:r>
      <w:r w:rsidRPr="00E47D96">
        <w:rPr>
          <w:rFonts w:ascii="Times New Roman" w:eastAsia="Calibri" w:hAnsi="Times New Roman" w:cs="Times New Roman"/>
          <w:sz w:val="24"/>
          <w:szCs w:val="24"/>
        </w:rPr>
        <w:t xml:space="preserve"> обхващат следното</w:t>
      </w:r>
      <w:r w:rsidR="007A5ED3" w:rsidRPr="00E47D96">
        <w:rPr>
          <w:rFonts w:ascii="Times New Roman" w:eastAsia="Calibri" w:hAnsi="Times New Roman" w:cs="Times New Roman"/>
          <w:sz w:val="24"/>
          <w:szCs w:val="24"/>
        </w:rPr>
        <w:t>:</w:t>
      </w:r>
    </w:p>
    <w:p w14:paraId="491E599C" w14:textId="77777777" w:rsidR="00303771" w:rsidRPr="00E47D96" w:rsidRDefault="00261222"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Етап</w:t>
      </w:r>
      <w:r w:rsidR="007A5ED3" w:rsidRPr="00E47D96">
        <w:rPr>
          <w:rFonts w:ascii="Times New Roman" w:eastAsia="Calibri" w:hAnsi="Times New Roman" w:cs="Times New Roman"/>
          <w:b/>
          <w:sz w:val="24"/>
          <w:szCs w:val="24"/>
        </w:rPr>
        <w:t xml:space="preserve"> I: Оценка на административното съответствие и допустимостта</w:t>
      </w:r>
      <w:r w:rsidR="007A5ED3" w:rsidRPr="00E47D96">
        <w:rPr>
          <w:rFonts w:ascii="Times New Roman" w:eastAsia="Calibri" w:hAnsi="Times New Roman" w:cs="Times New Roman"/>
          <w:sz w:val="24"/>
          <w:szCs w:val="24"/>
        </w:rPr>
        <w:t xml:space="preserve"> </w:t>
      </w:r>
      <w:r w:rsidR="0097012D" w:rsidRPr="00E47D96">
        <w:rPr>
          <w:rFonts w:ascii="Times New Roman" w:eastAsia="Calibri" w:hAnsi="Times New Roman" w:cs="Times New Roman"/>
          <w:sz w:val="24"/>
          <w:szCs w:val="24"/>
        </w:rPr>
        <w:t xml:space="preserve">- </w:t>
      </w:r>
      <w:r w:rsidR="00F65BE0" w:rsidRPr="00E47D96">
        <w:rPr>
          <w:rFonts w:ascii="Times New Roman" w:eastAsia="Calibri" w:hAnsi="Times New Roman" w:cs="Times New Roman"/>
          <w:sz w:val="24"/>
          <w:szCs w:val="24"/>
        </w:rPr>
        <w:t>етап от оценката на проектн</w:t>
      </w:r>
      <w:r w:rsidR="004568CB" w:rsidRPr="00E47D96">
        <w:rPr>
          <w:rFonts w:ascii="Times New Roman" w:eastAsia="Calibri" w:hAnsi="Times New Roman" w:cs="Times New Roman"/>
          <w:sz w:val="24"/>
          <w:szCs w:val="24"/>
        </w:rPr>
        <w:t>ите</w:t>
      </w:r>
      <w:r w:rsidR="00F65BE0" w:rsidRPr="00E47D96">
        <w:rPr>
          <w:rFonts w:ascii="Times New Roman" w:eastAsia="Calibri" w:hAnsi="Times New Roman" w:cs="Times New Roman"/>
          <w:sz w:val="24"/>
          <w:szCs w:val="24"/>
        </w:rPr>
        <w:t xml:space="preserve"> предложени</w:t>
      </w:r>
      <w:r w:rsidR="004568CB" w:rsidRPr="00E47D96">
        <w:rPr>
          <w:rFonts w:ascii="Times New Roman" w:eastAsia="Calibri" w:hAnsi="Times New Roman" w:cs="Times New Roman"/>
          <w:sz w:val="24"/>
          <w:szCs w:val="24"/>
        </w:rPr>
        <w:t>я</w:t>
      </w:r>
      <w:r w:rsidR="00F65BE0" w:rsidRPr="00E47D96">
        <w:rPr>
          <w:rFonts w:ascii="Times New Roman" w:eastAsia="Calibri" w:hAnsi="Times New Roman" w:cs="Times New Roman"/>
          <w:sz w:val="24"/>
          <w:szCs w:val="24"/>
        </w:rPr>
        <w:t>, при ко</w:t>
      </w:r>
      <w:r w:rsidR="00775970" w:rsidRPr="00E47D96">
        <w:rPr>
          <w:rFonts w:ascii="Times New Roman" w:eastAsia="Calibri" w:hAnsi="Times New Roman" w:cs="Times New Roman"/>
          <w:sz w:val="24"/>
          <w:szCs w:val="24"/>
        </w:rPr>
        <w:t>й</w:t>
      </w:r>
      <w:r w:rsidR="00F65BE0" w:rsidRPr="00E47D96">
        <w:rPr>
          <w:rFonts w:ascii="Times New Roman" w:eastAsia="Calibri" w:hAnsi="Times New Roman" w:cs="Times New Roman"/>
          <w:sz w:val="24"/>
          <w:szCs w:val="24"/>
        </w:rPr>
        <w:t xml:space="preserve">то се извършва проверка относно формалното съответствие на </w:t>
      </w:r>
      <w:r w:rsidR="004568CB" w:rsidRPr="00E47D96">
        <w:rPr>
          <w:rFonts w:ascii="Times New Roman" w:eastAsia="Calibri" w:hAnsi="Times New Roman" w:cs="Times New Roman"/>
          <w:sz w:val="24"/>
          <w:szCs w:val="24"/>
        </w:rPr>
        <w:lastRenderedPageBreak/>
        <w:t xml:space="preserve">всяко </w:t>
      </w:r>
      <w:r w:rsidR="00F65BE0" w:rsidRPr="00E47D96">
        <w:rPr>
          <w:rFonts w:ascii="Times New Roman" w:eastAsia="Calibri" w:hAnsi="Times New Roman" w:cs="Times New Roman"/>
          <w:sz w:val="24"/>
          <w:szCs w:val="24"/>
        </w:rPr>
        <w:t xml:space="preserve">проектното предложение и на </w:t>
      </w:r>
      <w:r w:rsidR="00775970" w:rsidRPr="00E47D96">
        <w:rPr>
          <w:rFonts w:ascii="Times New Roman" w:eastAsia="Calibri" w:hAnsi="Times New Roman" w:cs="Times New Roman"/>
          <w:sz w:val="24"/>
          <w:szCs w:val="24"/>
        </w:rPr>
        <w:t xml:space="preserve">съответствие на кандидатите и проектните дейности с критериите за допустимост, посочени в т. 11 и т.13 и т. 18 от </w:t>
      </w:r>
      <w:r w:rsidR="00C801BA" w:rsidRPr="00E47D96">
        <w:rPr>
          <w:rFonts w:ascii="Times New Roman" w:eastAsia="Calibri" w:hAnsi="Times New Roman" w:cs="Times New Roman"/>
          <w:sz w:val="24"/>
          <w:szCs w:val="24"/>
        </w:rPr>
        <w:t xml:space="preserve">Условията </w:t>
      </w:r>
      <w:r w:rsidR="00775970" w:rsidRPr="00E47D96">
        <w:rPr>
          <w:rFonts w:ascii="Times New Roman" w:eastAsia="Calibri" w:hAnsi="Times New Roman" w:cs="Times New Roman"/>
          <w:sz w:val="24"/>
          <w:szCs w:val="24"/>
        </w:rPr>
        <w:t>за кандидатстване.</w:t>
      </w:r>
    </w:p>
    <w:p w14:paraId="2C6082A0" w14:textId="77777777" w:rsidR="00D22B6C" w:rsidRPr="00E47D96" w:rsidRDefault="00303771"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съответствие с чл. </w:t>
      </w:r>
      <w:r w:rsidR="00D22B6C" w:rsidRPr="00E47D96">
        <w:rPr>
          <w:rFonts w:ascii="Times New Roman" w:eastAsia="Calibri" w:hAnsi="Times New Roman" w:cs="Times New Roman"/>
          <w:sz w:val="24"/>
          <w:szCs w:val="24"/>
        </w:rPr>
        <w:t>34</w:t>
      </w:r>
      <w:r w:rsidRPr="00E47D96">
        <w:rPr>
          <w:rFonts w:ascii="Times New Roman" w:eastAsia="Calibri" w:hAnsi="Times New Roman" w:cs="Times New Roman"/>
          <w:sz w:val="24"/>
          <w:szCs w:val="24"/>
        </w:rPr>
        <w:t xml:space="preserve">, ал. 2 от </w:t>
      </w:r>
      <w:r w:rsidR="00D22B6C" w:rsidRPr="00E47D96">
        <w:rPr>
          <w:rFonts w:ascii="Times New Roman" w:eastAsia="Calibri" w:hAnsi="Times New Roman" w:cs="Times New Roman"/>
          <w:sz w:val="24"/>
          <w:szCs w:val="24"/>
        </w:rPr>
        <w:t>ЗУСЕСИФ</w:t>
      </w:r>
      <w:r w:rsidRPr="00E47D96">
        <w:rPr>
          <w:rFonts w:ascii="Times New Roman" w:eastAsia="Calibri" w:hAnsi="Times New Roman" w:cs="Times New Roman"/>
          <w:sz w:val="24"/>
          <w:szCs w:val="24"/>
        </w:rPr>
        <w:t xml:space="preserve">, когато </w:t>
      </w:r>
      <w:r w:rsidR="00D22B6C" w:rsidRPr="00E47D96">
        <w:rPr>
          <w:rFonts w:ascii="Times New Roman" w:eastAsia="Calibri" w:hAnsi="Times New Roman" w:cs="Times New Roman"/>
          <w:sz w:val="24"/>
          <w:szCs w:val="24"/>
        </w:rPr>
        <w:t xml:space="preserve">в горните случаи се установи липса на документи и/или друга нередовност, комисията изпраща на кандидата уведомление за установените </w:t>
      </w:r>
      <w:r w:rsidR="00DD6D93" w:rsidRPr="00E47D96">
        <w:rPr>
          <w:rFonts w:ascii="Times New Roman" w:eastAsia="Calibri" w:hAnsi="Times New Roman" w:cs="Times New Roman"/>
          <w:sz w:val="24"/>
          <w:szCs w:val="24"/>
        </w:rPr>
        <w:t>нередовности</w:t>
      </w:r>
      <w:r w:rsidR="00D22B6C" w:rsidRPr="00E47D96">
        <w:rPr>
          <w:rFonts w:ascii="Times New Roman" w:eastAsia="Calibri" w:hAnsi="Times New Roman" w:cs="Times New Roman"/>
          <w:sz w:val="24"/>
          <w:szCs w:val="24"/>
        </w:rPr>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14:paraId="0D7FFC82" w14:textId="77777777" w:rsidR="00775970" w:rsidRPr="00E47D96" w:rsidRDefault="00303771"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При необходимост от повторно изискване на същите документи може да </w:t>
      </w:r>
      <w:r w:rsidR="00D22B6C" w:rsidRPr="00E47D96">
        <w:rPr>
          <w:rFonts w:ascii="Times New Roman" w:eastAsia="Calibri" w:hAnsi="Times New Roman" w:cs="Times New Roman"/>
          <w:sz w:val="24"/>
          <w:szCs w:val="24"/>
        </w:rPr>
        <w:t>бъде определен</w:t>
      </w:r>
      <w:r w:rsidRPr="00E47D96">
        <w:rPr>
          <w:rFonts w:ascii="Times New Roman" w:eastAsia="Calibri" w:hAnsi="Times New Roman" w:cs="Times New Roman"/>
          <w:sz w:val="24"/>
          <w:szCs w:val="24"/>
        </w:rPr>
        <w:t xml:space="preserve"> и по-кратък срок за тяхното представяне.</w:t>
      </w:r>
      <w:r w:rsidR="00775970" w:rsidRPr="00E47D96">
        <w:rPr>
          <w:rFonts w:ascii="Times New Roman" w:eastAsia="Calibri" w:hAnsi="Times New Roman" w:cs="Times New Roman"/>
          <w:sz w:val="24"/>
          <w:szCs w:val="24"/>
        </w:rPr>
        <w:t xml:space="preserve"> </w:t>
      </w:r>
    </w:p>
    <w:p w14:paraId="0206CC8A" w14:textId="77777777" w:rsidR="00775970" w:rsidRPr="00E47D96" w:rsidRDefault="00775970"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59E17E48" w14:textId="77777777" w:rsidR="003B6BFA" w:rsidRPr="00E47D96" w:rsidRDefault="00373CAA"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Въз основа на извършената проверка за административно съответствие и допустимост комисията за оценка и класиране на проектни предложения изготвя списък на проектните предложения,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съответната програм</w:t>
      </w:r>
      <w:r w:rsidR="00DE730B" w:rsidRPr="00E47D96">
        <w:rPr>
          <w:rFonts w:ascii="Times New Roman" w:eastAsia="Calibri" w:hAnsi="Times New Roman" w:cs="Times New Roman"/>
          <w:sz w:val="24"/>
          <w:szCs w:val="24"/>
        </w:rPr>
        <w:t xml:space="preserve">а (http://sf.mon.bg) </w:t>
      </w:r>
      <w:r w:rsidRPr="00E47D96">
        <w:rPr>
          <w:rFonts w:ascii="Times New Roman" w:eastAsia="Calibri" w:hAnsi="Times New Roman" w:cs="Times New Roman"/>
          <w:sz w:val="24"/>
          <w:szCs w:val="24"/>
        </w:rPr>
        <w:t>а и в ИСУН, а за недопускането се съобщава на всеки от кандидатите, включени в него, по реда на чл. 61 от Административнопроцесуалния кодекс.</w:t>
      </w:r>
    </w:p>
    <w:p w14:paraId="3AB67A2F" w14:textId="77777777" w:rsidR="00CA5460" w:rsidRPr="00E47D96" w:rsidRDefault="00160BAC" w:rsidP="0077597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Кандидат, чието проектно предложение е включено в списъка на проектните предложения, които не се допускат до техническа и финансова оценка, може писмено да възрази пред ръководителя на управляващия орган в едноседмичен срок от съобщаването.</w:t>
      </w:r>
    </w:p>
    <w:p w14:paraId="057A2862" w14:textId="77777777" w:rsidR="00236BE7" w:rsidRPr="00E47D96" w:rsidRDefault="00236BE7" w:rsidP="00236BE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Ръководителят на управляващия орган се произнася по основателността на възражението в едноседмичен срок от неговото получаване, като:</w:t>
      </w:r>
    </w:p>
    <w:p w14:paraId="3A6BD9C5" w14:textId="77777777" w:rsidR="00236BE7" w:rsidRPr="00E47D96" w:rsidRDefault="00236BE7" w:rsidP="00236BE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1. връща проектното предложение за техническа и финансова оценка;</w:t>
      </w:r>
    </w:p>
    <w:p w14:paraId="568E2DD0" w14:textId="77777777" w:rsidR="00DB14D3" w:rsidRPr="00E47D96" w:rsidRDefault="00236BE7" w:rsidP="00236BE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2. прекратява производството по отношение на кандидата.</w:t>
      </w:r>
    </w:p>
    <w:p w14:paraId="278056D6" w14:textId="77777777" w:rsidR="00EA6C35" w:rsidRPr="00E47D96" w:rsidRDefault="00EA6C35" w:rsidP="00236BE7">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Решението по т. 2 може да се оспорва в едноседмичен срок от съобщаването по реда на глава десета, раздел IV от Административнопроцесуалния кодекс. Жалбата не спира по-нататъшното провеждане на съответната процедура по предоставяне на безвъзмездна финансова помощ.</w:t>
      </w:r>
    </w:p>
    <w:p w14:paraId="01901428" w14:textId="77777777" w:rsidR="00F65BE0" w:rsidRPr="00E47D96" w:rsidRDefault="00261222"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Етап</w:t>
      </w:r>
      <w:r w:rsidR="007A5ED3" w:rsidRPr="00E47D96">
        <w:rPr>
          <w:rFonts w:ascii="Times New Roman" w:eastAsia="Calibri" w:hAnsi="Times New Roman" w:cs="Times New Roman"/>
          <w:b/>
          <w:sz w:val="24"/>
          <w:szCs w:val="24"/>
        </w:rPr>
        <w:t xml:space="preserve"> II:</w:t>
      </w:r>
      <w:r w:rsidR="007A5ED3" w:rsidRPr="00E47D96">
        <w:rPr>
          <w:rFonts w:ascii="Times New Roman" w:eastAsia="Calibri" w:hAnsi="Times New Roman" w:cs="Times New Roman"/>
          <w:sz w:val="24"/>
          <w:szCs w:val="24"/>
        </w:rPr>
        <w:t xml:space="preserve"> </w:t>
      </w:r>
      <w:r w:rsidR="00225D42" w:rsidRPr="00E47D96">
        <w:rPr>
          <w:rFonts w:ascii="Times New Roman" w:eastAsia="Calibri" w:hAnsi="Times New Roman" w:cs="Times New Roman"/>
          <w:b/>
          <w:sz w:val="24"/>
          <w:szCs w:val="24"/>
        </w:rPr>
        <w:t>Техническа и финансова оценка</w:t>
      </w:r>
      <w:r w:rsidR="00225D42" w:rsidRPr="00E47D96" w:rsidDel="00225D42">
        <w:rPr>
          <w:rFonts w:ascii="Times New Roman" w:eastAsia="Calibri" w:hAnsi="Times New Roman" w:cs="Times New Roman"/>
          <w:sz w:val="24"/>
          <w:szCs w:val="24"/>
        </w:rPr>
        <w:t xml:space="preserve"> </w:t>
      </w:r>
      <w:r w:rsidR="0097012D" w:rsidRPr="00E47D96">
        <w:rPr>
          <w:rFonts w:ascii="Times New Roman" w:hAnsi="Times New Roman" w:cs="Times New Roman"/>
          <w:sz w:val="24"/>
          <w:szCs w:val="24"/>
        </w:rPr>
        <w:t xml:space="preserve">- </w:t>
      </w:r>
      <w:r w:rsidR="00F65BE0" w:rsidRPr="00E47D96">
        <w:rPr>
          <w:rFonts w:ascii="Times New Roman" w:eastAsia="Calibri" w:hAnsi="Times New Roman" w:cs="Times New Roman"/>
          <w:sz w:val="24"/>
          <w:szCs w:val="24"/>
        </w:rPr>
        <w:t>оценка по същество на проектните предложения, която се извършва в съответствие с критериите за оценка на проектите.</w:t>
      </w:r>
    </w:p>
    <w:p w14:paraId="0F61EFCB" w14:textId="77777777" w:rsidR="0093239D" w:rsidRPr="00E47D96" w:rsidRDefault="0093239D" w:rsidP="0093239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 в т. </w:t>
      </w:r>
      <w:r w:rsidR="00C74787" w:rsidRPr="00E47D96">
        <w:rPr>
          <w:rFonts w:ascii="Times New Roman" w:eastAsia="Calibri" w:hAnsi="Times New Roman" w:cs="Times New Roman"/>
          <w:sz w:val="24"/>
          <w:szCs w:val="24"/>
        </w:rPr>
        <w:t>22</w:t>
      </w:r>
      <w:r w:rsidRPr="00E47D96">
        <w:rPr>
          <w:rFonts w:ascii="Times New Roman" w:eastAsia="Calibri" w:hAnsi="Times New Roman" w:cs="Times New Roman"/>
          <w:sz w:val="24"/>
          <w:szCs w:val="24"/>
        </w:rPr>
        <w:t xml:space="preserve">. Критериите за техническа и финансова оценка на проектните предложения по процедурата са подробно указани в Приложение </w:t>
      </w:r>
      <w:r w:rsidR="003F2D20" w:rsidRPr="00E47D96">
        <w:rPr>
          <w:rFonts w:ascii="Times New Roman" w:eastAsia="Calibri" w:hAnsi="Times New Roman" w:cs="Times New Roman"/>
          <w:sz w:val="24"/>
          <w:szCs w:val="24"/>
          <w:lang w:val="en-US"/>
        </w:rPr>
        <w:t>VII</w:t>
      </w:r>
      <w:r w:rsidRPr="00E47D96">
        <w:rPr>
          <w:rFonts w:ascii="Times New Roman" w:eastAsia="Calibri" w:hAnsi="Times New Roman" w:cs="Times New Roman"/>
          <w:sz w:val="24"/>
          <w:szCs w:val="24"/>
        </w:rPr>
        <w:t xml:space="preserve"> към </w:t>
      </w:r>
      <w:r w:rsidR="0002460B" w:rsidRPr="00E47D96">
        <w:rPr>
          <w:rFonts w:ascii="Times New Roman" w:eastAsia="Calibri" w:hAnsi="Times New Roman" w:cs="Times New Roman"/>
          <w:sz w:val="24"/>
          <w:szCs w:val="24"/>
        </w:rPr>
        <w:t xml:space="preserve">Условията </w:t>
      </w:r>
      <w:r w:rsidRPr="00E47D96">
        <w:rPr>
          <w:rFonts w:ascii="Times New Roman" w:eastAsia="Calibri" w:hAnsi="Times New Roman" w:cs="Times New Roman"/>
          <w:sz w:val="24"/>
          <w:szCs w:val="24"/>
        </w:rPr>
        <w:t>за кандидатстване.</w:t>
      </w:r>
    </w:p>
    <w:p w14:paraId="3B38E722" w14:textId="0B2ADE47" w:rsidR="0093239D" w:rsidRPr="00E47D96" w:rsidRDefault="0093239D" w:rsidP="0093239D">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Техническата оценка и финансовата оценка на проектните предложения включва и проверка и оценка на реалистичността, ефективността и допустимостта на всички предвидени дейности и разходи. В случай че в процеса на техническа и финансова оценка Оценителната комисия установи наличието на обстоятелства (напр. включени в проектното предложение недопустими дейности, недопустими и/или нереалистични разходи, дублиране на заложени дейности и/или разходи и др.), това може да доведе до изменение на бюджета на проектното предложение (</w:t>
      </w:r>
      <w:r w:rsidR="00075B0D" w:rsidRPr="00E47D96">
        <w:rPr>
          <w:rFonts w:ascii="Times New Roman" w:eastAsia="Calibri" w:hAnsi="Times New Roman" w:cs="Times New Roman"/>
          <w:sz w:val="24"/>
          <w:szCs w:val="24"/>
        </w:rPr>
        <w:t>секция</w:t>
      </w:r>
      <w:r w:rsidRPr="00E47D96">
        <w:rPr>
          <w:rFonts w:ascii="Times New Roman" w:eastAsia="Calibri" w:hAnsi="Times New Roman" w:cs="Times New Roman"/>
          <w:sz w:val="24"/>
          <w:szCs w:val="24"/>
        </w:rPr>
        <w:t xml:space="preserve">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 Поради това, 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14:paraId="1107E506" w14:textId="44E76DE7" w:rsidR="000214DF" w:rsidRPr="00E47D96"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случай че по време на финансовата оценка се установи надвишаване </w:t>
      </w:r>
      <w:r w:rsidR="00FC6B2E" w:rsidRPr="00E47D96">
        <w:rPr>
          <w:rFonts w:ascii="Times New Roman" w:eastAsia="Calibri" w:hAnsi="Times New Roman" w:cs="Times New Roman"/>
          <w:sz w:val="24"/>
          <w:szCs w:val="24"/>
        </w:rPr>
        <w:t xml:space="preserve">на </w:t>
      </w:r>
      <w:r w:rsidRPr="00E47D96">
        <w:rPr>
          <w:rFonts w:ascii="Times New Roman" w:eastAsia="Calibri" w:hAnsi="Times New Roman" w:cs="Times New Roman"/>
          <w:sz w:val="24"/>
          <w:szCs w:val="24"/>
        </w:rPr>
        <w:t>максималният размер на безвъзмездната финансова помощ</w:t>
      </w:r>
      <w:r w:rsidR="00FC6B2E" w:rsidRPr="00E47D96">
        <w:rPr>
          <w:rFonts w:ascii="Times New Roman" w:eastAsia="Calibri" w:hAnsi="Times New Roman" w:cs="Times New Roman"/>
          <w:sz w:val="24"/>
          <w:szCs w:val="24"/>
        </w:rPr>
        <w:t xml:space="preserve"> или на максималния размер на разход</w:t>
      </w:r>
      <w:r w:rsidRPr="00E47D96">
        <w:rPr>
          <w:rFonts w:ascii="Times New Roman" w:eastAsia="Calibri" w:hAnsi="Times New Roman" w:cs="Times New Roman"/>
          <w:sz w:val="24"/>
          <w:szCs w:val="24"/>
        </w:rPr>
        <w:t xml:space="preserve">, определен в настоящите </w:t>
      </w:r>
      <w:r w:rsidR="00791F5D" w:rsidRPr="00E47D96">
        <w:rPr>
          <w:rFonts w:ascii="Times New Roman" w:eastAsia="Calibri" w:hAnsi="Times New Roman" w:cs="Times New Roman"/>
          <w:sz w:val="24"/>
          <w:szCs w:val="24"/>
        </w:rPr>
        <w:t xml:space="preserve">Условия </w:t>
      </w:r>
      <w:r w:rsidRPr="00E47D96">
        <w:rPr>
          <w:rFonts w:ascii="Times New Roman" w:eastAsia="Calibri" w:hAnsi="Times New Roman" w:cs="Times New Roman"/>
          <w:sz w:val="24"/>
          <w:szCs w:val="24"/>
        </w:rPr>
        <w:t>за кандидатстване, Оценителната комисия служебно го намалява до максимално допустимия размер.</w:t>
      </w:r>
    </w:p>
    <w:p w14:paraId="76E9D4EB" w14:textId="77777777" w:rsidR="000214DF" w:rsidRPr="00E47D96"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39A2EFD" w14:textId="069DFCD3" w:rsidR="000214DF" w:rsidRPr="00E47D96"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 случай че по време на финансовата оценка се установи наличие на недопустими разходи или на разходи, които не са обосновани във финансовата обосновка, Оценителната комисия служебно коригира/премахва съответните разходи от бюджета на проекта (</w:t>
      </w:r>
      <w:r w:rsidR="00075B0D" w:rsidRPr="00E47D96">
        <w:rPr>
          <w:rFonts w:ascii="Times New Roman" w:eastAsia="Calibri" w:hAnsi="Times New Roman" w:cs="Times New Roman"/>
          <w:sz w:val="24"/>
          <w:szCs w:val="24"/>
        </w:rPr>
        <w:t>секция</w:t>
      </w:r>
      <w:r w:rsidRPr="00E47D96">
        <w:rPr>
          <w:rFonts w:ascii="Times New Roman" w:eastAsia="Calibri" w:hAnsi="Times New Roman" w:cs="Times New Roman"/>
          <w:sz w:val="24"/>
          <w:szCs w:val="24"/>
        </w:rPr>
        <w:t xml:space="preserve"> 5 от Формуляра за кандидатстване).</w:t>
      </w:r>
    </w:p>
    <w:p w14:paraId="4D095DE0" w14:textId="77777777" w:rsidR="000214DF" w:rsidRPr="00E47D96"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B633C87" w14:textId="093E464C" w:rsidR="000214DF" w:rsidRPr="00E47D96"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Корекциите в бюджета са финалния етап от техническа и финансова оценка на проектните предложения. В случай че служебно бъдат извършени корекции на данни в бюджета на проекта на етап техническа и финансова оценка, </w:t>
      </w:r>
      <w:r w:rsidR="007249E1" w:rsidRPr="00E47D96">
        <w:rPr>
          <w:rFonts w:ascii="Times New Roman" w:eastAsia="Calibri" w:hAnsi="Times New Roman" w:cs="Times New Roman"/>
          <w:sz w:val="24"/>
          <w:szCs w:val="24"/>
        </w:rPr>
        <w:t>прилагайки</w:t>
      </w:r>
      <w:r w:rsidRPr="00E47D96">
        <w:rPr>
          <w:rFonts w:ascii="Times New Roman" w:eastAsia="Calibri" w:hAnsi="Times New Roman" w:cs="Times New Roman"/>
          <w:sz w:val="24"/>
          <w:szCs w:val="24"/>
        </w:rPr>
        <w:t xml:space="preserve"> Приложение </w:t>
      </w:r>
      <w:r w:rsidR="001827B3" w:rsidRPr="00E47D96">
        <w:rPr>
          <w:rFonts w:ascii="Times New Roman" w:eastAsia="Calibri" w:hAnsi="Times New Roman" w:cs="Times New Roman"/>
          <w:sz w:val="24"/>
          <w:szCs w:val="24"/>
        </w:rPr>
        <w:t xml:space="preserve">VII </w:t>
      </w:r>
      <w:r w:rsidRPr="00E47D96">
        <w:rPr>
          <w:rFonts w:ascii="Times New Roman" w:eastAsia="Calibri" w:hAnsi="Times New Roman" w:cs="Times New Roman"/>
          <w:sz w:val="24"/>
          <w:szCs w:val="24"/>
        </w:rPr>
        <w:t xml:space="preserve">от пакета документи (Критерии  и методология  за оценка на проектните предложения), Оценителната комисия няма да извършва допълнително преразглеждане </w:t>
      </w:r>
      <w:r w:rsidR="002504F9" w:rsidRPr="00E47D96">
        <w:rPr>
          <w:rFonts w:ascii="Times New Roman" w:eastAsia="Calibri" w:hAnsi="Times New Roman" w:cs="Times New Roman"/>
          <w:sz w:val="24"/>
          <w:szCs w:val="24"/>
        </w:rPr>
        <w:t xml:space="preserve">на </w:t>
      </w:r>
      <w:r w:rsidR="004F226D" w:rsidRPr="00E47D96">
        <w:rPr>
          <w:rFonts w:ascii="Times New Roman" w:eastAsia="Calibri" w:hAnsi="Times New Roman" w:cs="Times New Roman"/>
          <w:sz w:val="24"/>
          <w:szCs w:val="24"/>
        </w:rPr>
        <w:t>съответствието с</w:t>
      </w:r>
      <w:r w:rsidRPr="00E47D96">
        <w:rPr>
          <w:rFonts w:ascii="Times New Roman" w:eastAsia="Calibri" w:hAnsi="Times New Roman" w:cs="Times New Roman"/>
          <w:sz w:val="24"/>
          <w:szCs w:val="24"/>
        </w:rPr>
        <w:t xml:space="preserve"> критериите, върху които коригираните  данни в бюджета биха се отразили.</w:t>
      </w:r>
    </w:p>
    <w:p w14:paraId="2916054D" w14:textId="77777777" w:rsidR="001827B3" w:rsidRPr="00E47D96"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Извън тази проверка е възможно да бъдат установени и други обстоятелства, които да изискват допълнителна пояснителна информация или документ от кандидатите относно декларираните обстоятелства и представените документи, съгласно т. </w:t>
      </w:r>
      <w:r w:rsidR="00906DD7" w:rsidRPr="00E47D96">
        <w:rPr>
          <w:rFonts w:ascii="Times New Roman" w:eastAsia="Calibri" w:hAnsi="Times New Roman" w:cs="Times New Roman"/>
          <w:sz w:val="24"/>
          <w:szCs w:val="24"/>
        </w:rPr>
        <w:t xml:space="preserve">24 </w:t>
      </w:r>
      <w:r w:rsidRPr="00E47D96">
        <w:rPr>
          <w:rFonts w:ascii="Times New Roman" w:eastAsia="Calibri" w:hAnsi="Times New Roman" w:cs="Times New Roman"/>
          <w:sz w:val="24"/>
          <w:szCs w:val="24"/>
        </w:rPr>
        <w:t xml:space="preserve">от </w:t>
      </w:r>
      <w:r w:rsidR="00906DD7" w:rsidRPr="00E47D96">
        <w:rPr>
          <w:rFonts w:ascii="Times New Roman" w:eastAsia="Calibri" w:hAnsi="Times New Roman" w:cs="Times New Roman"/>
          <w:sz w:val="24"/>
          <w:szCs w:val="24"/>
        </w:rPr>
        <w:t xml:space="preserve">Условията </w:t>
      </w:r>
      <w:r w:rsidRPr="00E47D96">
        <w:rPr>
          <w:rFonts w:ascii="Times New Roman" w:eastAsia="Calibri" w:hAnsi="Times New Roman" w:cs="Times New Roman"/>
          <w:sz w:val="24"/>
          <w:szCs w:val="24"/>
        </w:rPr>
        <w:t xml:space="preserve">за кандидатстване. </w:t>
      </w:r>
    </w:p>
    <w:p w14:paraId="4CD610FF" w14:textId="77777777" w:rsidR="00DB53CB" w:rsidRPr="00E47D96"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Допълнителни разяснения и документи от кандидатите могат да бъдат изискани като за целта ще бъде предоставян срок </w:t>
      </w:r>
      <w:r w:rsidR="00E36736" w:rsidRPr="00E47D96">
        <w:rPr>
          <w:rFonts w:ascii="Times New Roman" w:eastAsia="Calibri" w:hAnsi="Times New Roman" w:cs="Times New Roman"/>
          <w:sz w:val="24"/>
          <w:szCs w:val="24"/>
        </w:rPr>
        <w:t>не по-кратък от една седмица</w:t>
      </w:r>
      <w:r w:rsidRPr="00E47D96">
        <w:rPr>
          <w:rFonts w:ascii="Times New Roman" w:eastAsia="Calibri" w:hAnsi="Times New Roman" w:cs="Times New Roman"/>
          <w:sz w:val="24"/>
          <w:szCs w:val="24"/>
        </w:rPr>
        <w:t xml:space="preserve"> от датата на получаване на искането за предоставяне на допълнителни разяснения/документи, като денят на получаване на искането не се брои. </w:t>
      </w:r>
    </w:p>
    <w:p w14:paraId="4B56DF0D" w14:textId="77777777" w:rsidR="000214DF" w:rsidRPr="00E47D96" w:rsidRDefault="001827B3"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Уведомленията за установените нередовности</w:t>
      </w:r>
      <w:r w:rsidR="00DB53CB" w:rsidRPr="00E47D96">
        <w:rPr>
          <w:rFonts w:ascii="Times New Roman" w:eastAsia="Calibri" w:hAnsi="Times New Roman" w:cs="Times New Roman"/>
          <w:sz w:val="24"/>
          <w:szCs w:val="24"/>
        </w:rPr>
        <w:t>, както на етап административно съответствие и допустимост, така и на техническа и финансова оценка</w:t>
      </w:r>
      <w:r w:rsidR="000214DF" w:rsidRPr="00E47D96">
        <w:rPr>
          <w:rFonts w:ascii="Times New Roman" w:eastAsia="Calibri" w:hAnsi="Times New Roman" w:cs="Times New Roman"/>
          <w:sz w:val="24"/>
          <w:szCs w:val="24"/>
        </w:rPr>
        <w:t xml:space="preserve"> се изпращат през ИСУН 2020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За дата на получаване на </w:t>
      </w:r>
      <w:r w:rsidR="00450E37" w:rsidRPr="00E47D96">
        <w:rPr>
          <w:rFonts w:ascii="Times New Roman" w:eastAsia="Calibri" w:hAnsi="Times New Roman" w:cs="Times New Roman"/>
          <w:sz w:val="24"/>
          <w:szCs w:val="24"/>
        </w:rPr>
        <w:t>уведомленията</w:t>
      </w:r>
      <w:r w:rsidR="000214DF" w:rsidRPr="00E47D96">
        <w:rPr>
          <w:rFonts w:ascii="Times New Roman" w:eastAsia="Calibri" w:hAnsi="Times New Roman" w:cs="Times New Roman"/>
          <w:sz w:val="24"/>
          <w:szCs w:val="24"/>
        </w:rPr>
        <w:t xml:space="preserve"> се счита датата отбелязана в ИСУН 2020, на която кандидатът е влязъл в профила си за да провери съдържанието на изпратеното чрез ИСУН </w:t>
      </w:r>
      <w:r w:rsidR="00450E37" w:rsidRPr="00E47D96">
        <w:rPr>
          <w:rFonts w:ascii="Times New Roman" w:eastAsia="Calibri" w:hAnsi="Times New Roman" w:cs="Times New Roman"/>
          <w:sz w:val="24"/>
          <w:szCs w:val="24"/>
        </w:rPr>
        <w:t>уведомление</w:t>
      </w:r>
      <w:r w:rsidR="000214DF" w:rsidRPr="00E47D96">
        <w:rPr>
          <w:rFonts w:ascii="Times New Roman" w:eastAsia="Calibri" w:hAnsi="Times New Roman" w:cs="Times New Roman"/>
          <w:sz w:val="24"/>
          <w:szCs w:val="24"/>
        </w:rPr>
        <w:t xml:space="preserve">. В случай, че посоченото действие не бъде отразено в ИСУН в рамките на </w:t>
      </w:r>
      <w:r w:rsidR="00B95546" w:rsidRPr="00E47D96">
        <w:rPr>
          <w:rFonts w:ascii="Times New Roman" w:eastAsia="Calibri" w:hAnsi="Times New Roman" w:cs="Times New Roman"/>
          <w:sz w:val="24"/>
          <w:szCs w:val="24"/>
        </w:rPr>
        <w:t>3</w:t>
      </w:r>
      <w:r w:rsidR="000214DF" w:rsidRPr="00E47D96">
        <w:rPr>
          <w:rFonts w:ascii="Times New Roman" w:eastAsia="Calibri" w:hAnsi="Times New Roman" w:cs="Times New Roman"/>
          <w:sz w:val="24"/>
          <w:szCs w:val="24"/>
        </w:rPr>
        <w:t xml:space="preserve"> дни от изпращане на искането, срокът за представяне на допълнителни документи/информация започва да тече от деня следващ изтичането на </w:t>
      </w:r>
      <w:r w:rsidR="00B95546" w:rsidRPr="00E47D96">
        <w:rPr>
          <w:rFonts w:ascii="Times New Roman" w:eastAsia="Calibri" w:hAnsi="Times New Roman" w:cs="Times New Roman"/>
          <w:sz w:val="24"/>
          <w:szCs w:val="24"/>
        </w:rPr>
        <w:t>3</w:t>
      </w:r>
      <w:r w:rsidR="000214DF" w:rsidRPr="00E47D96">
        <w:rPr>
          <w:rFonts w:ascii="Times New Roman" w:eastAsia="Calibri" w:hAnsi="Times New Roman" w:cs="Times New Roman"/>
          <w:sz w:val="24"/>
          <w:szCs w:val="24"/>
        </w:rPr>
        <w:t xml:space="preserve"> дневния срок.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 </w:t>
      </w:r>
    </w:p>
    <w:p w14:paraId="5EB7DC73" w14:textId="77777777" w:rsidR="000214DF" w:rsidRPr="00E47D96" w:rsidRDefault="000214DF" w:rsidP="000214DF">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Техническият процес свързан с представянето на допълнителна информация/документи е описан в Ръководството за потребителя за модул</w:t>
      </w:r>
      <w:r w:rsidR="00F5047B" w:rsidRPr="00E47D96">
        <w:rPr>
          <w:rFonts w:ascii="Times New Roman" w:eastAsia="Calibri" w:hAnsi="Times New Roman" w:cs="Times New Roman"/>
          <w:sz w:val="24"/>
          <w:szCs w:val="24"/>
        </w:rPr>
        <w:t xml:space="preserve"> “Е-кандидатстване” в ИСУН 2020</w:t>
      </w:r>
      <w:r w:rsidR="00F5047B" w:rsidRPr="00E47D96">
        <w:rPr>
          <w:rStyle w:val="FootnoteReference"/>
          <w:rFonts w:ascii="Times New Roman" w:eastAsia="Calibri" w:hAnsi="Times New Roman" w:cs="Times New Roman"/>
          <w:sz w:val="24"/>
          <w:szCs w:val="24"/>
        </w:rPr>
        <w:footnoteReference w:id="38"/>
      </w:r>
    </w:p>
    <w:p w14:paraId="4E9102BD" w14:textId="77777777" w:rsidR="00194C4A" w:rsidRPr="00E47D96" w:rsidRDefault="00194C4A" w:rsidP="00194C4A">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Решение</w:t>
      </w:r>
      <w:r w:rsidR="00C3364A" w:rsidRPr="00E47D96">
        <w:rPr>
          <w:rFonts w:ascii="Times New Roman" w:eastAsia="Calibri" w:hAnsi="Times New Roman" w:cs="Times New Roman"/>
          <w:b/>
          <w:sz w:val="24"/>
          <w:szCs w:val="24"/>
        </w:rPr>
        <w:t xml:space="preserve">, с което се отказва предоставянето на безвъзмездна помощ </w:t>
      </w:r>
      <w:r w:rsidRPr="00E47D96">
        <w:rPr>
          <w:rFonts w:ascii="Times New Roman" w:eastAsia="Calibri" w:hAnsi="Times New Roman" w:cs="Times New Roman"/>
          <w:b/>
          <w:sz w:val="24"/>
          <w:szCs w:val="24"/>
        </w:rPr>
        <w:t>ще бъде взимано на следните основания:</w:t>
      </w:r>
    </w:p>
    <w:p w14:paraId="2C22FA22" w14:textId="77777777" w:rsidR="00194C4A" w:rsidRPr="00E47D96" w:rsidRDefault="00194C4A"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Предложението е непълно или не отговаря в други отношения на поставените условия за административно съответствие;</w:t>
      </w:r>
    </w:p>
    <w:p w14:paraId="54E2AC4A" w14:textId="77777777" w:rsidR="00194C4A" w:rsidRPr="00E47D96" w:rsidRDefault="00194C4A"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Кандидатът не отговаря на условията за допустимост;</w:t>
      </w:r>
    </w:p>
    <w:p w14:paraId="16F866BB" w14:textId="77777777" w:rsidR="00194C4A" w:rsidRPr="00E47D96" w:rsidRDefault="00194C4A"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Проектът не отговаря на условията за допустимост;</w:t>
      </w:r>
    </w:p>
    <w:p w14:paraId="5289D139" w14:textId="77777777" w:rsidR="00194C4A" w:rsidRPr="00E47D96" w:rsidRDefault="00194C4A"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Не са спазени други критерии, посочени в </w:t>
      </w:r>
      <w:r w:rsidR="00E42FF0" w:rsidRPr="00E47D96">
        <w:rPr>
          <w:rFonts w:ascii="Times New Roman" w:eastAsia="Calibri" w:hAnsi="Times New Roman" w:cs="Times New Roman"/>
          <w:sz w:val="24"/>
          <w:szCs w:val="24"/>
        </w:rPr>
        <w:t xml:space="preserve">Условията </w:t>
      </w:r>
      <w:r w:rsidRPr="00E47D96">
        <w:rPr>
          <w:rFonts w:ascii="Times New Roman" w:eastAsia="Calibri" w:hAnsi="Times New Roman" w:cs="Times New Roman"/>
          <w:sz w:val="24"/>
          <w:szCs w:val="24"/>
        </w:rPr>
        <w:t>за кандидатстване;</w:t>
      </w:r>
    </w:p>
    <w:p w14:paraId="0C2C67E1" w14:textId="77777777" w:rsidR="00035D9F" w:rsidRPr="00E47D96" w:rsidRDefault="00035D9F"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Получената оценка на проектното предложение на етап техническа и финансова оценка е под минимално изискващия се брой точки, посочен в т. </w:t>
      </w:r>
      <w:r w:rsidR="003C0E2B" w:rsidRPr="00E47D96">
        <w:rPr>
          <w:rFonts w:ascii="Times New Roman" w:eastAsia="Calibri" w:hAnsi="Times New Roman" w:cs="Times New Roman"/>
          <w:sz w:val="24"/>
          <w:szCs w:val="24"/>
        </w:rPr>
        <w:t>22</w:t>
      </w:r>
      <w:r w:rsidRPr="00E47D96">
        <w:rPr>
          <w:rFonts w:ascii="Times New Roman" w:eastAsia="Calibri" w:hAnsi="Times New Roman" w:cs="Times New Roman"/>
          <w:sz w:val="24"/>
          <w:szCs w:val="24"/>
        </w:rPr>
        <w:t>.</w:t>
      </w:r>
    </w:p>
    <w:p w14:paraId="1E99D2FF" w14:textId="77777777" w:rsidR="00194C4A" w:rsidRPr="00E47D96" w:rsidRDefault="00194C4A"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Кандидатите умишлено са представили невярна информация с оглед получаване на безвъзмездна помощ по настоящата процедура или не са представили изискваната задължителна според </w:t>
      </w:r>
      <w:r w:rsidR="00CC609F" w:rsidRPr="00E47D96">
        <w:rPr>
          <w:rFonts w:ascii="Times New Roman" w:eastAsia="Calibri" w:hAnsi="Times New Roman" w:cs="Times New Roman"/>
          <w:sz w:val="24"/>
          <w:szCs w:val="24"/>
        </w:rPr>
        <w:t xml:space="preserve">Условията </w:t>
      </w:r>
      <w:r w:rsidRPr="00E47D96">
        <w:rPr>
          <w:rFonts w:ascii="Times New Roman" w:eastAsia="Calibri" w:hAnsi="Times New Roman" w:cs="Times New Roman"/>
          <w:sz w:val="24"/>
          <w:szCs w:val="24"/>
        </w:rPr>
        <w:t>за кандидатстване информация.</w:t>
      </w:r>
    </w:p>
    <w:p w14:paraId="0E403337"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  </w:t>
      </w:r>
    </w:p>
    <w:p w14:paraId="4FF98FC2" w14:textId="77777777" w:rsidR="007A5ED3" w:rsidRPr="00E47D96" w:rsidRDefault="003C0E2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22</w:t>
      </w:r>
      <w:r w:rsidR="007A5ED3" w:rsidRPr="00E47D96">
        <w:rPr>
          <w:rFonts w:ascii="Times New Roman" w:eastAsia="Calibri" w:hAnsi="Times New Roman" w:cs="Times New Roman"/>
          <w:b/>
          <w:sz w:val="24"/>
          <w:szCs w:val="24"/>
        </w:rPr>
        <w:t xml:space="preserve">. Критерии </w:t>
      </w:r>
      <w:r w:rsidR="00CF747E" w:rsidRPr="00E47D96">
        <w:rPr>
          <w:rFonts w:ascii="Times New Roman" w:eastAsia="Calibri" w:hAnsi="Times New Roman" w:cs="Times New Roman"/>
          <w:b/>
          <w:sz w:val="24"/>
          <w:szCs w:val="24"/>
        </w:rPr>
        <w:t xml:space="preserve">и методика </w:t>
      </w:r>
      <w:r w:rsidR="007A5ED3" w:rsidRPr="00E47D96">
        <w:rPr>
          <w:rFonts w:ascii="Times New Roman" w:eastAsia="Calibri" w:hAnsi="Times New Roman" w:cs="Times New Roman"/>
          <w:b/>
          <w:sz w:val="24"/>
          <w:szCs w:val="24"/>
        </w:rPr>
        <w:t>за оценка</w:t>
      </w:r>
      <w:r w:rsidR="002F1268" w:rsidRPr="00E47D96">
        <w:rPr>
          <w:rFonts w:ascii="Times New Roman" w:eastAsia="Calibri" w:hAnsi="Times New Roman" w:cs="Times New Roman"/>
          <w:b/>
          <w:sz w:val="24"/>
          <w:szCs w:val="24"/>
        </w:rPr>
        <w:t xml:space="preserve"> </w:t>
      </w:r>
      <w:r w:rsidR="007A5ED3" w:rsidRPr="00E47D96">
        <w:rPr>
          <w:rFonts w:ascii="Times New Roman" w:eastAsia="Calibri" w:hAnsi="Times New Roman" w:cs="Times New Roman"/>
          <w:b/>
          <w:sz w:val="24"/>
          <w:szCs w:val="24"/>
        </w:rPr>
        <w:t>на проектните предложения :</w:t>
      </w:r>
    </w:p>
    <w:p w14:paraId="340CE9F5" w14:textId="77777777" w:rsidR="00E36736" w:rsidRPr="00E47D96" w:rsidRDefault="00E36736" w:rsidP="00E3673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 </w:t>
      </w:r>
      <w:r w:rsidR="002F7359" w:rsidRPr="00E47D96">
        <w:rPr>
          <w:rFonts w:ascii="Times New Roman" w:eastAsia="Calibri" w:hAnsi="Times New Roman" w:cs="Times New Roman"/>
          <w:sz w:val="24"/>
          <w:szCs w:val="24"/>
        </w:rPr>
        <w:t>по-долу</w:t>
      </w:r>
      <w:r w:rsidRPr="00E47D96">
        <w:rPr>
          <w:rFonts w:ascii="Times New Roman" w:eastAsia="Calibri" w:hAnsi="Times New Roman" w:cs="Times New Roman"/>
          <w:sz w:val="24"/>
          <w:szCs w:val="24"/>
        </w:rPr>
        <w:t xml:space="preserve">. Критериите за техническа и финансова оценка на проектните предложения по процедурата са подробно указани в Приложение </w:t>
      </w:r>
      <w:r w:rsidRPr="00E47D96">
        <w:rPr>
          <w:rFonts w:ascii="Times New Roman" w:eastAsia="Calibri" w:hAnsi="Times New Roman" w:cs="Times New Roman"/>
          <w:sz w:val="24"/>
          <w:szCs w:val="24"/>
          <w:lang w:val="en-US"/>
        </w:rPr>
        <w:t>VII</w:t>
      </w:r>
      <w:r w:rsidRPr="00E47D96">
        <w:rPr>
          <w:rFonts w:ascii="Times New Roman" w:eastAsia="Calibri" w:hAnsi="Times New Roman" w:cs="Times New Roman"/>
          <w:sz w:val="24"/>
          <w:szCs w:val="24"/>
        </w:rPr>
        <w:t xml:space="preserve"> към Условията за кандидатстване.</w:t>
      </w:r>
    </w:p>
    <w:p w14:paraId="6E7825BB" w14:textId="77777777" w:rsidR="00E36736" w:rsidRPr="00E47D96" w:rsidRDefault="00E3673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tbl>
      <w:tblPr>
        <w:tblStyle w:val="TableGrid"/>
        <w:tblW w:w="10456" w:type="dxa"/>
        <w:tblLook w:val="04A0" w:firstRow="1" w:lastRow="0" w:firstColumn="1" w:lastColumn="0" w:noHBand="0" w:noVBand="1"/>
      </w:tblPr>
      <w:tblGrid>
        <w:gridCol w:w="8613"/>
        <w:gridCol w:w="1843"/>
      </w:tblGrid>
      <w:tr w:rsidR="00B702BD" w:rsidRPr="00E47D96" w14:paraId="7253B598" w14:textId="77777777" w:rsidTr="00B702BD">
        <w:tc>
          <w:tcPr>
            <w:tcW w:w="8613" w:type="dxa"/>
            <w:shd w:val="clear" w:color="auto" w:fill="D0CECE" w:themeFill="background2" w:themeFillShade="E6"/>
          </w:tcPr>
          <w:p w14:paraId="124C6CF3" w14:textId="77777777" w:rsidR="00B702BD" w:rsidRPr="00E47D96" w:rsidRDefault="00B702BD" w:rsidP="00033A3B">
            <w:pPr>
              <w:spacing w:line="360" w:lineRule="auto"/>
              <w:contextualSpacing/>
              <w:jc w:val="both"/>
              <w:rPr>
                <w:rFonts w:eastAsia="Calibri"/>
                <w:b/>
                <w:sz w:val="24"/>
                <w:szCs w:val="24"/>
              </w:rPr>
            </w:pPr>
            <w:r w:rsidRPr="00E47D96">
              <w:rPr>
                <w:rFonts w:eastAsia="Calibri"/>
                <w:b/>
                <w:sz w:val="24"/>
                <w:szCs w:val="24"/>
              </w:rPr>
              <w:t>Критерии за оценка</w:t>
            </w:r>
          </w:p>
        </w:tc>
        <w:tc>
          <w:tcPr>
            <w:tcW w:w="1843" w:type="dxa"/>
            <w:shd w:val="clear" w:color="auto" w:fill="D0CECE" w:themeFill="background2" w:themeFillShade="E6"/>
          </w:tcPr>
          <w:p w14:paraId="18FC5D0D" w14:textId="77777777" w:rsidR="00B702BD" w:rsidRPr="00E47D96" w:rsidRDefault="00B702BD" w:rsidP="00033A3B">
            <w:pPr>
              <w:spacing w:line="360" w:lineRule="auto"/>
              <w:contextualSpacing/>
              <w:jc w:val="both"/>
              <w:rPr>
                <w:rFonts w:eastAsia="Calibri"/>
                <w:b/>
                <w:sz w:val="24"/>
                <w:szCs w:val="24"/>
              </w:rPr>
            </w:pPr>
            <w:r w:rsidRPr="00E47D96">
              <w:rPr>
                <w:rFonts w:eastAsia="Calibri"/>
                <w:b/>
                <w:sz w:val="24"/>
                <w:szCs w:val="24"/>
              </w:rPr>
              <w:t>Макс.</w:t>
            </w:r>
          </w:p>
          <w:p w14:paraId="248A8D19" w14:textId="77777777" w:rsidR="00B702BD" w:rsidRPr="00E47D96" w:rsidRDefault="00B702BD" w:rsidP="00033A3B">
            <w:pPr>
              <w:spacing w:line="360" w:lineRule="auto"/>
              <w:contextualSpacing/>
              <w:jc w:val="both"/>
              <w:rPr>
                <w:rFonts w:eastAsia="Calibri"/>
                <w:b/>
                <w:sz w:val="24"/>
                <w:szCs w:val="24"/>
              </w:rPr>
            </w:pPr>
            <w:r w:rsidRPr="00E47D96">
              <w:rPr>
                <w:rFonts w:eastAsia="Calibri"/>
                <w:b/>
                <w:sz w:val="24"/>
                <w:szCs w:val="24"/>
              </w:rPr>
              <w:t>бр. точки</w:t>
            </w:r>
          </w:p>
        </w:tc>
      </w:tr>
      <w:tr w:rsidR="00035D9F" w:rsidRPr="00E47D96" w14:paraId="44A64890" w14:textId="77777777" w:rsidTr="00B702BD">
        <w:tc>
          <w:tcPr>
            <w:tcW w:w="8613" w:type="dxa"/>
          </w:tcPr>
          <w:p w14:paraId="106A8D4B" w14:textId="77777777" w:rsidR="00035D9F" w:rsidRPr="00E47D96" w:rsidRDefault="00B702BD" w:rsidP="00033A3B">
            <w:pPr>
              <w:spacing w:line="360" w:lineRule="auto"/>
              <w:contextualSpacing/>
              <w:jc w:val="both"/>
              <w:rPr>
                <w:rFonts w:eastAsia="Calibri"/>
                <w:b/>
                <w:sz w:val="24"/>
                <w:szCs w:val="24"/>
              </w:rPr>
            </w:pPr>
            <w:r w:rsidRPr="00E47D96">
              <w:rPr>
                <w:rFonts w:eastAsia="Calibri"/>
                <w:b/>
                <w:sz w:val="24"/>
                <w:szCs w:val="24"/>
              </w:rPr>
              <w:t>I. ОЦЕНКА НА ПРОЕКТНИТЕ ПРЕДЛОЖЕНИЯ</w:t>
            </w:r>
          </w:p>
        </w:tc>
        <w:tc>
          <w:tcPr>
            <w:tcW w:w="1843" w:type="dxa"/>
          </w:tcPr>
          <w:p w14:paraId="62BB4080" w14:textId="77777777" w:rsidR="00035D9F" w:rsidRPr="00E47D96" w:rsidRDefault="00B702BD" w:rsidP="00033A3B">
            <w:pPr>
              <w:spacing w:line="360" w:lineRule="auto"/>
              <w:contextualSpacing/>
              <w:jc w:val="both"/>
              <w:rPr>
                <w:rFonts w:eastAsia="Calibri"/>
                <w:b/>
                <w:sz w:val="24"/>
                <w:szCs w:val="24"/>
              </w:rPr>
            </w:pPr>
            <w:r w:rsidRPr="00E47D96">
              <w:rPr>
                <w:rFonts w:eastAsia="Calibri"/>
                <w:b/>
                <w:sz w:val="24"/>
                <w:szCs w:val="24"/>
              </w:rPr>
              <w:t>100 точки</w:t>
            </w:r>
          </w:p>
        </w:tc>
      </w:tr>
      <w:tr w:rsidR="00035D9F" w:rsidRPr="00E47D96" w14:paraId="538A8DE8" w14:textId="77777777" w:rsidTr="00B702BD">
        <w:tc>
          <w:tcPr>
            <w:tcW w:w="8613" w:type="dxa"/>
          </w:tcPr>
          <w:p w14:paraId="3A3AA2E4" w14:textId="77777777" w:rsidR="00035D9F" w:rsidRPr="00E47D96" w:rsidRDefault="00B702BD" w:rsidP="00B702BD">
            <w:pPr>
              <w:spacing w:line="360" w:lineRule="auto"/>
              <w:contextualSpacing/>
              <w:jc w:val="both"/>
              <w:rPr>
                <w:rFonts w:eastAsia="Calibri"/>
                <w:b/>
                <w:sz w:val="24"/>
                <w:szCs w:val="24"/>
              </w:rPr>
            </w:pPr>
            <w:r w:rsidRPr="00E47D96">
              <w:rPr>
                <w:rFonts w:eastAsia="Calibri"/>
                <w:b/>
                <w:sz w:val="24"/>
                <w:szCs w:val="24"/>
              </w:rPr>
              <w:t xml:space="preserve">1. </w:t>
            </w:r>
            <w:r w:rsidRPr="00E47D96">
              <w:rPr>
                <w:rFonts w:eastAsia="Calibri"/>
                <w:sz w:val="24"/>
                <w:szCs w:val="24"/>
              </w:rPr>
              <w:t>Оценка на предложената структура на ЦВП</w:t>
            </w:r>
          </w:p>
        </w:tc>
        <w:tc>
          <w:tcPr>
            <w:tcW w:w="1843" w:type="dxa"/>
          </w:tcPr>
          <w:p w14:paraId="7687D1DA" w14:textId="77777777" w:rsidR="00035D9F" w:rsidRPr="00E47D96" w:rsidRDefault="00123AB2" w:rsidP="00033A3B">
            <w:pPr>
              <w:spacing w:line="360" w:lineRule="auto"/>
              <w:contextualSpacing/>
              <w:jc w:val="both"/>
              <w:rPr>
                <w:rFonts w:eastAsia="Calibri"/>
                <w:b/>
                <w:sz w:val="24"/>
                <w:szCs w:val="24"/>
              </w:rPr>
            </w:pPr>
            <w:r w:rsidRPr="00E47D96">
              <w:rPr>
                <w:rFonts w:eastAsia="Calibri"/>
                <w:b/>
                <w:sz w:val="24"/>
                <w:szCs w:val="24"/>
              </w:rPr>
              <w:t>6</w:t>
            </w:r>
          </w:p>
        </w:tc>
      </w:tr>
      <w:tr w:rsidR="00035D9F" w:rsidRPr="00E47D96" w14:paraId="438E7319" w14:textId="77777777" w:rsidTr="00B702BD">
        <w:tc>
          <w:tcPr>
            <w:tcW w:w="8613" w:type="dxa"/>
          </w:tcPr>
          <w:p w14:paraId="0572E4E9" w14:textId="65B0DDB4" w:rsidR="00035D9F" w:rsidRPr="00E47D96" w:rsidRDefault="00123AB2" w:rsidP="004A1BF1">
            <w:pPr>
              <w:spacing w:line="360" w:lineRule="auto"/>
              <w:contextualSpacing/>
              <w:jc w:val="both"/>
              <w:rPr>
                <w:rFonts w:eastAsia="Calibri"/>
                <w:b/>
                <w:sz w:val="24"/>
                <w:szCs w:val="24"/>
              </w:rPr>
            </w:pPr>
            <w:r w:rsidRPr="00E47D96">
              <w:rPr>
                <w:rFonts w:eastAsia="Calibri"/>
                <w:b/>
                <w:sz w:val="24"/>
                <w:szCs w:val="24"/>
              </w:rPr>
              <w:t>2.</w:t>
            </w:r>
            <w:r w:rsidRPr="00E47D96">
              <w:t xml:space="preserve"> </w:t>
            </w:r>
            <w:r w:rsidRPr="00E47D96">
              <w:rPr>
                <w:rFonts w:eastAsia="Calibri"/>
                <w:sz w:val="24"/>
                <w:szCs w:val="24"/>
              </w:rPr>
              <w:t xml:space="preserve">Оценка на програмите за научноизследователска и развойна дейност в съответната </w:t>
            </w:r>
            <w:r w:rsidR="004A1BF1" w:rsidRPr="00E47D96">
              <w:rPr>
                <w:rFonts w:eastAsia="Calibri"/>
                <w:sz w:val="24"/>
                <w:szCs w:val="24"/>
              </w:rPr>
              <w:t xml:space="preserve">тематична </w:t>
            </w:r>
            <w:r w:rsidRPr="00E47D96">
              <w:rPr>
                <w:rFonts w:eastAsia="Calibri"/>
                <w:sz w:val="24"/>
                <w:szCs w:val="24"/>
              </w:rPr>
              <w:t>област от ИСИС</w:t>
            </w:r>
          </w:p>
        </w:tc>
        <w:tc>
          <w:tcPr>
            <w:tcW w:w="1843" w:type="dxa"/>
          </w:tcPr>
          <w:p w14:paraId="23C47A24" w14:textId="77777777" w:rsidR="00035D9F" w:rsidRPr="00E47D96" w:rsidRDefault="00123AB2" w:rsidP="00033A3B">
            <w:pPr>
              <w:spacing w:line="360" w:lineRule="auto"/>
              <w:contextualSpacing/>
              <w:jc w:val="both"/>
              <w:rPr>
                <w:rFonts w:eastAsia="Calibri"/>
                <w:b/>
                <w:sz w:val="24"/>
                <w:szCs w:val="24"/>
              </w:rPr>
            </w:pPr>
            <w:r w:rsidRPr="00E47D96">
              <w:rPr>
                <w:rFonts w:eastAsia="Calibri"/>
                <w:b/>
                <w:sz w:val="24"/>
                <w:szCs w:val="24"/>
              </w:rPr>
              <w:t>36</w:t>
            </w:r>
          </w:p>
        </w:tc>
      </w:tr>
      <w:tr w:rsidR="00035D9F" w:rsidRPr="00E47D96" w14:paraId="5E39F77D" w14:textId="77777777" w:rsidTr="00B702BD">
        <w:tc>
          <w:tcPr>
            <w:tcW w:w="8613" w:type="dxa"/>
          </w:tcPr>
          <w:p w14:paraId="4AE24C84" w14:textId="77777777" w:rsidR="00035D9F" w:rsidRPr="00E47D96" w:rsidRDefault="00123AB2" w:rsidP="00033A3B">
            <w:pPr>
              <w:spacing w:line="360" w:lineRule="auto"/>
              <w:contextualSpacing/>
              <w:jc w:val="both"/>
              <w:rPr>
                <w:rFonts w:eastAsia="Calibri"/>
                <w:b/>
                <w:sz w:val="24"/>
                <w:szCs w:val="24"/>
              </w:rPr>
            </w:pPr>
            <w:r w:rsidRPr="00E47D96">
              <w:rPr>
                <w:rFonts w:eastAsia="Calibri"/>
                <w:b/>
                <w:sz w:val="24"/>
                <w:szCs w:val="24"/>
              </w:rPr>
              <w:t xml:space="preserve">3. </w:t>
            </w:r>
            <w:r w:rsidRPr="00E47D96">
              <w:rPr>
                <w:rFonts w:eastAsia="Calibri"/>
                <w:sz w:val="24"/>
                <w:szCs w:val="24"/>
              </w:rPr>
              <w:t>Оценка на икономическото въздействие на програмата за научни изследвания</w:t>
            </w:r>
          </w:p>
        </w:tc>
        <w:tc>
          <w:tcPr>
            <w:tcW w:w="1843" w:type="dxa"/>
          </w:tcPr>
          <w:p w14:paraId="669E33E6" w14:textId="77777777" w:rsidR="00035D9F" w:rsidRPr="00E47D96" w:rsidRDefault="00123AB2" w:rsidP="00033A3B">
            <w:pPr>
              <w:spacing w:line="360" w:lineRule="auto"/>
              <w:contextualSpacing/>
              <w:jc w:val="both"/>
              <w:rPr>
                <w:rFonts w:eastAsia="Calibri"/>
                <w:b/>
                <w:sz w:val="24"/>
                <w:szCs w:val="24"/>
              </w:rPr>
            </w:pPr>
            <w:r w:rsidRPr="00E47D96">
              <w:rPr>
                <w:rFonts w:eastAsia="Calibri"/>
                <w:b/>
                <w:sz w:val="24"/>
                <w:szCs w:val="24"/>
              </w:rPr>
              <w:t>8</w:t>
            </w:r>
          </w:p>
        </w:tc>
      </w:tr>
      <w:tr w:rsidR="00035D9F" w:rsidRPr="00E47D96" w14:paraId="4E5261B8" w14:textId="77777777" w:rsidTr="00B702BD">
        <w:tc>
          <w:tcPr>
            <w:tcW w:w="8613" w:type="dxa"/>
          </w:tcPr>
          <w:p w14:paraId="70D856B1" w14:textId="77777777" w:rsidR="00035D9F" w:rsidRPr="00E47D96" w:rsidRDefault="009470CB" w:rsidP="00033A3B">
            <w:pPr>
              <w:spacing w:line="360" w:lineRule="auto"/>
              <w:contextualSpacing/>
              <w:jc w:val="both"/>
              <w:rPr>
                <w:rFonts w:eastAsia="Calibri"/>
                <w:b/>
                <w:sz w:val="24"/>
                <w:szCs w:val="24"/>
              </w:rPr>
            </w:pPr>
            <w:r w:rsidRPr="00E47D96">
              <w:rPr>
                <w:rFonts w:eastAsia="Calibri"/>
                <w:b/>
                <w:sz w:val="24"/>
                <w:szCs w:val="24"/>
              </w:rPr>
              <w:t xml:space="preserve">4. </w:t>
            </w:r>
            <w:r w:rsidRPr="00E47D96">
              <w:rPr>
                <w:rFonts w:eastAsia="Calibri"/>
                <w:sz w:val="24"/>
                <w:szCs w:val="24"/>
              </w:rPr>
              <w:t>Оценка на плана за използване на новоизградената научноизследователска инфраструктура</w:t>
            </w:r>
          </w:p>
        </w:tc>
        <w:tc>
          <w:tcPr>
            <w:tcW w:w="1843" w:type="dxa"/>
          </w:tcPr>
          <w:p w14:paraId="3682ADCD" w14:textId="77777777" w:rsidR="00035D9F" w:rsidRPr="00E47D96" w:rsidRDefault="009470CB" w:rsidP="00033A3B">
            <w:pPr>
              <w:spacing w:line="360" w:lineRule="auto"/>
              <w:contextualSpacing/>
              <w:jc w:val="both"/>
              <w:rPr>
                <w:rFonts w:eastAsia="Calibri"/>
                <w:b/>
                <w:sz w:val="24"/>
                <w:szCs w:val="24"/>
              </w:rPr>
            </w:pPr>
            <w:r w:rsidRPr="00E47D96">
              <w:rPr>
                <w:rFonts w:eastAsia="Calibri"/>
                <w:b/>
                <w:sz w:val="24"/>
                <w:szCs w:val="24"/>
              </w:rPr>
              <w:t>10</w:t>
            </w:r>
          </w:p>
        </w:tc>
      </w:tr>
      <w:tr w:rsidR="00035D9F" w:rsidRPr="00E47D96" w14:paraId="4E67BA35" w14:textId="77777777" w:rsidTr="00B702BD">
        <w:tc>
          <w:tcPr>
            <w:tcW w:w="8613" w:type="dxa"/>
          </w:tcPr>
          <w:p w14:paraId="497BBE4A" w14:textId="77777777" w:rsidR="00035D9F" w:rsidRPr="00E47D96" w:rsidRDefault="00E54260" w:rsidP="00E54260">
            <w:pPr>
              <w:spacing w:line="360" w:lineRule="auto"/>
              <w:contextualSpacing/>
              <w:jc w:val="both"/>
              <w:rPr>
                <w:rFonts w:eastAsia="Calibri"/>
                <w:b/>
                <w:sz w:val="24"/>
                <w:szCs w:val="24"/>
              </w:rPr>
            </w:pPr>
            <w:r w:rsidRPr="00E47D96">
              <w:rPr>
                <w:rFonts w:eastAsia="Calibri"/>
                <w:b/>
                <w:sz w:val="24"/>
                <w:szCs w:val="24"/>
              </w:rPr>
              <w:t>5.</w:t>
            </w:r>
            <w:r w:rsidRPr="00E47D96">
              <w:t xml:space="preserve"> </w:t>
            </w:r>
            <w:r w:rsidRPr="00E47D96">
              <w:rPr>
                <w:rFonts w:eastAsia="Calibri"/>
                <w:sz w:val="24"/>
                <w:szCs w:val="24"/>
              </w:rPr>
              <w:t>План за финансиране: ефективност на разходите и устойчивост на инвестицията в инфраструктурата за научни изследвания</w:t>
            </w:r>
          </w:p>
        </w:tc>
        <w:tc>
          <w:tcPr>
            <w:tcW w:w="1843" w:type="dxa"/>
          </w:tcPr>
          <w:p w14:paraId="2B3FECAF" w14:textId="77777777" w:rsidR="00035D9F" w:rsidRPr="00E47D96" w:rsidRDefault="009B2357" w:rsidP="00033A3B">
            <w:pPr>
              <w:spacing w:line="360" w:lineRule="auto"/>
              <w:contextualSpacing/>
              <w:jc w:val="both"/>
              <w:rPr>
                <w:rFonts w:eastAsia="Calibri"/>
                <w:b/>
                <w:sz w:val="24"/>
                <w:szCs w:val="24"/>
              </w:rPr>
            </w:pPr>
            <w:r w:rsidRPr="00E47D96">
              <w:rPr>
                <w:rFonts w:eastAsia="Calibri"/>
                <w:b/>
                <w:sz w:val="24"/>
                <w:szCs w:val="24"/>
              </w:rPr>
              <w:t>1</w:t>
            </w:r>
            <w:r w:rsidR="00E54260" w:rsidRPr="00E47D96">
              <w:rPr>
                <w:rFonts w:eastAsia="Calibri"/>
                <w:b/>
                <w:sz w:val="24"/>
                <w:szCs w:val="24"/>
              </w:rPr>
              <w:t>8</w:t>
            </w:r>
          </w:p>
        </w:tc>
      </w:tr>
      <w:tr w:rsidR="00035D9F" w:rsidRPr="00E47D96" w14:paraId="3F406F70" w14:textId="77777777" w:rsidTr="00B702BD">
        <w:tc>
          <w:tcPr>
            <w:tcW w:w="8613" w:type="dxa"/>
          </w:tcPr>
          <w:p w14:paraId="7C5F6BC7" w14:textId="77777777" w:rsidR="00035D9F" w:rsidRPr="00E47D96" w:rsidRDefault="009B2357" w:rsidP="00033A3B">
            <w:pPr>
              <w:spacing w:line="360" w:lineRule="auto"/>
              <w:contextualSpacing/>
              <w:jc w:val="both"/>
              <w:rPr>
                <w:rFonts w:eastAsia="Calibri"/>
                <w:b/>
                <w:sz w:val="24"/>
                <w:szCs w:val="24"/>
              </w:rPr>
            </w:pPr>
            <w:r w:rsidRPr="00E47D96">
              <w:rPr>
                <w:rFonts w:eastAsia="Calibri"/>
                <w:b/>
                <w:sz w:val="24"/>
                <w:szCs w:val="24"/>
              </w:rPr>
              <w:t xml:space="preserve">6. </w:t>
            </w:r>
            <w:r w:rsidRPr="00E47D96">
              <w:rPr>
                <w:rFonts w:eastAsia="Calibri"/>
                <w:sz w:val="24"/>
                <w:szCs w:val="24"/>
              </w:rPr>
              <w:t>Оценка на научния, административния и управленския капацитет на екипа на проекта</w:t>
            </w:r>
          </w:p>
        </w:tc>
        <w:tc>
          <w:tcPr>
            <w:tcW w:w="1843" w:type="dxa"/>
          </w:tcPr>
          <w:p w14:paraId="73B69A0A" w14:textId="77777777" w:rsidR="00035D9F" w:rsidRPr="00E47D96" w:rsidRDefault="00E149E5" w:rsidP="00033A3B">
            <w:pPr>
              <w:spacing w:line="360" w:lineRule="auto"/>
              <w:contextualSpacing/>
              <w:jc w:val="both"/>
              <w:rPr>
                <w:rFonts w:eastAsia="Calibri"/>
                <w:b/>
                <w:sz w:val="24"/>
                <w:szCs w:val="24"/>
              </w:rPr>
            </w:pPr>
            <w:r w:rsidRPr="00E47D96">
              <w:rPr>
                <w:rFonts w:eastAsia="Calibri"/>
                <w:b/>
                <w:sz w:val="24"/>
                <w:szCs w:val="24"/>
              </w:rPr>
              <w:t>17</w:t>
            </w:r>
          </w:p>
        </w:tc>
      </w:tr>
      <w:tr w:rsidR="00035D9F" w:rsidRPr="00E47D96" w14:paraId="16AFBCCE" w14:textId="77777777" w:rsidTr="00B702BD">
        <w:tc>
          <w:tcPr>
            <w:tcW w:w="8613" w:type="dxa"/>
          </w:tcPr>
          <w:p w14:paraId="25FFF4A1" w14:textId="77777777" w:rsidR="00FF3DFC" w:rsidRPr="00E47D96" w:rsidRDefault="00FF3DFC" w:rsidP="00FF3DFC">
            <w:pPr>
              <w:spacing w:line="360" w:lineRule="auto"/>
              <w:contextualSpacing/>
              <w:jc w:val="both"/>
              <w:rPr>
                <w:rFonts w:eastAsia="Calibri"/>
                <w:sz w:val="24"/>
                <w:szCs w:val="24"/>
              </w:rPr>
            </w:pPr>
            <w:r w:rsidRPr="00E47D96">
              <w:rPr>
                <w:rFonts w:eastAsia="Calibri"/>
                <w:b/>
                <w:sz w:val="24"/>
                <w:szCs w:val="24"/>
              </w:rPr>
              <w:t xml:space="preserve">7. </w:t>
            </w:r>
            <w:r w:rsidR="006F64F7" w:rsidRPr="00E47D96">
              <w:rPr>
                <w:rFonts w:eastAsia="Calibri"/>
                <w:sz w:val="24"/>
                <w:szCs w:val="24"/>
              </w:rPr>
              <w:t>Бонус точки за проекти, включени в краткия списък по поканата „Сформиране на екип“</w:t>
            </w:r>
            <w:r w:rsidR="00D50F0A" w:rsidRPr="00E47D96">
              <w:t xml:space="preserve"> </w:t>
            </w:r>
            <w:r w:rsidR="00D50F0A" w:rsidRPr="00E47D96">
              <w:rPr>
                <w:rFonts w:eastAsia="Calibri"/>
                <w:sz w:val="24"/>
                <w:szCs w:val="24"/>
              </w:rPr>
              <w:t>(TEAMING) по Хоризонт 2020.</w:t>
            </w:r>
          </w:p>
          <w:p w14:paraId="67588F44" w14:textId="77777777" w:rsidR="00D50F0A" w:rsidRPr="00E47D96" w:rsidRDefault="00FF3DFC" w:rsidP="00D50F0A">
            <w:pPr>
              <w:spacing w:line="360" w:lineRule="auto"/>
              <w:contextualSpacing/>
              <w:jc w:val="both"/>
              <w:rPr>
                <w:rFonts w:eastAsia="Calibri"/>
                <w:sz w:val="24"/>
                <w:szCs w:val="24"/>
              </w:rPr>
            </w:pPr>
            <w:r w:rsidRPr="00E47D96">
              <w:rPr>
                <w:rFonts w:eastAsia="Calibri"/>
                <w:sz w:val="24"/>
                <w:szCs w:val="24"/>
              </w:rPr>
              <w:t>Брой на точките, получени от класиране по „Сформиране на екип“ – 10 точки</w:t>
            </w:r>
            <w:r w:rsidR="00D50F0A" w:rsidRPr="00E47D96">
              <w:rPr>
                <w:rFonts w:eastAsia="Calibri"/>
                <w:sz w:val="24"/>
                <w:szCs w:val="24"/>
              </w:rPr>
              <w:t>.</w:t>
            </w:r>
          </w:p>
        </w:tc>
        <w:tc>
          <w:tcPr>
            <w:tcW w:w="1843" w:type="dxa"/>
          </w:tcPr>
          <w:p w14:paraId="4B7D082E" w14:textId="77777777" w:rsidR="00035D9F" w:rsidRPr="00E47D96" w:rsidRDefault="004B7889" w:rsidP="00033A3B">
            <w:pPr>
              <w:spacing w:line="360" w:lineRule="auto"/>
              <w:contextualSpacing/>
              <w:jc w:val="both"/>
              <w:rPr>
                <w:rFonts w:eastAsia="Calibri"/>
                <w:b/>
                <w:sz w:val="24"/>
                <w:szCs w:val="24"/>
              </w:rPr>
            </w:pPr>
            <w:r w:rsidRPr="00E47D96">
              <w:rPr>
                <w:rFonts w:eastAsia="Calibri"/>
                <w:b/>
                <w:sz w:val="24"/>
                <w:szCs w:val="24"/>
              </w:rPr>
              <w:t>5</w:t>
            </w:r>
          </w:p>
        </w:tc>
      </w:tr>
      <w:tr w:rsidR="00966621" w:rsidRPr="00E47D96" w14:paraId="4798441C" w14:textId="77777777" w:rsidTr="00966621">
        <w:tc>
          <w:tcPr>
            <w:tcW w:w="10456" w:type="dxa"/>
            <w:gridSpan w:val="2"/>
            <w:shd w:val="clear" w:color="auto" w:fill="D0CECE" w:themeFill="background2" w:themeFillShade="E6"/>
          </w:tcPr>
          <w:p w14:paraId="6EEAFA7B" w14:textId="77777777" w:rsidR="00966621" w:rsidRPr="00E47D96" w:rsidRDefault="00966621" w:rsidP="00033A3B">
            <w:pPr>
              <w:spacing w:line="360" w:lineRule="auto"/>
              <w:contextualSpacing/>
              <w:jc w:val="both"/>
              <w:rPr>
                <w:rFonts w:eastAsia="Calibri"/>
                <w:b/>
                <w:sz w:val="24"/>
                <w:szCs w:val="24"/>
              </w:rPr>
            </w:pPr>
            <w:r w:rsidRPr="00E47D96">
              <w:rPr>
                <w:rFonts w:eastAsia="Calibri"/>
                <w:b/>
                <w:sz w:val="24"/>
                <w:szCs w:val="24"/>
              </w:rPr>
              <w:t>В случай, че съ</w:t>
            </w:r>
            <w:r w:rsidR="00AB7547" w:rsidRPr="00E47D96">
              <w:rPr>
                <w:rFonts w:eastAsia="Calibri"/>
                <w:b/>
                <w:sz w:val="24"/>
                <w:szCs w:val="24"/>
              </w:rPr>
              <w:t>о</w:t>
            </w:r>
            <w:r w:rsidRPr="00E47D96">
              <w:rPr>
                <w:rFonts w:eastAsia="Calibri"/>
                <w:b/>
                <w:sz w:val="24"/>
                <w:szCs w:val="24"/>
              </w:rPr>
              <w:t>тветното проектното предложение не получи най-малко 70 точки по настоящия Раздел</w:t>
            </w:r>
            <w:r w:rsidRPr="00E47D96">
              <w:t xml:space="preserve"> </w:t>
            </w:r>
            <w:r w:rsidRPr="00E47D96">
              <w:rPr>
                <w:rFonts w:eastAsia="Calibri"/>
                <w:b/>
                <w:sz w:val="24"/>
                <w:szCs w:val="24"/>
              </w:rPr>
              <w:t>I същото ще бъде отхвърлено от оценителната комисия</w:t>
            </w:r>
            <w:r w:rsidR="00710349" w:rsidRPr="00E47D96">
              <w:rPr>
                <w:rFonts w:eastAsia="Calibri"/>
                <w:b/>
                <w:sz w:val="24"/>
                <w:szCs w:val="24"/>
              </w:rPr>
              <w:t>.</w:t>
            </w:r>
          </w:p>
        </w:tc>
      </w:tr>
      <w:tr w:rsidR="00E149E5" w:rsidRPr="00E47D96" w14:paraId="384F2489" w14:textId="77777777" w:rsidTr="00B702BD">
        <w:tc>
          <w:tcPr>
            <w:tcW w:w="8613" w:type="dxa"/>
          </w:tcPr>
          <w:p w14:paraId="3779B0BA" w14:textId="77777777" w:rsidR="00E149E5" w:rsidRPr="00E47D96" w:rsidRDefault="005062C5" w:rsidP="005062C5">
            <w:pPr>
              <w:spacing w:line="360" w:lineRule="auto"/>
              <w:contextualSpacing/>
              <w:jc w:val="both"/>
              <w:rPr>
                <w:rFonts w:eastAsia="Calibri"/>
                <w:b/>
                <w:sz w:val="24"/>
                <w:szCs w:val="24"/>
              </w:rPr>
            </w:pPr>
            <w:r w:rsidRPr="00E47D96">
              <w:rPr>
                <w:rFonts w:eastAsia="Calibri"/>
                <w:b/>
                <w:sz w:val="24"/>
                <w:szCs w:val="24"/>
              </w:rPr>
              <w:t>II. ОЦЕНКА НА НАУЧНОИЗСЛЕДОВАТЕЛСКИЯ ПОТЕНЦИАЛ НА КАНДИДАТСТВАЩАТА НАУЧНА ОРГАНИЗАЦИЯ</w:t>
            </w:r>
          </w:p>
        </w:tc>
        <w:tc>
          <w:tcPr>
            <w:tcW w:w="1843" w:type="dxa"/>
          </w:tcPr>
          <w:p w14:paraId="527D9F25" w14:textId="77777777" w:rsidR="00E149E5" w:rsidRPr="00E47D96" w:rsidRDefault="004D4418" w:rsidP="00033A3B">
            <w:pPr>
              <w:spacing w:line="360" w:lineRule="auto"/>
              <w:contextualSpacing/>
              <w:jc w:val="both"/>
              <w:rPr>
                <w:rFonts w:eastAsia="Calibri"/>
                <w:b/>
                <w:sz w:val="24"/>
                <w:szCs w:val="24"/>
              </w:rPr>
            </w:pPr>
            <w:r w:rsidRPr="00E47D96">
              <w:rPr>
                <w:rFonts w:eastAsia="Calibri"/>
                <w:b/>
                <w:sz w:val="24"/>
                <w:szCs w:val="24"/>
              </w:rPr>
              <w:t>100 точки</w:t>
            </w:r>
          </w:p>
        </w:tc>
      </w:tr>
      <w:tr w:rsidR="00E149E5" w:rsidRPr="00E47D96" w14:paraId="35A19ADE" w14:textId="77777777" w:rsidTr="00B702BD">
        <w:tc>
          <w:tcPr>
            <w:tcW w:w="8613" w:type="dxa"/>
          </w:tcPr>
          <w:p w14:paraId="4F396A4B" w14:textId="77777777" w:rsidR="00E149E5" w:rsidRPr="00E47D96" w:rsidRDefault="00B10C31" w:rsidP="00B10C31">
            <w:pPr>
              <w:spacing w:line="360" w:lineRule="auto"/>
              <w:contextualSpacing/>
              <w:jc w:val="both"/>
              <w:rPr>
                <w:rFonts w:eastAsia="Calibri"/>
                <w:b/>
                <w:sz w:val="24"/>
                <w:szCs w:val="24"/>
              </w:rPr>
            </w:pPr>
            <w:r w:rsidRPr="00E47D96">
              <w:rPr>
                <w:rFonts w:eastAsia="Calibri"/>
                <w:b/>
                <w:sz w:val="24"/>
                <w:szCs w:val="24"/>
              </w:rPr>
              <w:lastRenderedPageBreak/>
              <w:t xml:space="preserve">8. </w:t>
            </w:r>
            <w:r w:rsidRPr="00E47D96">
              <w:rPr>
                <w:rFonts w:eastAsia="Calibri"/>
                <w:sz w:val="24"/>
                <w:szCs w:val="24"/>
              </w:rPr>
              <w:t>Оценка на научните постижения на организациите в областта на проектното предложение за последните пет години (2011 - 2015 г.)</w:t>
            </w:r>
          </w:p>
        </w:tc>
        <w:tc>
          <w:tcPr>
            <w:tcW w:w="1843" w:type="dxa"/>
          </w:tcPr>
          <w:p w14:paraId="68AFA6DF" w14:textId="77777777" w:rsidR="00E149E5" w:rsidRPr="00E47D96" w:rsidRDefault="00B10C31" w:rsidP="00033A3B">
            <w:pPr>
              <w:spacing w:line="360" w:lineRule="auto"/>
              <w:contextualSpacing/>
              <w:jc w:val="both"/>
              <w:rPr>
                <w:rFonts w:eastAsia="Calibri"/>
                <w:b/>
                <w:sz w:val="24"/>
                <w:szCs w:val="24"/>
              </w:rPr>
            </w:pPr>
            <w:r w:rsidRPr="00E47D96">
              <w:rPr>
                <w:rFonts w:eastAsia="Calibri"/>
                <w:b/>
                <w:sz w:val="24"/>
                <w:szCs w:val="24"/>
              </w:rPr>
              <w:t xml:space="preserve">30 </w:t>
            </w:r>
          </w:p>
        </w:tc>
      </w:tr>
      <w:tr w:rsidR="00E149E5" w:rsidRPr="00E47D96" w14:paraId="3FA2EF8E" w14:textId="77777777" w:rsidTr="00B702BD">
        <w:tc>
          <w:tcPr>
            <w:tcW w:w="8613" w:type="dxa"/>
          </w:tcPr>
          <w:p w14:paraId="13BF1908" w14:textId="77777777" w:rsidR="00E149E5" w:rsidRPr="00E47D96" w:rsidRDefault="00B10C31" w:rsidP="00033A3B">
            <w:pPr>
              <w:spacing w:line="360" w:lineRule="auto"/>
              <w:contextualSpacing/>
              <w:jc w:val="both"/>
              <w:rPr>
                <w:rFonts w:eastAsia="Calibri"/>
                <w:b/>
                <w:sz w:val="24"/>
                <w:szCs w:val="24"/>
              </w:rPr>
            </w:pPr>
            <w:r w:rsidRPr="00E47D96">
              <w:rPr>
                <w:rFonts w:eastAsia="Calibri"/>
                <w:b/>
                <w:sz w:val="24"/>
                <w:szCs w:val="24"/>
              </w:rPr>
              <w:t xml:space="preserve">9. </w:t>
            </w:r>
            <w:r w:rsidRPr="00E47D96">
              <w:rPr>
                <w:rFonts w:eastAsia="Calibri"/>
                <w:sz w:val="24"/>
                <w:szCs w:val="24"/>
              </w:rPr>
              <w:t>Оценка на състоянието на съществуващия човешки научен потенциал в областта на предложението</w:t>
            </w:r>
          </w:p>
        </w:tc>
        <w:tc>
          <w:tcPr>
            <w:tcW w:w="1843" w:type="dxa"/>
          </w:tcPr>
          <w:p w14:paraId="25300E57" w14:textId="77777777" w:rsidR="00E149E5" w:rsidRPr="00E47D96" w:rsidRDefault="00B10C31" w:rsidP="00033A3B">
            <w:pPr>
              <w:spacing w:line="360" w:lineRule="auto"/>
              <w:contextualSpacing/>
              <w:jc w:val="both"/>
              <w:rPr>
                <w:rFonts w:eastAsia="Calibri"/>
                <w:b/>
                <w:sz w:val="24"/>
                <w:szCs w:val="24"/>
              </w:rPr>
            </w:pPr>
            <w:r w:rsidRPr="00E47D96">
              <w:rPr>
                <w:rFonts w:eastAsia="Calibri"/>
                <w:b/>
                <w:sz w:val="24"/>
                <w:szCs w:val="24"/>
              </w:rPr>
              <w:t>30</w:t>
            </w:r>
          </w:p>
        </w:tc>
      </w:tr>
      <w:tr w:rsidR="00E149E5" w:rsidRPr="00E47D96" w14:paraId="24D9D010" w14:textId="77777777" w:rsidTr="00B702BD">
        <w:tc>
          <w:tcPr>
            <w:tcW w:w="8613" w:type="dxa"/>
          </w:tcPr>
          <w:p w14:paraId="68CCED28" w14:textId="77777777" w:rsidR="00E149E5" w:rsidRPr="00E47D96" w:rsidRDefault="009E3C26" w:rsidP="009E3C26">
            <w:pPr>
              <w:spacing w:line="360" w:lineRule="auto"/>
              <w:contextualSpacing/>
              <w:jc w:val="both"/>
              <w:rPr>
                <w:rFonts w:eastAsia="Calibri"/>
                <w:b/>
                <w:sz w:val="24"/>
                <w:szCs w:val="24"/>
              </w:rPr>
            </w:pPr>
            <w:r w:rsidRPr="00E47D96">
              <w:rPr>
                <w:rFonts w:eastAsia="Calibri"/>
                <w:b/>
                <w:sz w:val="24"/>
                <w:szCs w:val="24"/>
              </w:rPr>
              <w:t xml:space="preserve">10. </w:t>
            </w:r>
            <w:r w:rsidRPr="00E47D96">
              <w:rPr>
                <w:rFonts w:eastAsia="Calibri"/>
                <w:sz w:val="24"/>
                <w:szCs w:val="24"/>
              </w:rPr>
              <w:t>Оценка на начина на използване на наличното научно оборудване</w:t>
            </w:r>
          </w:p>
        </w:tc>
        <w:tc>
          <w:tcPr>
            <w:tcW w:w="1843" w:type="dxa"/>
          </w:tcPr>
          <w:p w14:paraId="18B2F7D1" w14:textId="77777777" w:rsidR="00E149E5" w:rsidRPr="00E47D96" w:rsidRDefault="009E3C26" w:rsidP="00033A3B">
            <w:pPr>
              <w:spacing w:line="360" w:lineRule="auto"/>
              <w:contextualSpacing/>
              <w:jc w:val="both"/>
              <w:rPr>
                <w:rFonts w:eastAsia="Calibri"/>
                <w:b/>
                <w:sz w:val="24"/>
                <w:szCs w:val="24"/>
              </w:rPr>
            </w:pPr>
            <w:r w:rsidRPr="00E47D96">
              <w:rPr>
                <w:rFonts w:eastAsia="Calibri"/>
                <w:b/>
                <w:sz w:val="24"/>
                <w:szCs w:val="24"/>
              </w:rPr>
              <w:t>20</w:t>
            </w:r>
          </w:p>
        </w:tc>
      </w:tr>
      <w:tr w:rsidR="00E149E5" w:rsidRPr="00E47D96" w14:paraId="46F0EFFD" w14:textId="77777777" w:rsidTr="00B702BD">
        <w:tc>
          <w:tcPr>
            <w:tcW w:w="8613" w:type="dxa"/>
          </w:tcPr>
          <w:p w14:paraId="530FC60F" w14:textId="77777777" w:rsidR="00E149E5" w:rsidRPr="00E47D96" w:rsidRDefault="002027BC" w:rsidP="00033A3B">
            <w:pPr>
              <w:spacing w:line="360" w:lineRule="auto"/>
              <w:contextualSpacing/>
              <w:jc w:val="both"/>
              <w:rPr>
                <w:rFonts w:eastAsia="Calibri"/>
                <w:b/>
                <w:sz w:val="24"/>
                <w:szCs w:val="24"/>
              </w:rPr>
            </w:pPr>
            <w:r w:rsidRPr="00E47D96">
              <w:rPr>
                <w:rFonts w:eastAsia="Calibri"/>
                <w:b/>
                <w:sz w:val="24"/>
                <w:szCs w:val="24"/>
              </w:rPr>
              <w:t xml:space="preserve">11. </w:t>
            </w:r>
            <w:r w:rsidRPr="00E47D96">
              <w:rPr>
                <w:rFonts w:eastAsia="Calibri"/>
                <w:sz w:val="24"/>
                <w:szCs w:val="24"/>
              </w:rPr>
              <w:t>Оценка на научното качество на асоциираните партньори</w:t>
            </w:r>
          </w:p>
        </w:tc>
        <w:tc>
          <w:tcPr>
            <w:tcW w:w="1843" w:type="dxa"/>
          </w:tcPr>
          <w:p w14:paraId="1F2E1BE5" w14:textId="77777777" w:rsidR="00E149E5" w:rsidRPr="00E47D96" w:rsidRDefault="002027BC" w:rsidP="00033A3B">
            <w:pPr>
              <w:spacing w:line="360" w:lineRule="auto"/>
              <w:contextualSpacing/>
              <w:jc w:val="both"/>
              <w:rPr>
                <w:rFonts w:eastAsia="Calibri"/>
                <w:b/>
                <w:sz w:val="24"/>
                <w:szCs w:val="24"/>
              </w:rPr>
            </w:pPr>
            <w:r w:rsidRPr="00E47D96">
              <w:rPr>
                <w:rFonts w:eastAsia="Calibri"/>
                <w:b/>
                <w:sz w:val="24"/>
                <w:szCs w:val="24"/>
              </w:rPr>
              <w:t>20</w:t>
            </w:r>
          </w:p>
        </w:tc>
      </w:tr>
      <w:tr w:rsidR="00065131" w:rsidRPr="00E47D96" w14:paraId="160008B1" w14:textId="77777777" w:rsidTr="00065131">
        <w:tc>
          <w:tcPr>
            <w:tcW w:w="10456" w:type="dxa"/>
            <w:gridSpan w:val="2"/>
            <w:shd w:val="clear" w:color="auto" w:fill="D0CECE" w:themeFill="background2" w:themeFillShade="E6"/>
          </w:tcPr>
          <w:p w14:paraId="2433A7E9" w14:textId="77777777" w:rsidR="00065131" w:rsidRPr="00E47D96" w:rsidRDefault="00065131" w:rsidP="00033A3B">
            <w:pPr>
              <w:spacing w:line="360" w:lineRule="auto"/>
              <w:contextualSpacing/>
              <w:jc w:val="both"/>
              <w:rPr>
                <w:rFonts w:eastAsia="Calibri"/>
                <w:b/>
                <w:sz w:val="24"/>
                <w:szCs w:val="24"/>
              </w:rPr>
            </w:pPr>
            <w:r w:rsidRPr="00E47D96">
              <w:rPr>
                <w:rFonts w:eastAsia="Calibri"/>
                <w:b/>
                <w:sz w:val="24"/>
                <w:szCs w:val="24"/>
              </w:rPr>
              <w:t>Комплексна оценка и относителна тежест на Критериите по Раздел I и</w:t>
            </w:r>
            <w:r w:rsidRPr="00E47D96">
              <w:t xml:space="preserve"> </w:t>
            </w:r>
            <w:r w:rsidRPr="00E47D96">
              <w:rPr>
                <w:rFonts w:eastAsia="Calibri"/>
                <w:b/>
                <w:sz w:val="24"/>
                <w:szCs w:val="24"/>
              </w:rPr>
              <w:t>Раздел II:</w:t>
            </w:r>
          </w:p>
          <w:p w14:paraId="6CBD57CE" w14:textId="77777777" w:rsidR="00065131" w:rsidRPr="00E47D96" w:rsidRDefault="00065131" w:rsidP="00033A3B">
            <w:pPr>
              <w:spacing w:line="360" w:lineRule="auto"/>
              <w:contextualSpacing/>
              <w:jc w:val="both"/>
              <w:rPr>
                <w:rFonts w:eastAsia="Calibri"/>
                <w:b/>
                <w:sz w:val="24"/>
                <w:szCs w:val="24"/>
              </w:rPr>
            </w:pPr>
            <w:r w:rsidRPr="00E47D96">
              <w:rPr>
                <w:rFonts w:eastAsia="Calibri"/>
                <w:b/>
                <w:sz w:val="24"/>
                <w:szCs w:val="24"/>
              </w:rPr>
              <w:t>KO1 = K1 × 0.70 + K2 × 0.30</w:t>
            </w:r>
          </w:p>
          <w:p w14:paraId="36DE6296" w14:textId="77777777" w:rsidR="00065131" w:rsidRPr="00E47D96" w:rsidRDefault="00065131" w:rsidP="00033A3B">
            <w:pPr>
              <w:spacing w:line="360" w:lineRule="auto"/>
              <w:contextualSpacing/>
              <w:jc w:val="both"/>
              <w:rPr>
                <w:rFonts w:eastAsia="Calibri"/>
                <w:b/>
                <w:sz w:val="24"/>
                <w:szCs w:val="24"/>
              </w:rPr>
            </w:pPr>
            <w:r w:rsidRPr="00E47D96">
              <w:rPr>
                <w:rFonts w:eastAsia="Calibri"/>
                <w:b/>
                <w:sz w:val="24"/>
                <w:szCs w:val="24"/>
              </w:rPr>
              <w:t>Където: КО означава: комплексна оценка; К1 е оценката</w:t>
            </w:r>
            <w:r w:rsidRPr="00E47D96">
              <w:t xml:space="preserve"> </w:t>
            </w:r>
            <w:r w:rsidRPr="00E47D96">
              <w:rPr>
                <w:rFonts w:eastAsia="Calibri"/>
                <w:b/>
                <w:sz w:val="24"/>
                <w:szCs w:val="24"/>
              </w:rPr>
              <w:t>по Раздел I;</w:t>
            </w:r>
            <w:r w:rsidRPr="00E47D96">
              <w:t xml:space="preserve"> </w:t>
            </w:r>
            <w:r w:rsidRPr="00E47D96">
              <w:rPr>
                <w:rFonts w:eastAsia="Calibri"/>
                <w:b/>
                <w:sz w:val="24"/>
                <w:szCs w:val="24"/>
              </w:rPr>
              <w:t>К2 е оценката по Раздел II;</w:t>
            </w:r>
          </w:p>
          <w:p w14:paraId="0C78EBF0" w14:textId="77777777" w:rsidR="00065131" w:rsidRPr="00E47D96" w:rsidRDefault="00F841C0" w:rsidP="00F841C0">
            <w:pPr>
              <w:spacing w:line="360" w:lineRule="auto"/>
              <w:contextualSpacing/>
              <w:jc w:val="both"/>
              <w:rPr>
                <w:rFonts w:eastAsia="Calibri"/>
                <w:b/>
                <w:sz w:val="24"/>
                <w:szCs w:val="24"/>
              </w:rPr>
            </w:pPr>
            <w:r w:rsidRPr="00E47D96">
              <w:rPr>
                <w:rFonts w:eastAsia="Calibri"/>
                <w:b/>
                <w:sz w:val="24"/>
                <w:szCs w:val="24"/>
              </w:rPr>
              <w:t>В случай, че съ</w:t>
            </w:r>
            <w:r w:rsidR="00CF40BD" w:rsidRPr="00E47D96">
              <w:rPr>
                <w:rFonts w:eastAsia="Calibri"/>
                <w:b/>
                <w:sz w:val="24"/>
                <w:szCs w:val="24"/>
              </w:rPr>
              <w:t>о</w:t>
            </w:r>
            <w:r w:rsidRPr="00E47D96">
              <w:rPr>
                <w:rFonts w:eastAsia="Calibri"/>
                <w:b/>
                <w:sz w:val="24"/>
                <w:szCs w:val="24"/>
              </w:rPr>
              <w:t>тветното проектното предложение не получи Комплексна оценка най-малко 70 точки, същото ще бъде отхвърлено от оценителната комисия.</w:t>
            </w:r>
          </w:p>
        </w:tc>
      </w:tr>
    </w:tbl>
    <w:p w14:paraId="1A5A321D" w14:textId="77777777" w:rsidR="002D17A5" w:rsidRPr="00E47D96" w:rsidRDefault="002D17A5" w:rsidP="002D17A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Проектните предложения, получили </w:t>
      </w:r>
      <w:r w:rsidRPr="00E47D96">
        <w:rPr>
          <w:rFonts w:ascii="Times New Roman" w:eastAsia="Calibri" w:hAnsi="Times New Roman" w:cs="Times New Roman"/>
          <w:b/>
          <w:sz w:val="24"/>
          <w:szCs w:val="24"/>
        </w:rPr>
        <w:t>минимум 70 точки</w:t>
      </w:r>
      <w:r w:rsidRPr="00E47D96">
        <w:rPr>
          <w:rFonts w:ascii="Times New Roman" w:eastAsia="Calibri" w:hAnsi="Times New Roman" w:cs="Times New Roman"/>
          <w:sz w:val="24"/>
          <w:szCs w:val="24"/>
        </w:rPr>
        <w:t xml:space="preserve"> на етап „Техническа и финансова оценка”, се класират в низходящ ред съобразно получената оценка, като се изготвят отделни списъци за класиране съобразно </w:t>
      </w:r>
      <w:r w:rsidR="00E02B1E" w:rsidRPr="00E47D96">
        <w:rPr>
          <w:rFonts w:ascii="Times New Roman" w:eastAsia="Calibri" w:hAnsi="Times New Roman" w:cs="Times New Roman"/>
          <w:sz w:val="24"/>
          <w:szCs w:val="24"/>
        </w:rPr>
        <w:t>съответния компонент, по който кандидатът е подал проектно предложение</w:t>
      </w:r>
      <w:r w:rsidRPr="00E47D96">
        <w:rPr>
          <w:rFonts w:ascii="Times New Roman" w:eastAsia="Calibri" w:hAnsi="Times New Roman" w:cs="Times New Roman"/>
          <w:sz w:val="24"/>
          <w:szCs w:val="24"/>
        </w:rPr>
        <w:t xml:space="preserve">. </w:t>
      </w:r>
    </w:p>
    <w:p w14:paraId="114144C6" w14:textId="77777777" w:rsidR="00035D9F" w:rsidRPr="00E47D96" w:rsidRDefault="002D17A5" w:rsidP="002D17A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За проектни предложения, които са получили еднакъв средноаритметичен брой точки на етап „Техническа и финансова оценка“, класирането ще се извърши по следния начин: Проектните предложения ще бъдат класирани съобразно получения брой точки по </w:t>
      </w:r>
      <w:r w:rsidR="00A23F93" w:rsidRPr="00E47D96">
        <w:rPr>
          <w:rFonts w:ascii="Times New Roman" w:eastAsia="Calibri" w:hAnsi="Times New Roman" w:cs="Times New Roman"/>
          <w:sz w:val="24"/>
          <w:szCs w:val="24"/>
        </w:rPr>
        <w:t xml:space="preserve">Раздел </w:t>
      </w:r>
      <w:r w:rsidR="00A23F93" w:rsidRPr="00E47D96">
        <w:rPr>
          <w:rFonts w:ascii="Times New Roman" w:eastAsia="Calibri" w:hAnsi="Times New Roman" w:cs="Times New Roman"/>
          <w:sz w:val="24"/>
          <w:szCs w:val="24"/>
          <w:lang w:val="en-US"/>
        </w:rPr>
        <w:t xml:space="preserve">I </w:t>
      </w:r>
      <w:r w:rsidRPr="00E47D96">
        <w:rPr>
          <w:rFonts w:ascii="Times New Roman" w:eastAsia="Calibri" w:hAnsi="Times New Roman" w:cs="Times New Roman"/>
          <w:sz w:val="24"/>
          <w:szCs w:val="24"/>
        </w:rPr>
        <w:t>„</w:t>
      </w:r>
      <w:r w:rsidR="00AF7C85" w:rsidRPr="00E47D96">
        <w:rPr>
          <w:rFonts w:ascii="Times New Roman" w:eastAsia="Calibri" w:hAnsi="Times New Roman" w:cs="Times New Roman"/>
          <w:sz w:val="24"/>
          <w:szCs w:val="24"/>
        </w:rPr>
        <w:t>Оценка на проектните предложения“</w:t>
      </w:r>
      <w:r w:rsidRPr="00E47D96">
        <w:rPr>
          <w:rFonts w:ascii="Times New Roman" w:eastAsia="Calibri" w:hAnsi="Times New Roman" w:cs="Times New Roman"/>
          <w:sz w:val="24"/>
          <w:szCs w:val="24"/>
        </w:rPr>
        <w:t>“</w:t>
      </w:r>
      <w:r w:rsidR="00A23F93" w:rsidRPr="00E47D96">
        <w:rPr>
          <w:rFonts w:ascii="Times New Roman" w:eastAsia="Calibri" w:hAnsi="Times New Roman" w:cs="Times New Roman"/>
          <w:sz w:val="24"/>
          <w:szCs w:val="24"/>
        </w:rPr>
        <w:t>, критерий 6 „Оценка на научния, административния и управленския капацитет на екипа на проекта“</w:t>
      </w:r>
      <w:r w:rsidRPr="00E47D96">
        <w:rPr>
          <w:rFonts w:ascii="Times New Roman" w:eastAsia="Calibri" w:hAnsi="Times New Roman" w:cs="Times New Roman"/>
          <w:sz w:val="24"/>
          <w:szCs w:val="24"/>
        </w:rPr>
        <w:t xml:space="preserve">. </w:t>
      </w:r>
    </w:p>
    <w:p w14:paraId="0FF8294A" w14:textId="77777777" w:rsidR="00731346" w:rsidRPr="00E47D96" w:rsidRDefault="00731346" w:rsidP="00033A3B">
      <w:pPr>
        <w:spacing w:after="0" w:line="360" w:lineRule="auto"/>
        <w:contextualSpacing/>
        <w:jc w:val="both"/>
        <w:rPr>
          <w:rFonts w:ascii="Times New Roman" w:eastAsia="Calibri" w:hAnsi="Times New Roman" w:cs="Times New Roman"/>
          <w:b/>
          <w:sz w:val="24"/>
          <w:szCs w:val="24"/>
        </w:rPr>
      </w:pPr>
    </w:p>
    <w:p w14:paraId="3E54A8B1" w14:textId="77777777" w:rsidR="007A5ED3" w:rsidRPr="00E47D96" w:rsidRDefault="006D5FB5"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23</w:t>
      </w:r>
      <w:r w:rsidR="007A5ED3" w:rsidRPr="00E47D96">
        <w:rPr>
          <w:rFonts w:ascii="Times New Roman" w:eastAsia="Calibri" w:hAnsi="Times New Roman" w:cs="Times New Roman"/>
          <w:b/>
          <w:sz w:val="24"/>
          <w:szCs w:val="24"/>
        </w:rPr>
        <w:t>. Начин на подаване на проектните предложения/концепциите за проектни предложения:</w:t>
      </w:r>
    </w:p>
    <w:p w14:paraId="50D8599A" w14:textId="51C1A225" w:rsidR="00253BAE" w:rsidRPr="00E47D96"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Проектните предложения по настоящата процедура за подбор на проекти, следва да бъдат подадени само по електронен път като се използва Модул „Е-кандидатстване” в Информационната система за управление и наблюдение на Структурните инструменти на ЕС в България (ИСУН 2020) - https://eumis2020.government.bg. Подаването на проектното предложение се извършва чрез попълване на уеб базиран формуляр за кандидатстване и подаването му от кандидата, като проектното предложение и прикачените документи се подписват с квалифициран електронен подпис (КЕП) на лицето оправомощено да представлява кандидата.</w:t>
      </w:r>
      <w:r w:rsidR="00EC4DA3" w:rsidRPr="00E47D96">
        <w:rPr>
          <w:rFonts w:ascii="Times New Roman" w:eastAsia="Calibri" w:hAnsi="Times New Roman" w:cs="Times New Roman"/>
          <w:sz w:val="24"/>
          <w:szCs w:val="24"/>
          <w:lang w:val="en-US"/>
        </w:rPr>
        <w:t xml:space="preserve"> </w:t>
      </w:r>
      <w:r w:rsidR="00EC4DA3" w:rsidRPr="00E47D96">
        <w:rPr>
          <w:rFonts w:ascii="Times New Roman" w:eastAsia="Calibri" w:hAnsi="Times New Roman" w:cs="Times New Roman"/>
          <w:sz w:val="24"/>
          <w:szCs w:val="24"/>
        </w:rPr>
        <w:t xml:space="preserve"> В случай на партньорство</w:t>
      </w:r>
      <w:r w:rsidR="00175E8E" w:rsidRPr="00E47D96">
        <w:rPr>
          <w:rFonts w:ascii="Times New Roman" w:eastAsia="Calibri" w:hAnsi="Times New Roman" w:cs="Times New Roman"/>
          <w:sz w:val="24"/>
          <w:szCs w:val="24"/>
        </w:rPr>
        <w:t>,  което не представлява юридическо лице,</w:t>
      </w:r>
      <w:r w:rsidR="00EC4DA3" w:rsidRPr="00E47D96">
        <w:rPr>
          <w:rFonts w:ascii="Times New Roman" w:eastAsia="Calibri" w:hAnsi="Times New Roman" w:cs="Times New Roman"/>
          <w:sz w:val="24"/>
          <w:szCs w:val="24"/>
        </w:rPr>
        <w:t xml:space="preserve"> формулярът за кандидатстване се </w:t>
      </w:r>
      <w:r w:rsidR="008957B3" w:rsidRPr="00E47D96">
        <w:rPr>
          <w:rFonts w:ascii="Times New Roman" w:eastAsia="Calibri" w:hAnsi="Times New Roman" w:cs="Times New Roman"/>
          <w:sz w:val="24"/>
          <w:szCs w:val="24"/>
        </w:rPr>
        <w:t xml:space="preserve">подписва </w:t>
      </w:r>
      <w:r w:rsidR="00EC4DA3" w:rsidRPr="00E47D96">
        <w:rPr>
          <w:rFonts w:ascii="Times New Roman" w:eastAsia="Calibri" w:hAnsi="Times New Roman" w:cs="Times New Roman"/>
          <w:sz w:val="24"/>
          <w:szCs w:val="24"/>
        </w:rPr>
        <w:t xml:space="preserve"> заедно с прикачените документи с КЕП от </w:t>
      </w:r>
      <w:r w:rsidR="00E21B95" w:rsidRPr="00E47D96">
        <w:rPr>
          <w:rFonts w:ascii="Times New Roman" w:eastAsia="Calibri" w:hAnsi="Times New Roman" w:cs="Times New Roman"/>
          <w:sz w:val="24"/>
          <w:szCs w:val="24"/>
        </w:rPr>
        <w:t>лице</w:t>
      </w:r>
      <w:r w:rsidR="00721B09" w:rsidRPr="00E47D96">
        <w:rPr>
          <w:rFonts w:ascii="Times New Roman" w:eastAsia="Calibri" w:hAnsi="Times New Roman" w:cs="Times New Roman"/>
          <w:sz w:val="24"/>
          <w:szCs w:val="24"/>
        </w:rPr>
        <w:t>, с право да</w:t>
      </w:r>
      <w:r w:rsidR="00EC4DA3" w:rsidRPr="00E47D96">
        <w:rPr>
          <w:rFonts w:ascii="Times New Roman" w:eastAsia="Calibri" w:hAnsi="Times New Roman" w:cs="Times New Roman"/>
          <w:sz w:val="24"/>
          <w:szCs w:val="24"/>
        </w:rPr>
        <w:t xml:space="preserve"> представлява </w:t>
      </w:r>
      <w:r w:rsidR="00E21B95" w:rsidRPr="00E47D96">
        <w:rPr>
          <w:rFonts w:ascii="Times New Roman" w:eastAsia="Calibri" w:hAnsi="Times New Roman" w:cs="Times New Roman"/>
          <w:sz w:val="24"/>
          <w:szCs w:val="24"/>
        </w:rPr>
        <w:t>от водещата организация</w:t>
      </w:r>
      <w:r w:rsidR="00EC4DA3" w:rsidRPr="00E47D96">
        <w:rPr>
          <w:rFonts w:ascii="Times New Roman" w:eastAsia="Calibri" w:hAnsi="Times New Roman" w:cs="Times New Roman"/>
          <w:sz w:val="24"/>
          <w:szCs w:val="24"/>
        </w:rPr>
        <w:t>.</w:t>
      </w:r>
    </w:p>
    <w:p w14:paraId="16F257D8" w14:textId="77777777" w:rsidR="00253BAE" w:rsidRPr="00E47D96"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6A20A659" w14:textId="77777777" w:rsidR="00253BAE" w:rsidRPr="00E47D96"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Подписването на документи с КЕП е възприето по настоящата процедура, тъй като съгласно чл. 13, ал. 4 от Закона за електронния документ и електронния подпис, КЕП има значението на саморъчен подпис. </w:t>
      </w:r>
    </w:p>
    <w:p w14:paraId="019A9CF9" w14:textId="77777777" w:rsidR="00253BAE" w:rsidRPr="00E47D96"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23849A81" w14:textId="77777777" w:rsidR="00253BAE" w:rsidRPr="00E47D96"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Подготовката, подаването и регистрирането на проектното предложение в ИСУН 2020 се извършва по следния начин:</w:t>
      </w:r>
    </w:p>
    <w:p w14:paraId="31281A7C" w14:textId="77777777"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Кандидатът влиза в ИСУН 2020 през Модул „Е-кандидатстване” на адрес: https://eumis2020.government.bg;</w:t>
      </w:r>
    </w:p>
    <w:p w14:paraId="6A8CE14C" w14:textId="77777777"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Кандидатът се регистрира в системата като нов потребител, след което има достъп до нея чрез потребителско име (електронна поща) и парола. Електронната поща, която е посочена при регистрацията на кандидата като потребител ще бъде използвана за кореспонденция по време на оценка на проектното предложение;</w:t>
      </w:r>
    </w:p>
    <w:p w14:paraId="39AC056D" w14:textId="77777777"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Кандидатът избира процедура </w:t>
      </w:r>
      <w:r w:rsidR="00E17679" w:rsidRPr="00E47D96">
        <w:rPr>
          <w:rFonts w:ascii="Times New Roman" w:eastAsia="Calibri" w:hAnsi="Times New Roman" w:cs="Times New Roman"/>
          <w:sz w:val="24"/>
          <w:szCs w:val="24"/>
        </w:rPr>
        <w:t>BG05M20P001-......„Изграждане и развитие на центрове за върхови постижения“</w:t>
      </w:r>
      <w:r w:rsidRPr="00E47D96">
        <w:rPr>
          <w:rFonts w:ascii="Times New Roman" w:eastAsia="Calibri" w:hAnsi="Times New Roman" w:cs="Times New Roman"/>
          <w:sz w:val="24"/>
          <w:szCs w:val="24"/>
        </w:rPr>
        <w:t xml:space="preserve"> от наличните отворени за кандидатстване процедури;</w:t>
      </w:r>
    </w:p>
    <w:p w14:paraId="1758FC78" w14:textId="77777777"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Кандидатът попълва формуляр за кандидатстване от съответната процедура;</w:t>
      </w:r>
    </w:p>
    <w:p w14:paraId="4BDA4137" w14:textId="77777777"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Кандидатът попълва своя ЕИК/Булстат номер във формуляра;</w:t>
      </w:r>
    </w:p>
    <w:p w14:paraId="0F04A89C" w14:textId="197FC102"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При наличие на техническа възможност, системата проверява дали той е регистриран в ИСУН 2020, като се извършва и проверка в регистър Булстат и в Търговския регистър</w:t>
      </w:r>
      <w:r w:rsidR="009C2E85"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 xml:space="preserve"> поддържани от Агенция по вписванията и извлича оттам необходимите данни;</w:t>
      </w:r>
    </w:p>
    <w:p w14:paraId="40C5230B" w14:textId="77777777"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Ако липсва информация за избрания кандидат, системата предоставя възможност за въвеждане на данните;</w:t>
      </w:r>
    </w:p>
    <w:p w14:paraId="65DE2394" w14:textId="551C21EC"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След извличане и зареждане на данните от регистър Булстат и</w:t>
      </w:r>
      <w:r w:rsidR="009C2E85" w:rsidRPr="00E47D96">
        <w:rPr>
          <w:rFonts w:ascii="Times New Roman" w:eastAsia="Calibri" w:hAnsi="Times New Roman" w:cs="Times New Roman"/>
          <w:sz w:val="24"/>
          <w:szCs w:val="24"/>
        </w:rPr>
        <w:t>ли</w:t>
      </w:r>
      <w:r w:rsidRPr="00E47D96">
        <w:rPr>
          <w:rFonts w:ascii="Times New Roman" w:eastAsia="Calibri" w:hAnsi="Times New Roman" w:cs="Times New Roman"/>
          <w:sz w:val="24"/>
          <w:szCs w:val="24"/>
        </w:rPr>
        <w:t xml:space="preserve"> Търговския регистър, системата позволява тяхната промяна;</w:t>
      </w:r>
    </w:p>
    <w:p w14:paraId="1607C2A7" w14:textId="77777777"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Кандидатът попълва формуляра за кандидатстване по процедура </w:t>
      </w:r>
      <w:r w:rsidR="00D10103" w:rsidRPr="00E47D96">
        <w:rPr>
          <w:rFonts w:ascii="Times New Roman" w:eastAsia="Calibri" w:hAnsi="Times New Roman" w:cs="Times New Roman"/>
          <w:sz w:val="24"/>
          <w:szCs w:val="24"/>
        </w:rPr>
        <w:t xml:space="preserve">BG05M20P001-..... </w:t>
      </w:r>
      <w:r w:rsidR="00FD4D46" w:rsidRPr="00E47D96">
        <w:rPr>
          <w:rFonts w:ascii="Times New Roman" w:eastAsia="Calibri" w:hAnsi="Times New Roman" w:cs="Times New Roman"/>
          <w:sz w:val="24"/>
          <w:szCs w:val="24"/>
        </w:rPr>
        <w:t>„Изграждане и развитие на центрове за върхови постижения“</w:t>
      </w:r>
      <w:r w:rsidRPr="00E47D96">
        <w:rPr>
          <w:rFonts w:ascii="Times New Roman" w:eastAsia="Calibri" w:hAnsi="Times New Roman" w:cs="Times New Roman"/>
          <w:sz w:val="24"/>
          <w:szCs w:val="24"/>
        </w:rPr>
        <w:t xml:space="preserve">, следвайки ръководството за потребителя за модул „Е-кандидатстване“ (Приложение </w:t>
      </w:r>
      <w:r w:rsidR="005E1D0B" w:rsidRPr="00E47D96">
        <w:rPr>
          <w:rFonts w:ascii="Times New Roman" w:eastAsia="Calibri" w:hAnsi="Times New Roman" w:cs="Times New Roman"/>
          <w:sz w:val="24"/>
          <w:szCs w:val="24"/>
          <w:lang w:val="en-US"/>
        </w:rPr>
        <w:t>XII</w:t>
      </w:r>
      <w:r w:rsidR="005E1D0B"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14:paraId="42C34AFF" w14:textId="2470A475"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Потребителят прикачва към формуляра за кандидатстване допълнително изискуемите от УО документи (посочени в т. </w:t>
      </w:r>
      <w:r w:rsidR="006D5FB5" w:rsidRPr="00E47D96">
        <w:rPr>
          <w:rFonts w:ascii="Times New Roman" w:eastAsia="Calibri" w:hAnsi="Times New Roman" w:cs="Times New Roman"/>
          <w:sz w:val="24"/>
          <w:szCs w:val="24"/>
        </w:rPr>
        <w:t xml:space="preserve">24 </w:t>
      </w:r>
      <w:r w:rsidRPr="00E47D96">
        <w:rPr>
          <w:rFonts w:ascii="Times New Roman" w:eastAsia="Calibri" w:hAnsi="Times New Roman" w:cs="Times New Roman"/>
          <w:sz w:val="24"/>
          <w:szCs w:val="24"/>
        </w:rPr>
        <w:t xml:space="preserve">от </w:t>
      </w:r>
      <w:r w:rsidR="006D5FB5" w:rsidRPr="00E47D96">
        <w:rPr>
          <w:rFonts w:ascii="Times New Roman" w:eastAsia="Calibri" w:hAnsi="Times New Roman" w:cs="Times New Roman"/>
          <w:sz w:val="24"/>
          <w:szCs w:val="24"/>
        </w:rPr>
        <w:t xml:space="preserve">Условията </w:t>
      </w:r>
      <w:r w:rsidRPr="00E47D96">
        <w:rPr>
          <w:rFonts w:ascii="Times New Roman" w:eastAsia="Calibri" w:hAnsi="Times New Roman" w:cs="Times New Roman"/>
          <w:sz w:val="24"/>
          <w:szCs w:val="24"/>
        </w:rPr>
        <w:t xml:space="preserve">за кандидатстване) в специално обособена секция. Всеки един от прикачените документи следва да бъде подписан с квалифициран електронен подпис (КЕП) на лицето, оправомощено да представлява кандидата. Кандидатът указва в системата, че финализира формуляра за кандидатстване. Преди да финализира формуляра за кандидатстване, кандидатът може да го провери за грешки чрез бутон </w:t>
      </w:r>
      <w:r w:rsidR="009C2E85"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Провери формуляра за грешки</w:t>
      </w:r>
      <w:r w:rsidR="009C2E85"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 xml:space="preserve"> от менюто в долния край на екрана;</w:t>
      </w:r>
    </w:p>
    <w:p w14:paraId="5920F9AB" w14:textId="77777777"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Системата позволява запис на създадения формуляр за кандидатстване на работния компютър на кандидата, подписването му от един или повече представители на кандидата с КЕП и прикачване на генерираните файлове;</w:t>
      </w:r>
    </w:p>
    <w:p w14:paraId="6116F793" w14:textId="77777777"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При коректно извършване на описаните действия кандидатът изпраща формуляра за кандидатстване и документите към него чрез системата;</w:t>
      </w:r>
    </w:p>
    <w:p w14:paraId="4924B62B" w14:textId="77777777"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Системата регистрира подаденото проектно предложение и генерира регистрационен номер;</w:t>
      </w:r>
    </w:p>
    <w:p w14:paraId="206D5B73" w14:textId="77777777" w:rsidR="00253BAE" w:rsidRPr="00E47D96" w:rsidRDefault="00253BA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Системата изпраща уведомление до посочения електронен адрес на потребителя, че проектното предложение е регистрирано със съответния регистрационен номер.</w:t>
      </w:r>
    </w:p>
    <w:p w14:paraId="1E5A1DBA" w14:textId="77777777" w:rsidR="00253BAE" w:rsidRPr="00E47D96"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02331EF9" w14:textId="77777777" w:rsidR="00253BAE" w:rsidRPr="00E47D96"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До приключване на работата на оценителната комисия кандидатът има възможност да оттегли своето проектно предложение като подаде писмено искане до ръководителя на УО на ОП НОИР на хартиен носител, като това обстоятелство се отбелязва в ИСУН 2020 от потребител на системата със съответните права.</w:t>
      </w:r>
    </w:p>
    <w:p w14:paraId="7E37E4FC" w14:textId="77777777" w:rsidR="00253BAE" w:rsidRPr="00E47D96" w:rsidRDefault="00253BAE"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Кандидатите следва да попълват внимателно и последователно секциите на формуляра за кандидатстване, тъй като грешки или несъответствия, допуснати при попълването му могат да доведат до отхвърляне на проектното предложение.</w:t>
      </w:r>
    </w:p>
    <w:p w14:paraId="41589009" w14:textId="1EAC4207" w:rsidR="00CE3390" w:rsidRPr="00E47D96" w:rsidRDefault="00CE3390" w:rsidP="00253BA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Изискващите се съгласно т. </w:t>
      </w:r>
      <w:r w:rsidR="00E504A3" w:rsidRPr="00E47D96">
        <w:rPr>
          <w:rFonts w:ascii="Times New Roman" w:eastAsia="Calibri" w:hAnsi="Times New Roman" w:cs="Times New Roman"/>
          <w:sz w:val="24"/>
          <w:szCs w:val="24"/>
        </w:rPr>
        <w:t xml:space="preserve">24 </w:t>
      </w:r>
      <w:r w:rsidRPr="00E47D96">
        <w:rPr>
          <w:rFonts w:ascii="Times New Roman" w:eastAsia="Calibri" w:hAnsi="Times New Roman" w:cs="Times New Roman"/>
          <w:sz w:val="24"/>
          <w:szCs w:val="24"/>
        </w:rPr>
        <w:t xml:space="preserve">от </w:t>
      </w:r>
      <w:r w:rsidR="00E504A3" w:rsidRPr="00E47D96">
        <w:rPr>
          <w:rFonts w:ascii="Times New Roman" w:eastAsia="Calibri" w:hAnsi="Times New Roman" w:cs="Times New Roman"/>
          <w:sz w:val="24"/>
          <w:szCs w:val="24"/>
        </w:rPr>
        <w:t>Условията</w:t>
      </w:r>
      <w:r w:rsidR="002B1685"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 xml:space="preserve">за кандидатстване придружителни документи към формуляра за кандидатстване също се подават изцяло електронно. Посочените документи се описват в </w:t>
      </w:r>
      <w:r w:rsidR="002C60BA" w:rsidRPr="00E47D96">
        <w:rPr>
          <w:rFonts w:ascii="Times New Roman" w:eastAsia="Calibri" w:hAnsi="Times New Roman" w:cs="Times New Roman"/>
          <w:sz w:val="24"/>
          <w:szCs w:val="24"/>
        </w:rPr>
        <w:t>секция</w:t>
      </w:r>
      <w:r w:rsidRPr="00E47D96">
        <w:rPr>
          <w:rFonts w:ascii="Times New Roman" w:eastAsia="Calibri" w:hAnsi="Times New Roman" w:cs="Times New Roman"/>
          <w:sz w:val="24"/>
          <w:szCs w:val="24"/>
        </w:rPr>
        <w:t xml:space="preserve"> 12 от Формуляра преди подаването му.</w:t>
      </w:r>
    </w:p>
    <w:p w14:paraId="7D9A76D1" w14:textId="77777777" w:rsidR="00CE3390" w:rsidRPr="00E47D96"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Всички документи се представят на български език </w:t>
      </w:r>
      <w:r w:rsidR="00095DF1" w:rsidRPr="00E47D96">
        <w:rPr>
          <w:rFonts w:ascii="Times New Roman" w:eastAsia="Calibri" w:hAnsi="Times New Roman" w:cs="Times New Roman"/>
          <w:sz w:val="24"/>
          <w:szCs w:val="24"/>
        </w:rPr>
        <w:t>и на английски език (когато това се изисква съгласно настоящите условия)</w:t>
      </w:r>
      <w:r w:rsidRPr="00E47D96">
        <w:rPr>
          <w:rFonts w:ascii="Times New Roman" w:eastAsia="Calibri" w:hAnsi="Times New Roman" w:cs="Times New Roman"/>
          <w:sz w:val="24"/>
          <w:szCs w:val="24"/>
        </w:rPr>
        <w:t xml:space="preserve">. Документ, чийто оригинал е на чужд език, се представя и в превод на български език. </w:t>
      </w:r>
    </w:p>
    <w:p w14:paraId="29CD300E" w14:textId="1BFA864E" w:rsidR="00CE3390" w:rsidRPr="00E47D96"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Важно:</w:t>
      </w:r>
      <w:r w:rsidRPr="00E47D96">
        <w:rPr>
          <w:rFonts w:ascii="Times New Roman" w:eastAsia="Calibri" w:hAnsi="Times New Roman" w:cs="Times New Roman"/>
          <w:sz w:val="24"/>
          <w:szCs w:val="24"/>
        </w:rPr>
        <w:t xml:space="preserve"> Проектното предложение се подава електронно чрез ИСУН 2020, като се подписва с КЕП от лице с право да представлява кандидата. В случаите, когато кандидатът се представлява заедно от няколко физически лица, проектното предложение се подписва от всяко от тях при подаването.</w:t>
      </w:r>
    </w:p>
    <w:p w14:paraId="3FB953F1" w14:textId="4D6B1FAC" w:rsidR="00CE3390" w:rsidRPr="00E47D96"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Моля, обърнете внимание, че проектно предложение е препоръчително да се подава винаги от профила на кандидата, не от друг профил, тъй като впоследствие ще бъде използван именно този профил за комуникация с Управляващия орган и за отстраняване на забелязани неточности по време на оценката на проектните предложения.</w:t>
      </w:r>
      <w:r w:rsidR="00546B0A" w:rsidRPr="00E47D96">
        <w:rPr>
          <w:rFonts w:ascii="Times New Roman" w:eastAsia="Calibri" w:hAnsi="Times New Roman" w:cs="Times New Roman"/>
          <w:sz w:val="24"/>
          <w:szCs w:val="24"/>
        </w:rPr>
        <w:t xml:space="preserve"> Кандидатите следва да имат предвид, че промени на посочения профил са невъзможни</w:t>
      </w:r>
      <w:r w:rsidR="009C2E85" w:rsidRPr="00E47D96">
        <w:rPr>
          <w:rFonts w:ascii="Times New Roman" w:eastAsia="Calibri" w:hAnsi="Times New Roman" w:cs="Times New Roman"/>
          <w:sz w:val="24"/>
          <w:szCs w:val="24"/>
        </w:rPr>
        <w:t>.</w:t>
      </w:r>
    </w:p>
    <w:p w14:paraId="43D609A2" w14:textId="77777777" w:rsidR="00CE3390" w:rsidRPr="00E47D96"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w:t>
      </w:r>
    </w:p>
    <w:p w14:paraId="053C77D4" w14:textId="516DD238" w:rsidR="00CE3390" w:rsidRPr="00E47D96"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При съставянето на </w:t>
      </w:r>
      <w:r w:rsidR="00E57303" w:rsidRPr="00E47D96">
        <w:rPr>
          <w:rFonts w:ascii="Times New Roman" w:eastAsia="Calibri" w:hAnsi="Times New Roman" w:cs="Times New Roman"/>
          <w:sz w:val="24"/>
          <w:szCs w:val="24"/>
        </w:rPr>
        <w:t>секция</w:t>
      </w:r>
      <w:r w:rsidRPr="00E47D96">
        <w:rPr>
          <w:rFonts w:ascii="Times New Roman" w:eastAsia="Calibri" w:hAnsi="Times New Roman" w:cs="Times New Roman"/>
          <w:sz w:val="24"/>
          <w:szCs w:val="24"/>
        </w:rPr>
        <w:t xml:space="preserve"> 5 „Бюджет“ от Формуляра за кандидатстване следва да се има предвид, че той ще бъде разходван като се спазват правилата на приложимото национално законодателство, както следва:</w:t>
      </w:r>
    </w:p>
    <w:p w14:paraId="7BCDA9AC" w14:textId="27E2B74D" w:rsidR="00CE3390" w:rsidRPr="00E47D96" w:rsidRDefault="00CE3390"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Бенефициентите, които не </w:t>
      </w:r>
      <w:r w:rsidR="009C2E85" w:rsidRPr="00E47D96">
        <w:rPr>
          <w:rFonts w:ascii="Times New Roman" w:eastAsia="Calibri" w:hAnsi="Times New Roman" w:cs="Times New Roman"/>
          <w:sz w:val="24"/>
          <w:szCs w:val="24"/>
        </w:rPr>
        <w:t>са</w:t>
      </w:r>
      <w:r w:rsidRPr="00E47D96">
        <w:rPr>
          <w:rFonts w:ascii="Times New Roman" w:eastAsia="Calibri" w:hAnsi="Times New Roman" w:cs="Times New Roman"/>
          <w:sz w:val="24"/>
          <w:szCs w:val="24"/>
        </w:rPr>
        <w:t xml:space="preserve"> възложители по</w:t>
      </w:r>
      <w:r w:rsidR="002504F9" w:rsidRPr="00E47D96">
        <w:rPr>
          <w:rFonts w:ascii="Times New Roman" w:eastAsia="Calibri" w:hAnsi="Times New Roman" w:cs="Times New Roman"/>
          <w:sz w:val="24"/>
          <w:szCs w:val="24"/>
        </w:rPr>
        <w:t xml:space="preserve"> смисъла на</w:t>
      </w:r>
      <w:r w:rsidRPr="00E47D96">
        <w:rPr>
          <w:rFonts w:ascii="Times New Roman" w:eastAsia="Calibri" w:hAnsi="Times New Roman" w:cs="Times New Roman"/>
          <w:sz w:val="24"/>
          <w:szCs w:val="24"/>
        </w:rPr>
        <w:t xml:space="preserve"> ЗОП прилагат </w:t>
      </w:r>
      <w:r w:rsidR="0045070D" w:rsidRPr="00E47D96">
        <w:rPr>
          <w:rFonts w:ascii="Times New Roman" w:eastAsia="Calibri" w:hAnsi="Times New Roman" w:cs="Times New Roman"/>
          <w:sz w:val="24"/>
          <w:szCs w:val="24"/>
        </w:rPr>
        <w:t>Глава четвърта от Закона за управление на средствата от Европейските структурни и инвестиционни фондове и актовете по неговото прилагане</w:t>
      </w:r>
      <w:r w:rsidRPr="00E47D96">
        <w:rPr>
          <w:rFonts w:ascii="Times New Roman" w:eastAsia="Calibri" w:hAnsi="Times New Roman" w:cs="Times New Roman"/>
          <w:sz w:val="24"/>
          <w:szCs w:val="24"/>
        </w:rPr>
        <w:t xml:space="preserve"> за условията и реда за определяне на изпълнител от страна на бенефициенти на безвъзмездна финансова помощ;</w:t>
      </w:r>
    </w:p>
    <w:p w14:paraId="1BF32B64" w14:textId="435F61A6" w:rsidR="00CE3390" w:rsidRPr="00E47D96" w:rsidRDefault="00371222"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Бенефициентите, които са възложители по смисъла на ЗОП, прилагат </w:t>
      </w:r>
      <w:r w:rsidR="00CE3390" w:rsidRPr="00E47D96">
        <w:rPr>
          <w:rFonts w:ascii="Times New Roman" w:eastAsia="Calibri" w:hAnsi="Times New Roman" w:cs="Times New Roman"/>
          <w:sz w:val="24"/>
          <w:szCs w:val="24"/>
        </w:rPr>
        <w:t>Закон за обществените поръчки и актовете по неговото прилагане.</w:t>
      </w:r>
    </w:p>
    <w:p w14:paraId="5AD45133" w14:textId="4977A3F6" w:rsidR="00CE3390" w:rsidRPr="00E47D96"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въз основа на стойността и предмета на </w:t>
      </w:r>
      <w:r w:rsidR="00371222" w:rsidRPr="00E47D96">
        <w:rPr>
          <w:rFonts w:ascii="Times New Roman" w:eastAsia="Calibri" w:hAnsi="Times New Roman" w:cs="Times New Roman"/>
          <w:sz w:val="24"/>
          <w:szCs w:val="24"/>
        </w:rPr>
        <w:t xml:space="preserve">строителството, </w:t>
      </w:r>
      <w:r w:rsidRPr="00E47D96">
        <w:rPr>
          <w:rFonts w:ascii="Times New Roman" w:eastAsia="Calibri" w:hAnsi="Times New Roman" w:cs="Times New Roman"/>
          <w:sz w:val="24"/>
          <w:szCs w:val="24"/>
        </w:rPr>
        <w:t xml:space="preserve">услугата или доставката, независимо в кой раздел или </w:t>
      </w:r>
      <w:r w:rsidR="00371222" w:rsidRPr="00E47D96">
        <w:rPr>
          <w:rFonts w:ascii="Times New Roman" w:eastAsia="Calibri" w:hAnsi="Times New Roman" w:cs="Times New Roman"/>
          <w:sz w:val="24"/>
          <w:szCs w:val="24"/>
        </w:rPr>
        <w:t xml:space="preserve">ред </w:t>
      </w:r>
      <w:r w:rsidRPr="00E47D96">
        <w:rPr>
          <w:rFonts w:ascii="Times New Roman" w:eastAsia="Calibri" w:hAnsi="Times New Roman" w:cs="Times New Roman"/>
          <w:sz w:val="24"/>
          <w:szCs w:val="24"/>
        </w:rPr>
        <w:t xml:space="preserve">на бюджета са предвидени съответните разходи. Не се допуска разделяне на предмета на </w:t>
      </w:r>
      <w:r w:rsidR="00371222" w:rsidRPr="00E47D96">
        <w:rPr>
          <w:rFonts w:ascii="Times New Roman" w:eastAsia="Calibri" w:hAnsi="Times New Roman" w:cs="Times New Roman"/>
          <w:sz w:val="24"/>
          <w:szCs w:val="24"/>
        </w:rPr>
        <w:t xml:space="preserve">строителството, </w:t>
      </w:r>
      <w:r w:rsidRPr="00E47D96">
        <w:rPr>
          <w:rFonts w:ascii="Times New Roman" w:eastAsia="Calibri" w:hAnsi="Times New Roman" w:cs="Times New Roman"/>
          <w:sz w:val="24"/>
          <w:szCs w:val="24"/>
        </w:rPr>
        <w:t>услугата или доставката с цел заобикаляне прилагането на посочените нормативни актове.</w:t>
      </w:r>
    </w:p>
    <w:p w14:paraId="1E3C025F" w14:textId="7D2699B6" w:rsidR="007A5ED3" w:rsidRPr="00E47D96" w:rsidRDefault="00CE3390" w:rsidP="00CE339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sz w:val="24"/>
          <w:szCs w:val="24"/>
        </w:rPr>
        <w:t xml:space="preserve">Кандидатът носи цялата отговорност за верността на финансовата информация, представена в </w:t>
      </w:r>
      <w:r w:rsidR="000C6F5D" w:rsidRPr="00E47D96">
        <w:rPr>
          <w:rFonts w:ascii="Times New Roman" w:eastAsia="Calibri" w:hAnsi="Times New Roman" w:cs="Times New Roman"/>
          <w:sz w:val="24"/>
          <w:szCs w:val="24"/>
        </w:rPr>
        <w:t>секция</w:t>
      </w:r>
      <w:r w:rsidRPr="00E47D96">
        <w:rPr>
          <w:rFonts w:ascii="Times New Roman" w:eastAsia="Calibri" w:hAnsi="Times New Roman" w:cs="Times New Roman"/>
          <w:sz w:val="24"/>
          <w:szCs w:val="24"/>
        </w:rPr>
        <w:t xml:space="preserve"> 5 „Бюджет“ от Формуляра за кандидатстване.</w:t>
      </w:r>
      <w:r w:rsidR="007A5ED3" w:rsidRPr="00E47D96">
        <w:rPr>
          <w:rFonts w:ascii="Times New Roman" w:eastAsia="Calibri" w:hAnsi="Times New Roman" w:cs="Times New Roman"/>
          <w:b/>
          <w:sz w:val="24"/>
          <w:szCs w:val="24"/>
        </w:rPr>
        <w:tab/>
      </w:r>
      <w:r w:rsidR="007A5ED3" w:rsidRPr="00E47D96">
        <w:rPr>
          <w:rFonts w:ascii="Times New Roman" w:eastAsia="Calibri" w:hAnsi="Times New Roman" w:cs="Times New Roman"/>
          <w:b/>
          <w:sz w:val="24"/>
          <w:szCs w:val="24"/>
        </w:rPr>
        <w:tab/>
      </w:r>
      <w:r w:rsidR="007A5ED3" w:rsidRPr="00E47D96">
        <w:rPr>
          <w:rFonts w:ascii="Times New Roman" w:eastAsia="Calibri" w:hAnsi="Times New Roman" w:cs="Times New Roman"/>
          <w:b/>
          <w:sz w:val="24"/>
          <w:szCs w:val="24"/>
        </w:rPr>
        <w:tab/>
      </w:r>
      <w:r w:rsidR="007A5ED3" w:rsidRPr="00E47D96">
        <w:rPr>
          <w:rFonts w:ascii="Times New Roman" w:eastAsia="Calibri" w:hAnsi="Times New Roman" w:cs="Times New Roman"/>
          <w:b/>
          <w:sz w:val="24"/>
          <w:szCs w:val="24"/>
        </w:rPr>
        <w:tab/>
      </w:r>
    </w:p>
    <w:p w14:paraId="7F33BF1D"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  </w:t>
      </w:r>
    </w:p>
    <w:p w14:paraId="7F37BC1C" w14:textId="77777777" w:rsidR="007A5ED3" w:rsidRPr="00E47D96" w:rsidRDefault="000F1CA0"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24</w:t>
      </w:r>
      <w:r w:rsidR="007A5ED3" w:rsidRPr="00E47D96">
        <w:rPr>
          <w:rFonts w:ascii="Times New Roman" w:eastAsia="Calibri" w:hAnsi="Times New Roman" w:cs="Times New Roman"/>
          <w:b/>
          <w:sz w:val="24"/>
          <w:szCs w:val="24"/>
        </w:rPr>
        <w:t>. Списък на документите, които се подават на етап кандидатстване</w:t>
      </w:r>
      <w:r w:rsidR="007A5ED3" w:rsidRPr="00E47D96">
        <w:rPr>
          <w:rFonts w:ascii="Times New Roman" w:eastAsia="Calibri" w:hAnsi="Times New Roman" w:cs="Times New Roman"/>
          <w:b/>
          <w:sz w:val="24"/>
          <w:szCs w:val="24"/>
          <w:vertAlign w:val="superscript"/>
        </w:rPr>
        <w:footnoteReference w:id="39"/>
      </w:r>
      <w:r w:rsidR="007A5ED3" w:rsidRPr="00E47D96">
        <w:rPr>
          <w:rFonts w:ascii="Times New Roman" w:eastAsia="Calibri" w:hAnsi="Times New Roman" w:cs="Times New Roman"/>
          <w:b/>
          <w:sz w:val="24"/>
          <w:szCs w:val="24"/>
        </w:rPr>
        <w:t>:</w:t>
      </w:r>
    </w:p>
    <w:p w14:paraId="183872B0" w14:textId="5D35AAC6" w:rsidR="00D311AF" w:rsidRPr="00E47D96" w:rsidRDefault="00F244F6"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sz w:val="24"/>
          <w:szCs w:val="24"/>
        </w:rPr>
        <w:t xml:space="preserve">Подаването на проектното предложение се извършва чрез попълване на </w:t>
      </w:r>
      <w:r w:rsidRPr="00E47D96">
        <w:rPr>
          <w:rFonts w:ascii="Times New Roman" w:eastAsia="Calibri" w:hAnsi="Times New Roman" w:cs="Times New Roman"/>
          <w:sz w:val="24"/>
          <w:szCs w:val="24"/>
          <w:u w:val="single"/>
        </w:rPr>
        <w:t>уеб базиран формуляр за кандидатстване,</w:t>
      </w:r>
      <w:r w:rsidRPr="00E47D96">
        <w:rPr>
          <w:rFonts w:ascii="Times New Roman" w:eastAsia="Calibri" w:hAnsi="Times New Roman" w:cs="Times New Roman"/>
          <w:sz w:val="24"/>
          <w:szCs w:val="24"/>
        </w:rPr>
        <w:t xml:space="preserve"> като проектното предложение се подписва с квалифициран електронен подпис (КЕП) на лицето, оправомощено да представлява кандидата. </w:t>
      </w:r>
      <w:r w:rsidR="00175E8E" w:rsidRPr="00E47D96">
        <w:rPr>
          <w:rFonts w:ascii="Times New Roman" w:eastAsia="Calibri" w:hAnsi="Times New Roman" w:cs="Times New Roman"/>
          <w:sz w:val="24"/>
          <w:szCs w:val="24"/>
        </w:rPr>
        <w:t xml:space="preserve">В случай на партньорство,  което не </w:t>
      </w:r>
      <w:r w:rsidR="00175E8E" w:rsidRPr="00E47D96">
        <w:rPr>
          <w:rFonts w:ascii="Times New Roman" w:eastAsia="Calibri" w:hAnsi="Times New Roman" w:cs="Times New Roman"/>
          <w:sz w:val="24"/>
          <w:szCs w:val="24"/>
        </w:rPr>
        <w:lastRenderedPageBreak/>
        <w:t xml:space="preserve">представлява юридическо лице, формулярът за кандидатстване се се подписва заедно с прикачените документи с КЕП от </w:t>
      </w:r>
      <w:r w:rsidR="008957B3" w:rsidRPr="00E47D96">
        <w:rPr>
          <w:rFonts w:ascii="Times New Roman" w:eastAsia="Calibri" w:hAnsi="Times New Roman" w:cs="Times New Roman"/>
          <w:sz w:val="24"/>
          <w:szCs w:val="24"/>
        </w:rPr>
        <w:t>лице</w:t>
      </w:r>
      <w:r w:rsidR="00175E8E" w:rsidRPr="00E47D96">
        <w:rPr>
          <w:rFonts w:ascii="Times New Roman" w:eastAsia="Calibri" w:hAnsi="Times New Roman" w:cs="Times New Roman"/>
          <w:sz w:val="24"/>
          <w:szCs w:val="24"/>
        </w:rPr>
        <w:t xml:space="preserve">, с право да </w:t>
      </w:r>
      <w:r w:rsidR="0037396B" w:rsidRPr="00E47D96">
        <w:rPr>
          <w:rFonts w:ascii="Times New Roman" w:eastAsia="Calibri" w:hAnsi="Times New Roman" w:cs="Times New Roman"/>
          <w:sz w:val="24"/>
          <w:szCs w:val="24"/>
        </w:rPr>
        <w:t xml:space="preserve"> представлява</w:t>
      </w:r>
      <w:r w:rsidR="008957B3" w:rsidRPr="00E47D96">
        <w:rPr>
          <w:rFonts w:ascii="Times New Roman" w:eastAsia="Calibri" w:hAnsi="Times New Roman" w:cs="Times New Roman"/>
          <w:sz w:val="24"/>
          <w:szCs w:val="24"/>
        </w:rPr>
        <w:t xml:space="preserve"> водещата организация</w:t>
      </w:r>
      <w:r w:rsidR="00175E8E" w:rsidRPr="00E47D96">
        <w:rPr>
          <w:rFonts w:ascii="Times New Roman" w:eastAsia="Calibri" w:hAnsi="Times New Roman" w:cs="Times New Roman"/>
          <w:sz w:val="24"/>
          <w:szCs w:val="24"/>
        </w:rPr>
        <w:t>.</w:t>
      </w:r>
    </w:p>
    <w:p w14:paraId="48948ECC" w14:textId="77777777" w:rsidR="00A24070" w:rsidRPr="00E47D96" w:rsidRDefault="002E602C"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lang w:val="en-US"/>
        </w:rPr>
      </w:pPr>
      <w:r w:rsidRPr="00E47D96">
        <w:rPr>
          <w:rFonts w:ascii="Times New Roman" w:eastAsia="Calibri" w:hAnsi="Times New Roman" w:cs="Times New Roman"/>
          <w:b/>
          <w:sz w:val="24"/>
          <w:szCs w:val="24"/>
        </w:rPr>
        <w:t xml:space="preserve">Към </w:t>
      </w:r>
      <w:r w:rsidR="00F244F6" w:rsidRPr="00E47D96">
        <w:rPr>
          <w:rFonts w:ascii="Times New Roman" w:eastAsia="Calibri" w:hAnsi="Times New Roman" w:cs="Times New Roman"/>
          <w:b/>
          <w:sz w:val="24"/>
          <w:szCs w:val="24"/>
          <w:u w:val="single"/>
        </w:rPr>
        <w:t>формуляр</w:t>
      </w:r>
      <w:r w:rsidRPr="00E47D96">
        <w:rPr>
          <w:rFonts w:ascii="Times New Roman" w:eastAsia="Calibri" w:hAnsi="Times New Roman" w:cs="Times New Roman"/>
          <w:b/>
          <w:sz w:val="24"/>
          <w:szCs w:val="24"/>
          <w:u w:val="single"/>
        </w:rPr>
        <w:t>а</w:t>
      </w:r>
      <w:r w:rsidR="00F244F6" w:rsidRPr="00E47D96">
        <w:rPr>
          <w:rFonts w:ascii="Times New Roman" w:eastAsia="Calibri" w:hAnsi="Times New Roman" w:cs="Times New Roman"/>
          <w:b/>
          <w:sz w:val="24"/>
          <w:szCs w:val="24"/>
          <w:u w:val="single"/>
        </w:rPr>
        <w:t xml:space="preserve"> за кандидатстване</w:t>
      </w:r>
      <w:r w:rsidR="00F244F6" w:rsidRPr="00E47D96">
        <w:rPr>
          <w:rFonts w:ascii="Times New Roman" w:eastAsia="Calibri" w:hAnsi="Times New Roman" w:cs="Times New Roman"/>
          <w:b/>
          <w:sz w:val="24"/>
          <w:szCs w:val="24"/>
        </w:rPr>
        <w:t xml:space="preserve"> к</w:t>
      </w:r>
      <w:r w:rsidR="00A24070" w:rsidRPr="00E47D96">
        <w:rPr>
          <w:rFonts w:ascii="Times New Roman" w:eastAsia="Calibri" w:hAnsi="Times New Roman" w:cs="Times New Roman"/>
          <w:b/>
          <w:sz w:val="24"/>
          <w:szCs w:val="24"/>
        </w:rPr>
        <w:t>андидатът следва да прикачи в ИСУН</w:t>
      </w:r>
      <w:r w:rsidR="00F244F6" w:rsidRPr="00E47D96">
        <w:rPr>
          <w:rFonts w:ascii="Times New Roman" w:eastAsia="Calibri" w:hAnsi="Times New Roman" w:cs="Times New Roman"/>
          <w:b/>
          <w:sz w:val="24"/>
          <w:szCs w:val="24"/>
        </w:rPr>
        <w:t xml:space="preserve"> </w:t>
      </w:r>
      <w:r w:rsidR="00A24070" w:rsidRPr="00E47D96">
        <w:rPr>
          <w:rFonts w:ascii="Times New Roman" w:eastAsia="Calibri" w:hAnsi="Times New Roman" w:cs="Times New Roman"/>
          <w:b/>
          <w:sz w:val="24"/>
          <w:szCs w:val="24"/>
        </w:rPr>
        <w:t>2020 следните документи, подписани с КЕП от лицето, упълномощено да го представлява:</w:t>
      </w:r>
    </w:p>
    <w:p w14:paraId="0636FF2E" w14:textId="77777777" w:rsidR="00A30BF5" w:rsidRPr="00E47D96" w:rsidRDefault="004B05B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24</w:t>
      </w:r>
      <w:r w:rsidR="00261151" w:rsidRPr="00E47D96">
        <w:rPr>
          <w:rFonts w:ascii="Times New Roman" w:eastAsia="Calibri" w:hAnsi="Times New Roman" w:cs="Times New Roman"/>
          <w:b/>
          <w:sz w:val="24"/>
          <w:szCs w:val="24"/>
        </w:rPr>
        <w:t>.1. Документи, които не могат да бъдат изискани допълнително и в случай, че не са представени, проектното предложение се отхвърля:</w:t>
      </w:r>
    </w:p>
    <w:p w14:paraId="06E83DBD" w14:textId="77777777" w:rsidR="00351DAB" w:rsidRPr="00E47D96" w:rsidRDefault="00744AED" w:rsidP="00351DA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а)</w:t>
      </w:r>
      <w:r w:rsidR="0031583F" w:rsidRPr="00E47D96">
        <w:rPr>
          <w:rFonts w:ascii="Times New Roman" w:eastAsia="Calibri" w:hAnsi="Times New Roman" w:cs="Times New Roman"/>
          <w:b/>
          <w:sz w:val="24"/>
          <w:szCs w:val="24"/>
        </w:rPr>
        <w:t xml:space="preserve"> </w:t>
      </w:r>
      <w:r w:rsidR="0031583F" w:rsidRPr="00E47D96">
        <w:rPr>
          <w:rFonts w:ascii="Times New Roman" w:eastAsia="Calibri" w:hAnsi="Times New Roman" w:cs="Times New Roman"/>
          <w:sz w:val="24"/>
          <w:szCs w:val="24"/>
        </w:rPr>
        <w:t>Проектна обосновка</w:t>
      </w:r>
      <w:r w:rsidR="00351DAB" w:rsidRPr="00E47D96">
        <w:t xml:space="preserve"> </w:t>
      </w:r>
      <w:r w:rsidR="00351DAB" w:rsidRPr="00E47D96">
        <w:rPr>
          <w:rFonts w:ascii="Times New Roman" w:eastAsia="Calibri" w:hAnsi="Times New Roman" w:cs="Times New Roman"/>
          <w:sz w:val="24"/>
          <w:szCs w:val="24"/>
        </w:rPr>
        <w:t xml:space="preserve">по образец съгласно </w:t>
      </w:r>
      <w:r w:rsidR="00351DAB" w:rsidRPr="00E47D96">
        <w:rPr>
          <w:rFonts w:ascii="Times New Roman" w:eastAsia="Calibri" w:hAnsi="Times New Roman" w:cs="Times New Roman"/>
          <w:b/>
          <w:sz w:val="24"/>
          <w:szCs w:val="24"/>
          <w:u w:val="single"/>
        </w:rPr>
        <w:t>Приложение</w:t>
      </w:r>
      <w:r w:rsidR="00443BD4" w:rsidRPr="00E47D96">
        <w:rPr>
          <w:rFonts w:ascii="Times New Roman" w:eastAsia="Calibri" w:hAnsi="Times New Roman" w:cs="Times New Roman"/>
          <w:b/>
          <w:sz w:val="24"/>
          <w:szCs w:val="24"/>
          <w:u w:val="single"/>
          <w:lang w:val="en-US"/>
        </w:rPr>
        <w:t xml:space="preserve"> I</w:t>
      </w:r>
      <w:r w:rsidR="00351DAB" w:rsidRPr="00E47D96">
        <w:rPr>
          <w:rFonts w:ascii="Times New Roman" w:eastAsia="Calibri" w:hAnsi="Times New Roman" w:cs="Times New Roman"/>
          <w:sz w:val="24"/>
          <w:szCs w:val="24"/>
        </w:rPr>
        <w:t xml:space="preserve">, </w:t>
      </w:r>
      <w:r w:rsidR="00351DAB" w:rsidRPr="00E47D96">
        <w:rPr>
          <w:rFonts w:ascii="Times New Roman" w:eastAsia="Calibri" w:hAnsi="Times New Roman" w:cs="Times New Roman"/>
          <w:b/>
          <w:sz w:val="24"/>
          <w:szCs w:val="24"/>
        </w:rPr>
        <w:t>подписана с КЕП от лице с право да представлява кандидата, прикачва се в ИСУН 2020;</w:t>
      </w:r>
    </w:p>
    <w:p w14:paraId="16952DB7" w14:textId="77777777" w:rsidR="00351DAB" w:rsidRPr="00E47D96" w:rsidRDefault="00351DAB" w:rsidP="00351DA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740785D7" w14:textId="576DEC61" w:rsidR="00A30BF5" w:rsidRPr="00E47D96" w:rsidRDefault="00351DAB" w:rsidP="00351DA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lang w:val="en-US"/>
        </w:rPr>
      </w:pPr>
      <w:r w:rsidRPr="00E47D96">
        <w:rPr>
          <w:rFonts w:ascii="Times New Roman" w:eastAsia="Calibri" w:hAnsi="Times New Roman" w:cs="Times New Roman"/>
          <w:b/>
          <w:sz w:val="24"/>
          <w:szCs w:val="24"/>
        </w:rPr>
        <w:t>ВАЖНО:</w:t>
      </w:r>
      <w:r w:rsidRPr="00E47D96">
        <w:rPr>
          <w:rFonts w:ascii="Times New Roman" w:eastAsia="Calibri" w:hAnsi="Times New Roman" w:cs="Times New Roman"/>
          <w:sz w:val="24"/>
          <w:szCs w:val="24"/>
        </w:rPr>
        <w:t xml:space="preserve"> </w:t>
      </w:r>
      <w:r w:rsidR="00362E8E" w:rsidRPr="00E47D96">
        <w:rPr>
          <w:rFonts w:ascii="Times New Roman" w:eastAsia="Calibri" w:hAnsi="Times New Roman" w:cs="Times New Roman"/>
          <w:sz w:val="24"/>
          <w:szCs w:val="24"/>
          <w:u w:val="single"/>
        </w:rPr>
        <w:t>Представя се на български и на английски език</w:t>
      </w:r>
      <w:r w:rsidR="00EE7799" w:rsidRPr="00E47D96">
        <w:rPr>
          <w:rStyle w:val="FootnoteReference"/>
          <w:rFonts w:ascii="Times New Roman" w:eastAsia="Calibri" w:hAnsi="Times New Roman" w:cs="Times New Roman"/>
          <w:sz w:val="24"/>
          <w:szCs w:val="24"/>
          <w:u w:val="single"/>
        </w:rPr>
        <w:footnoteReference w:id="40"/>
      </w:r>
      <w:r w:rsidR="00362E8E"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 xml:space="preserve">В случай че Проектната обосновка (Приложение </w:t>
      </w:r>
      <w:r w:rsidR="002970F9" w:rsidRPr="00E47D96">
        <w:rPr>
          <w:rFonts w:ascii="Times New Roman" w:eastAsia="Calibri" w:hAnsi="Times New Roman" w:cs="Times New Roman"/>
          <w:sz w:val="24"/>
          <w:szCs w:val="24"/>
          <w:lang w:val="en-US"/>
        </w:rPr>
        <w:t>I</w:t>
      </w:r>
      <w:r w:rsidR="002970F9"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не е представен</w:t>
      </w:r>
      <w:r w:rsidR="002970F9" w:rsidRPr="00E47D96">
        <w:rPr>
          <w:rFonts w:ascii="Times New Roman" w:eastAsia="Calibri" w:hAnsi="Times New Roman" w:cs="Times New Roman"/>
          <w:sz w:val="24"/>
          <w:szCs w:val="24"/>
        </w:rPr>
        <w:t>а</w:t>
      </w:r>
      <w:r w:rsidRPr="00E47D96">
        <w:rPr>
          <w:rFonts w:ascii="Times New Roman" w:eastAsia="Calibri" w:hAnsi="Times New Roman" w:cs="Times New Roman"/>
          <w:sz w:val="24"/>
          <w:szCs w:val="24"/>
        </w:rPr>
        <w:t xml:space="preserve"> в изискуемия образец или не са попълнени всички раздели, същата не може да бъде допълнително изисквана от кандидатите</w:t>
      </w:r>
      <w:r w:rsidR="008D5FD0"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 xml:space="preserve"> </w:t>
      </w:r>
      <w:r w:rsidR="008D5FD0" w:rsidRPr="00E47D96">
        <w:rPr>
          <w:rFonts w:ascii="Times New Roman" w:eastAsia="Calibri" w:hAnsi="Times New Roman" w:cs="Times New Roman"/>
          <w:sz w:val="24"/>
          <w:szCs w:val="24"/>
        </w:rPr>
        <w:t xml:space="preserve">В случай, че не е представена </w:t>
      </w:r>
      <w:r w:rsidRPr="00E47D96">
        <w:rPr>
          <w:rFonts w:ascii="Times New Roman" w:eastAsia="Calibri" w:hAnsi="Times New Roman" w:cs="Times New Roman"/>
          <w:sz w:val="24"/>
          <w:szCs w:val="24"/>
        </w:rPr>
        <w:t xml:space="preserve">проектното предложение ще бъде отхвърлено, тъй като допълнителното </w:t>
      </w:r>
      <w:r w:rsidR="008D5FD0" w:rsidRPr="00E47D96">
        <w:rPr>
          <w:rFonts w:ascii="Times New Roman" w:eastAsia="Calibri" w:hAnsi="Times New Roman" w:cs="Times New Roman"/>
          <w:sz w:val="24"/>
          <w:szCs w:val="24"/>
        </w:rPr>
        <w:t xml:space="preserve">й </w:t>
      </w:r>
      <w:r w:rsidRPr="00E47D96">
        <w:rPr>
          <w:rFonts w:ascii="Times New Roman" w:eastAsia="Calibri" w:hAnsi="Times New Roman" w:cs="Times New Roman"/>
          <w:sz w:val="24"/>
          <w:szCs w:val="24"/>
        </w:rPr>
        <w:t xml:space="preserve">представяне ще доведе до подобряване на качеството на проектното предложение и до нарушаване на принципите по чл. </w:t>
      </w:r>
      <w:r w:rsidR="002970F9" w:rsidRPr="00E47D96">
        <w:rPr>
          <w:rFonts w:ascii="Times New Roman" w:eastAsia="Calibri" w:hAnsi="Times New Roman" w:cs="Times New Roman"/>
          <w:sz w:val="24"/>
          <w:szCs w:val="24"/>
        </w:rPr>
        <w:t>29, ал. 2 и чл. 34, ал. 2, изр. последно от ЗУСЕСИФ</w:t>
      </w:r>
      <w:r w:rsidRPr="00E47D96">
        <w:rPr>
          <w:rFonts w:ascii="Times New Roman" w:eastAsia="Calibri" w:hAnsi="Times New Roman" w:cs="Times New Roman"/>
          <w:sz w:val="24"/>
          <w:szCs w:val="24"/>
        </w:rPr>
        <w:t xml:space="preserve">.  Документът се подписва от лице с право да представлява кандидата. </w:t>
      </w:r>
      <w:r w:rsidR="00362E8E" w:rsidRPr="00E47D96">
        <w:rPr>
          <w:rFonts w:ascii="Times New Roman" w:eastAsia="Calibri" w:hAnsi="Times New Roman" w:cs="Times New Roman"/>
          <w:sz w:val="24"/>
          <w:szCs w:val="24"/>
        </w:rPr>
        <w:t xml:space="preserve">В случай, че не е представен превод на английски език същият може да бъде изискан допълнително. </w:t>
      </w:r>
      <w:r w:rsidRPr="00E47D96">
        <w:rPr>
          <w:rFonts w:ascii="Times New Roman" w:eastAsia="Calibri" w:hAnsi="Times New Roman" w:cs="Times New Roman"/>
          <w:sz w:val="24"/>
          <w:szCs w:val="24"/>
        </w:rPr>
        <w:t xml:space="preserve">В случаите, когато кандидатът се представлява заедно от няколко физически лица, </w:t>
      </w:r>
      <w:r w:rsidR="001015DF" w:rsidRPr="00E47D96">
        <w:rPr>
          <w:rFonts w:ascii="Times New Roman" w:eastAsia="Calibri" w:hAnsi="Times New Roman" w:cs="Times New Roman"/>
          <w:sz w:val="24"/>
          <w:szCs w:val="24"/>
        </w:rPr>
        <w:t>проектната обосновка</w:t>
      </w:r>
      <w:r w:rsidRPr="00E47D96">
        <w:rPr>
          <w:rFonts w:ascii="Times New Roman" w:eastAsia="Calibri" w:hAnsi="Times New Roman" w:cs="Times New Roman"/>
          <w:sz w:val="24"/>
          <w:szCs w:val="24"/>
        </w:rPr>
        <w:t xml:space="preserve"> се подписва от всяко от тях.</w:t>
      </w:r>
      <w:r w:rsidR="00175E8E" w:rsidRPr="00E47D96">
        <w:rPr>
          <w:rFonts w:ascii="Times New Roman" w:eastAsia="Calibri" w:hAnsi="Times New Roman" w:cs="Times New Roman"/>
          <w:sz w:val="24"/>
          <w:szCs w:val="24"/>
        </w:rPr>
        <w:t xml:space="preserve"> В случай на партньорство, което </w:t>
      </w:r>
      <w:r w:rsidRPr="00E47D96">
        <w:rPr>
          <w:rFonts w:ascii="Times New Roman" w:eastAsia="Calibri" w:hAnsi="Times New Roman" w:cs="Times New Roman"/>
          <w:sz w:val="24"/>
          <w:szCs w:val="24"/>
        </w:rPr>
        <w:t>не представлява юридическо лице</w:t>
      </w:r>
      <w:r w:rsidRPr="00E47D96">
        <w:t xml:space="preserve"> </w:t>
      </w:r>
      <w:r w:rsidRPr="00E47D96">
        <w:rPr>
          <w:rFonts w:ascii="Times New Roman" w:eastAsia="Calibri" w:hAnsi="Times New Roman" w:cs="Times New Roman"/>
          <w:sz w:val="24"/>
          <w:szCs w:val="24"/>
        </w:rPr>
        <w:t>документът се подписва от лице с право да представлява всяк</w:t>
      </w:r>
      <w:r w:rsidR="00CA168B" w:rsidRPr="00E47D96">
        <w:rPr>
          <w:rFonts w:ascii="Times New Roman" w:eastAsia="Calibri" w:hAnsi="Times New Roman" w:cs="Times New Roman"/>
          <w:sz w:val="24"/>
          <w:szCs w:val="24"/>
        </w:rPr>
        <w:t>о</w:t>
      </w:r>
      <w:r w:rsidRPr="00E47D96">
        <w:rPr>
          <w:rFonts w:ascii="Times New Roman" w:eastAsia="Calibri" w:hAnsi="Times New Roman" w:cs="Times New Roman"/>
          <w:sz w:val="24"/>
          <w:szCs w:val="24"/>
        </w:rPr>
        <w:t xml:space="preserve"> от лицата, участващи в партньорството</w:t>
      </w:r>
    </w:p>
    <w:p w14:paraId="5FA68A6E" w14:textId="77777777" w:rsidR="00390102" w:rsidRPr="00E47D96" w:rsidRDefault="00390102" w:rsidP="00351DA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lang w:val="en-US"/>
        </w:rPr>
      </w:pPr>
    </w:p>
    <w:p w14:paraId="13198B96" w14:textId="77777777" w:rsidR="00B10B64" w:rsidRPr="00E47D96" w:rsidRDefault="004B05B5"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24</w:t>
      </w:r>
      <w:r w:rsidR="00261151" w:rsidRPr="00E47D96">
        <w:rPr>
          <w:rFonts w:ascii="Times New Roman" w:eastAsia="Calibri" w:hAnsi="Times New Roman" w:cs="Times New Roman"/>
          <w:b/>
          <w:sz w:val="24"/>
          <w:szCs w:val="24"/>
        </w:rPr>
        <w:t>.2. Документи, които могат да бъдат изискани допълнително и ако не бъдат представени след допълнителното им изискване, проектното предложение се отхвърля:</w:t>
      </w:r>
    </w:p>
    <w:p w14:paraId="560CA300" w14:textId="77777777" w:rsidR="009056B6" w:rsidRPr="00E47D96" w:rsidRDefault="009056B6" w:rsidP="009056B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б) </w:t>
      </w:r>
      <w:r w:rsidRPr="00E47D96">
        <w:rPr>
          <w:rFonts w:ascii="Times New Roman" w:eastAsia="Calibri" w:hAnsi="Times New Roman" w:cs="Times New Roman"/>
          <w:sz w:val="24"/>
          <w:szCs w:val="24"/>
        </w:rPr>
        <w:t xml:space="preserve">Финансова обосновка, </w:t>
      </w:r>
      <w:r w:rsidRPr="00E47D96">
        <w:rPr>
          <w:rFonts w:ascii="Times New Roman" w:eastAsia="Calibri" w:hAnsi="Times New Roman" w:cs="Times New Roman"/>
          <w:b/>
          <w:sz w:val="24"/>
          <w:szCs w:val="24"/>
        </w:rPr>
        <w:t>подписана с КЕП от лице с право да представлява кандидата/водещата организация, прикачва се в ИСУН 2020;</w:t>
      </w:r>
    </w:p>
    <w:p w14:paraId="3DD628F7" w14:textId="72F45BA0" w:rsidR="009056B6" w:rsidRPr="00E47D96" w:rsidRDefault="009056B6" w:rsidP="009056B6">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i/>
          <w:sz w:val="24"/>
          <w:szCs w:val="24"/>
        </w:rPr>
      </w:pPr>
      <w:r w:rsidRPr="00E47D96">
        <w:rPr>
          <w:rFonts w:ascii="Times New Roman" w:eastAsia="Calibri" w:hAnsi="Times New Roman" w:cs="Times New Roman"/>
          <w:i/>
          <w:sz w:val="24"/>
          <w:szCs w:val="24"/>
        </w:rPr>
        <w:t>Финансовата обосновка  следва да съдържа подробна информация (разбивка по бюджетни пера и начина на тяхното формиране) за необходимите средства, предвидени в бюджета за изпълнение на всяка една от дейностите по проекта.</w:t>
      </w:r>
    </w:p>
    <w:p w14:paraId="5BEE7022" w14:textId="77777777" w:rsidR="00A30BF5" w:rsidRPr="00E47D96" w:rsidRDefault="00351DAB" w:rsidP="00A30BF5">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bCs/>
          <w:sz w:val="24"/>
          <w:szCs w:val="24"/>
        </w:rPr>
      </w:pPr>
      <w:r w:rsidRPr="00E47D96">
        <w:rPr>
          <w:rFonts w:ascii="Times New Roman" w:eastAsia="Calibri" w:hAnsi="Times New Roman" w:cs="Times New Roman"/>
          <w:b/>
          <w:bCs/>
          <w:sz w:val="24"/>
          <w:szCs w:val="24"/>
        </w:rPr>
        <w:t>в</w:t>
      </w:r>
      <w:r w:rsidR="00A30BF5" w:rsidRPr="00E47D96">
        <w:rPr>
          <w:rFonts w:ascii="Times New Roman" w:eastAsia="Calibri" w:hAnsi="Times New Roman" w:cs="Times New Roman"/>
          <w:b/>
          <w:bCs/>
          <w:sz w:val="24"/>
          <w:szCs w:val="24"/>
        </w:rPr>
        <w:t>)</w:t>
      </w:r>
      <w:r w:rsidR="00A30BF5" w:rsidRPr="00E47D96">
        <w:rPr>
          <w:rFonts w:ascii="Times New Roman" w:eastAsia="Calibri" w:hAnsi="Times New Roman" w:cs="Times New Roman"/>
          <w:bCs/>
          <w:sz w:val="24"/>
          <w:szCs w:val="24"/>
        </w:rPr>
        <w:t xml:space="preserve"> </w:t>
      </w:r>
      <w:r w:rsidR="00E5591E" w:rsidRPr="00E47D96">
        <w:rPr>
          <w:rFonts w:ascii="Times New Roman" w:eastAsia="Calibri" w:hAnsi="Times New Roman" w:cs="Times New Roman"/>
          <w:bCs/>
          <w:sz w:val="24"/>
          <w:szCs w:val="24"/>
        </w:rPr>
        <w:t>Финансов анализ,</w:t>
      </w:r>
      <w:r w:rsidR="00A30BF5" w:rsidRPr="00E47D96">
        <w:rPr>
          <w:rFonts w:ascii="Times New Roman" w:eastAsia="Calibri" w:hAnsi="Times New Roman" w:cs="Times New Roman"/>
          <w:bCs/>
          <w:sz w:val="24"/>
          <w:szCs w:val="24"/>
        </w:rPr>
        <w:t xml:space="preserve"> </w:t>
      </w:r>
      <w:r w:rsidR="00786321" w:rsidRPr="00E47D96">
        <w:rPr>
          <w:rFonts w:ascii="Times New Roman" w:eastAsia="Calibri" w:hAnsi="Times New Roman" w:cs="Times New Roman"/>
          <w:b/>
          <w:bCs/>
          <w:sz w:val="24"/>
          <w:szCs w:val="24"/>
        </w:rPr>
        <w:t>подписан с КЕП от лице с право да представлява канд</w:t>
      </w:r>
      <w:r w:rsidR="00B10B64" w:rsidRPr="00E47D96">
        <w:rPr>
          <w:rFonts w:ascii="Times New Roman" w:eastAsia="Calibri" w:hAnsi="Times New Roman" w:cs="Times New Roman"/>
          <w:b/>
          <w:bCs/>
          <w:sz w:val="24"/>
          <w:szCs w:val="24"/>
        </w:rPr>
        <w:t>идата</w:t>
      </w:r>
      <w:r w:rsidR="000C7861" w:rsidRPr="00E47D96">
        <w:rPr>
          <w:rFonts w:ascii="Times New Roman" w:eastAsia="Calibri" w:hAnsi="Times New Roman" w:cs="Times New Roman"/>
          <w:b/>
          <w:bCs/>
          <w:sz w:val="24"/>
          <w:szCs w:val="24"/>
        </w:rPr>
        <w:t>/водещата организация</w:t>
      </w:r>
      <w:r w:rsidR="00B10B64" w:rsidRPr="00E47D96">
        <w:rPr>
          <w:rFonts w:ascii="Times New Roman" w:eastAsia="Calibri" w:hAnsi="Times New Roman" w:cs="Times New Roman"/>
          <w:b/>
          <w:bCs/>
          <w:sz w:val="24"/>
          <w:szCs w:val="24"/>
        </w:rPr>
        <w:t>, прикачва се в ИСУН 2020;</w:t>
      </w:r>
    </w:p>
    <w:p w14:paraId="6550B179" w14:textId="77777777" w:rsidR="00B10B64" w:rsidRPr="00E47D96" w:rsidRDefault="004E54E5" w:rsidP="00B10B6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Cs/>
          <w:sz w:val="24"/>
          <w:szCs w:val="24"/>
        </w:rPr>
        <w:lastRenderedPageBreak/>
        <w:t>Финансовият анализ се изготвя в съответствие с Приложение III от Регламент за изпълнение (ЕС) 2015/207 на Комисията   (в частта „Финансов анализ”) и Насоките на Европейската комисия за изготвяне на Анализ разходи-ползи на инвестиционни проекти (в частта „Финансов анализ” и частта „Научни изс</w:t>
      </w:r>
      <w:r w:rsidR="00B10B64" w:rsidRPr="00E47D96">
        <w:rPr>
          <w:rFonts w:ascii="Times New Roman" w:eastAsia="Calibri" w:hAnsi="Times New Roman" w:cs="Times New Roman"/>
          <w:bCs/>
          <w:sz w:val="24"/>
          <w:szCs w:val="24"/>
        </w:rPr>
        <w:t>ледвания, развитие и иновации“).</w:t>
      </w:r>
      <w:r w:rsidR="00B10B64" w:rsidRPr="00E47D96">
        <w:rPr>
          <w:rFonts w:ascii="Times New Roman" w:eastAsia="Calibri" w:hAnsi="Times New Roman" w:cs="Times New Roman"/>
          <w:sz w:val="24"/>
          <w:szCs w:val="24"/>
        </w:rPr>
        <w:t xml:space="preserve"> Финансовият анализ следва да се предостави във формат (Excel) с отключени формули, което да позволи неговото разглеждане и оценка, включително проверка на получените финансови резултати.</w:t>
      </w:r>
    </w:p>
    <w:p w14:paraId="63B56917" w14:textId="41E30926" w:rsidR="00F244F6" w:rsidRPr="00E47D96" w:rsidRDefault="0085715D" w:rsidP="001076B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u w:val="single"/>
        </w:rPr>
      </w:pPr>
      <w:r w:rsidRPr="00E47D96">
        <w:rPr>
          <w:rFonts w:ascii="Times New Roman" w:eastAsia="Calibri" w:hAnsi="Times New Roman" w:cs="Times New Roman"/>
          <w:b/>
          <w:bCs/>
          <w:sz w:val="24"/>
          <w:szCs w:val="24"/>
        </w:rPr>
        <w:t>г)</w:t>
      </w:r>
      <w:r w:rsidR="00930ADC" w:rsidRPr="00E47D96">
        <w:t xml:space="preserve"> </w:t>
      </w:r>
      <w:r w:rsidR="00930ADC" w:rsidRPr="00E47D96">
        <w:rPr>
          <w:rFonts w:ascii="Times New Roman" w:eastAsia="Calibri" w:hAnsi="Times New Roman" w:cs="Times New Roman"/>
          <w:bCs/>
          <w:sz w:val="24"/>
          <w:szCs w:val="24"/>
        </w:rPr>
        <w:t xml:space="preserve">Декларация по чл. </w:t>
      </w:r>
      <w:r w:rsidR="00D829FB" w:rsidRPr="00E47D96">
        <w:rPr>
          <w:rFonts w:ascii="Times New Roman" w:eastAsia="Calibri" w:hAnsi="Times New Roman" w:cs="Times New Roman"/>
          <w:bCs/>
          <w:sz w:val="24"/>
          <w:szCs w:val="24"/>
        </w:rPr>
        <w:t>25, ал. 2 от ЗУСЕСИФ,</w:t>
      </w:r>
      <w:r w:rsidR="00930ADC" w:rsidRPr="00E47D96">
        <w:rPr>
          <w:rFonts w:ascii="Times New Roman" w:eastAsia="Calibri" w:hAnsi="Times New Roman" w:cs="Times New Roman"/>
          <w:bCs/>
          <w:sz w:val="24"/>
          <w:szCs w:val="24"/>
        </w:rPr>
        <w:t xml:space="preserve"> попълнена по образец (Приложение </w:t>
      </w:r>
      <w:r w:rsidR="008B020E" w:rsidRPr="00E47D96">
        <w:rPr>
          <w:rFonts w:ascii="Times New Roman" w:eastAsia="Calibri" w:hAnsi="Times New Roman" w:cs="Times New Roman"/>
          <w:bCs/>
          <w:sz w:val="24"/>
          <w:szCs w:val="24"/>
          <w:lang w:val="en-US"/>
        </w:rPr>
        <w:t>II</w:t>
      </w:r>
      <w:r w:rsidR="008B020E" w:rsidRPr="00E47D96">
        <w:rPr>
          <w:rFonts w:ascii="Times New Roman" w:eastAsia="Calibri" w:hAnsi="Times New Roman" w:cs="Times New Roman"/>
          <w:bCs/>
          <w:sz w:val="24"/>
          <w:szCs w:val="24"/>
        </w:rPr>
        <w:t>)</w:t>
      </w:r>
      <w:r w:rsidR="008B020E" w:rsidRPr="00E47D96">
        <w:rPr>
          <w:rFonts w:ascii="Times New Roman" w:eastAsia="Calibri" w:hAnsi="Times New Roman" w:cs="Times New Roman"/>
          <w:b/>
          <w:bCs/>
          <w:sz w:val="24"/>
          <w:szCs w:val="24"/>
        </w:rPr>
        <w:t xml:space="preserve"> </w:t>
      </w:r>
      <w:r w:rsidR="00930ADC" w:rsidRPr="00E47D96">
        <w:rPr>
          <w:rFonts w:ascii="Times New Roman" w:eastAsia="Calibri" w:hAnsi="Times New Roman" w:cs="Times New Roman"/>
          <w:bCs/>
          <w:sz w:val="24"/>
          <w:szCs w:val="24"/>
        </w:rPr>
        <w:t xml:space="preserve">към </w:t>
      </w:r>
      <w:r w:rsidR="00B30BFE" w:rsidRPr="00E47D96">
        <w:rPr>
          <w:rFonts w:ascii="Times New Roman" w:eastAsia="Calibri" w:hAnsi="Times New Roman" w:cs="Times New Roman"/>
          <w:bCs/>
          <w:sz w:val="24"/>
          <w:szCs w:val="24"/>
        </w:rPr>
        <w:t xml:space="preserve">Условията </w:t>
      </w:r>
      <w:r w:rsidR="00930ADC" w:rsidRPr="00E47D96">
        <w:rPr>
          <w:rFonts w:ascii="Times New Roman" w:eastAsia="Calibri" w:hAnsi="Times New Roman" w:cs="Times New Roman"/>
          <w:bCs/>
          <w:sz w:val="24"/>
          <w:szCs w:val="24"/>
        </w:rPr>
        <w:t>за кандидатстване</w:t>
      </w:r>
      <w:r w:rsidR="00802C79" w:rsidRPr="00E47D96">
        <w:rPr>
          <w:rFonts w:ascii="Times New Roman" w:eastAsia="Calibri" w:hAnsi="Times New Roman" w:cs="Times New Roman"/>
          <w:bCs/>
          <w:sz w:val="24"/>
          <w:szCs w:val="24"/>
        </w:rPr>
        <w:t>,</w:t>
      </w:r>
      <w:r w:rsidR="00930ADC" w:rsidRPr="00E47D96">
        <w:rPr>
          <w:rFonts w:ascii="Times New Roman" w:eastAsia="Calibri" w:hAnsi="Times New Roman" w:cs="Times New Roman"/>
          <w:b/>
          <w:bCs/>
          <w:sz w:val="24"/>
          <w:szCs w:val="24"/>
        </w:rPr>
        <w:t xml:space="preserve"> подписана </w:t>
      </w:r>
      <w:r w:rsidR="009A2EDF" w:rsidRPr="00E47D96">
        <w:rPr>
          <w:rFonts w:ascii="Times New Roman" w:eastAsia="Calibri" w:hAnsi="Times New Roman" w:cs="Times New Roman"/>
          <w:b/>
          <w:bCs/>
          <w:sz w:val="24"/>
          <w:szCs w:val="24"/>
        </w:rPr>
        <w:t>с КЕП  и  прикачена в ИСУН 2020</w:t>
      </w:r>
      <w:r w:rsidR="00D829FB" w:rsidRPr="00E47D96">
        <w:rPr>
          <w:rFonts w:ascii="Times New Roman" w:eastAsia="Calibri" w:hAnsi="Times New Roman" w:cs="Times New Roman"/>
          <w:b/>
          <w:bCs/>
          <w:sz w:val="24"/>
          <w:szCs w:val="24"/>
        </w:rPr>
        <w:t>.</w:t>
      </w:r>
    </w:p>
    <w:p w14:paraId="418D740B" w14:textId="77777777" w:rsidR="00F64C1E" w:rsidRPr="00E47D96" w:rsidRDefault="00F64C1E" w:rsidP="001076B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rPr>
      </w:pPr>
      <w:r w:rsidRPr="00E47D96">
        <w:rPr>
          <w:rFonts w:ascii="Times New Roman" w:eastAsia="Calibri" w:hAnsi="Times New Roman" w:cs="Times New Roman"/>
          <w:b/>
          <w:bCs/>
          <w:sz w:val="24"/>
          <w:szCs w:val="24"/>
        </w:rPr>
        <w:t>Важно:</w:t>
      </w:r>
      <w:r w:rsidR="00821B1B" w:rsidRPr="00E47D96">
        <w:rPr>
          <w:rFonts w:ascii="Times New Roman" w:eastAsia="Calibri" w:hAnsi="Times New Roman" w:cs="Times New Roman"/>
          <w:b/>
          <w:bCs/>
          <w:sz w:val="24"/>
          <w:szCs w:val="24"/>
        </w:rPr>
        <w:t xml:space="preserve"> </w:t>
      </w:r>
      <w:r w:rsidR="00821B1B" w:rsidRPr="00E47D96">
        <w:rPr>
          <w:rFonts w:ascii="Times New Roman" w:eastAsia="Calibri" w:hAnsi="Times New Roman" w:cs="Times New Roman"/>
          <w:bCs/>
          <w:sz w:val="24"/>
          <w:szCs w:val="24"/>
        </w:rPr>
        <w:t>В случай на партньорство, което не представлява юридическо лице</w:t>
      </w:r>
      <w:r w:rsidR="008F518C" w:rsidRPr="00E47D96">
        <w:rPr>
          <w:rFonts w:ascii="Times New Roman" w:eastAsia="Calibri" w:hAnsi="Times New Roman" w:cs="Times New Roman"/>
          <w:bCs/>
          <w:sz w:val="24"/>
          <w:szCs w:val="24"/>
        </w:rPr>
        <w:t>, посочената декларация се представя от всеки от участниците в партньорството</w:t>
      </w:r>
      <w:r w:rsidR="00CF5C62" w:rsidRPr="00E47D96">
        <w:rPr>
          <w:rFonts w:ascii="Times New Roman" w:eastAsia="Calibri" w:hAnsi="Times New Roman" w:cs="Times New Roman"/>
          <w:bCs/>
          <w:sz w:val="24"/>
          <w:szCs w:val="24"/>
        </w:rPr>
        <w:t xml:space="preserve">, с изключение на </w:t>
      </w:r>
      <w:r w:rsidR="00091D9B" w:rsidRPr="00E47D96">
        <w:rPr>
          <w:rFonts w:ascii="Times New Roman" w:eastAsia="Calibri" w:hAnsi="Times New Roman" w:cs="Times New Roman"/>
          <w:bCs/>
          <w:sz w:val="24"/>
          <w:szCs w:val="24"/>
        </w:rPr>
        <w:t>асоциираните</w:t>
      </w:r>
      <w:r w:rsidR="00CF5C62" w:rsidRPr="00E47D96">
        <w:rPr>
          <w:rFonts w:ascii="Times New Roman" w:eastAsia="Calibri" w:hAnsi="Times New Roman" w:cs="Times New Roman"/>
          <w:bCs/>
          <w:sz w:val="24"/>
          <w:szCs w:val="24"/>
        </w:rPr>
        <w:t xml:space="preserve"> партньори</w:t>
      </w:r>
      <w:r w:rsidR="008F518C" w:rsidRPr="00E47D96">
        <w:rPr>
          <w:rFonts w:ascii="Times New Roman" w:eastAsia="Calibri" w:hAnsi="Times New Roman" w:cs="Times New Roman"/>
          <w:bCs/>
          <w:sz w:val="24"/>
          <w:szCs w:val="24"/>
        </w:rPr>
        <w:t>.</w:t>
      </w:r>
    </w:p>
    <w:p w14:paraId="6AA997EB" w14:textId="746F1EAC" w:rsidR="009A2EDF" w:rsidRPr="00E47D96" w:rsidRDefault="00B450E5" w:rsidP="009A2EDF">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u w:val="single"/>
        </w:rPr>
      </w:pPr>
      <w:r w:rsidRPr="00E47D96">
        <w:rPr>
          <w:rFonts w:ascii="Times New Roman" w:eastAsia="Calibri" w:hAnsi="Times New Roman" w:cs="Times New Roman"/>
          <w:b/>
          <w:bCs/>
          <w:sz w:val="24"/>
          <w:szCs w:val="24"/>
        </w:rPr>
        <w:t>д)</w:t>
      </w:r>
      <w:r w:rsidR="009A2EDF" w:rsidRPr="00E47D96">
        <w:rPr>
          <w:rFonts w:ascii="Times New Roman" w:eastAsia="Calibri" w:hAnsi="Times New Roman" w:cs="Times New Roman"/>
          <w:bCs/>
          <w:sz w:val="24"/>
          <w:szCs w:val="24"/>
        </w:rPr>
        <w:t xml:space="preserve"> Декларация за липса на конфликт на интереси</w:t>
      </w:r>
      <w:r w:rsidR="00205E6A" w:rsidRPr="00E47D96">
        <w:rPr>
          <w:rFonts w:ascii="Times New Roman" w:eastAsia="Calibri" w:hAnsi="Times New Roman" w:cs="Times New Roman"/>
          <w:bCs/>
          <w:sz w:val="24"/>
          <w:szCs w:val="24"/>
        </w:rPr>
        <w:t>,</w:t>
      </w:r>
      <w:r w:rsidR="009A2EDF" w:rsidRPr="00E47D96">
        <w:rPr>
          <w:rFonts w:ascii="Times New Roman" w:eastAsia="Calibri" w:hAnsi="Times New Roman" w:cs="Times New Roman"/>
          <w:bCs/>
          <w:sz w:val="24"/>
          <w:szCs w:val="24"/>
        </w:rPr>
        <w:t xml:space="preserve"> </w:t>
      </w:r>
      <w:r w:rsidR="00205E6A" w:rsidRPr="00E47D96">
        <w:rPr>
          <w:rFonts w:ascii="Times New Roman" w:eastAsia="Calibri" w:hAnsi="Times New Roman" w:cs="Times New Roman"/>
          <w:bCs/>
          <w:sz w:val="24"/>
          <w:szCs w:val="24"/>
        </w:rPr>
        <w:t xml:space="preserve">попълнена по образец </w:t>
      </w:r>
      <w:r w:rsidR="009A2EDF" w:rsidRPr="00E47D96">
        <w:rPr>
          <w:rFonts w:ascii="Times New Roman" w:eastAsia="Calibri" w:hAnsi="Times New Roman" w:cs="Times New Roman"/>
          <w:bCs/>
          <w:sz w:val="24"/>
          <w:szCs w:val="24"/>
        </w:rPr>
        <w:t xml:space="preserve">Приложение </w:t>
      </w:r>
      <w:r w:rsidR="00393785" w:rsidRPr="00E47D96">
        <w:rPr>
          <w:rFonts w:ascii="Times New Roman" w:eastAsia="Calibri" w:hAnsi="Times New Roman" w:cs="Times New Roman"/>
          <w:bCs/>
          <w:sz w:val="24"/>
          <w:szCs w:val="24"/>
        </w:rPr>
        <w:t>II</w:t>
      </w:r>
      <w:r w:rsidR="00393785" w:rsidRPr="00E47D96">
        <w:rPr>
          <w:rFonts w:ascii="Times New Roman" w:eastAsia="Calibri" w:hAnsi="Times New Roman" w:cs="Times New Roman"/>
          <w:bCs/>
          <w:sz w:val="24"/>
          <w:szCs w:val="24"/>
          <w:lang w:val="en-US"/>
        </w:rPr>
        <w:t>a</w:t>
      </w:r>
      <w:r w:rsidR="00EC1F42" w:rsidRPr="00E47D96">
        <w:rPr>
          <w:rFonts w:ascii="Times New Roman" w:eastAsia="Calibri" w:hAnsi="Times New Roman" w:cs="Times New Roman"/>
          <w:bCs/>
          <w:sz w:val="24"/>
          <w:szCs w:val="24"/>
        </w:rPr>
        <w:t xml:space="preserve"> </w:t>
      </w:r>
      <w:r w:rsidR="009A2EDF" w:rsidRPr="00E47D96">
        <w:rPr>
          <w:rFonts w:ascii="Times New Roman" w:eastAsia="Calibri" w:hAnsi="Times New Roman" w:cs="Times New Roman"/>
          <w:bCs/>
          <w:sz w:val="24"/>
          <w:szCs w:val="24"/>
        </w:rPr>
        <w:t xml:space="preserve">към </w:t>
      </w:r>
      <w:r w:rsidR="00701B64" w:rsidRPr="00E47D96">
        <w:rPr>
          <w:rFonts w:ascii="Times New Roman" w:eastAsia="Calibri" w:hAnsi="Times New Roman" w:cs="Times New Roman"/>
          <w:bCs/>
          <w:sz w:val="24"/>
          <w:szCs w:val="24"/>
        </w:rPr>
        <w:t xml:space="preserve">Условията </w:t>
      </w:r>
      <w:r w:rsidR="009A2EDF" w:rsidRPr="00E47D96">
        <w:rPr>
          <w:rFonts w:ascii="Times New Roman" w:eastAsia="Calibri" w:hAnsi="Times New Roman" w:cs="Times New Roman"/>
          <w:bCs/>
          <w:sz w:val="24"/>
          <w:szCs w:val="24"/>
        </w:rPr>
        <w:t xml:space="preserve">за кандидатстване, </w:t>
      </w:r>
      <w:r w:rsidR="00205E6A" w:rsidRPr="00E47D96">
        <w:rPr>
          <w:rFonts w:ascii="Times New Roman" w:eastAsia="Calibri" w:hAnsi="Times New Roman" w:cs="Times New Roman"/>
          <w:b/>
          <w:bCs/>
          <w:sz w:val="24"/>
          <w:szCs w:val="24"/>
        </w:rPr>
        <w:t>подписана с КЕП  и  прикачена в ИСУН 2020.</w:t>
      </w:r>
      <w:r w:rsidR="00F524E5" w:rsidRPr="00E47D96">
        <w:rPr>
          <w:rFonts w:ascii="Times New Roman" w:eastAsia="Calibri" w:hAnsi="Times New Roman" w:cs="Times New Roman"/>
          <w:b/>
          <w:bCs/>
          <w:sz w:val="24"/>
          <w:szCs w:val="24"/>
        </w:rPr>
        <w:t xml:space="preserve"> </w:t>
      </w:r>
    </w:p>
    <w:p w14:paraId="07360EFB" w14:textId="3DE2BCA3" w:rsidR="00E521F0" w:rsidRPr="00E47D96" w:rsidRDefault="005A4C70" w:rsidP="009A2EDF">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b/>
          <w:bCs/>
          <w:sz w:val="24"/>
          <w:szCs w:val="24"/>
        </w:rPr>
        <w:t xml:space="preserve">е) </w:t>
      </w:r>
      <w:r w:rsidR="00B506DD" w:rsidRPr="00E47D96">
        <w:rPr>
          <w:rFonts w:ascii="Times New Roman" w:eastAsia="Calibri" w:hAnsi="Times New Roman" w:cs="Times New Roman"/>
          <w:sz w:val="24"/>
          <w:szCs w:val="24"/>
        </w:rPr>
        <w:t xml:space="preserve">Договор </w:t>
      </w:r>
      <w:r w:rsidRPr="00E47D96">
        <w:rPr>
          <w:rFonts w:ascii="Times New Roman" w:eastAsia="Calibri" w:hAnsi="Times New Roman" w:cs="Times New Roman"/>
          <w:sz w:val="24"/>
          <w:szCs w:val="24"/>
        </w:rPr>
        <w:t xml:space="preserve">за партньорство, по образец Приложение </w:t>
      </w:r>
      <w:r w:rsidR="007804B1" w:rsidRPr="00E47D96">
        <w:rPr>
          <w:rFonts w:ascii="Times New Roman" w:eastAsia="Calibri" w:hAnsi="Times New Roman" w:cs="Times New Roman"/>
          <w:sz w:val="24"/>
          <w:szCs w:val="24"/>
          <w:lang w:val="en-US"/>
        </w:rPr>
        <w:t xml:space="preserve">III </w:t>
      </w:r>
      <w:r w:rsidRPr="00E47D96">
        <w:rPr>
          <w:rFonts w:ascii="Times New Roman" w:eastAsia="Calibri" w:hAnsi="Times New Roman" w:cs="Times New Roman"/>
          <w:sz w:val="24"/>
          <w:szCs w:val="24"/>
        </w:rPr>
        <w:t xml:space="preserve">към </w:t>
      </w:r>
      <w:r w:rsidR="00B30BFE" w:rsidRPr="00E47D96">
        <w:rPr>
          <w:rFonts w:ascii="Times New Roman" w:eastAsia="Calibri" w:hAnsi="Times New Roman" w:cs="Times New Roman"/>
          <w:sz w:val="24"/>
          <w:szCs w:val="24"/>
        </w:rPr>
        <w:t xml:space="preserve">Условията </w:t>
      </w:r>
      <w:r w:rsidRPr="00E47D96">
        <w:rPr>
          <w:rFonts w:ascii="Times New Roman" w:eastAsia="Calibri" w:hAnsi="Times New Roman" w:cs="Times New Roman"/>
          <w:sz w:val="24"/>
          <w:szCs w:val="24"/>
        </w:rPr>
        <w:t xml:space="preserve">за кандидатстване, </w:t>
      </w:r>
      <w:r w:rsidRPr="00E47D96">
        <w:rPr>
          <w:rFonts w:ascii="Times New Roman" w:eastAsia="Calibri" w:hAnsi="Times New Roman" w:cs="Times New Roman"/>
          <w:b/>
          <w:sz w:val="24"/>
          <w:szCs w:val="24"/>
        </w:rPr>
        <w:t>подписан с КЕП  и  прикачен в ИСУН 2020</w:t>
      </w:r>
      <w:r w:rsidRPr="00E47D96">
        <w:rPr>
          <w:rFonts w:ascii="Times New Roman" w:eastAsia="Calibri" w:hAnsi="Times New Roman" w:cs="Times New Roman"/>
          <w:sz w:val="24"/>
          <w:szCs w:val="24"/>
        </w:rPr>
        <w:t xml:space="preserve">. </w:t>
      </w:r>
      <w:r w:rsidR="00E521F0" w:rsidRPr="00E47D96">
        <w:rPr>
          <w:rFonts w:ascii="Times New Roman" w:eastAsia="Calibri" w:hAnsi="Times New Roman" w:cs="Times New Roman"/>
          <w:sz w:val="24"/>
          <w:szCs w:val="24"/>
          <w:u w:val="single"/>
        </w:rPr>
        <w:t xml:space="preserve">Изисква се в случаи на партньорства, които не </w:t>
      </w:r>
      <w:r w:rsidR="007746B3" w:rsidRPr="00E47D96">
        <w:rPr>
          <w:rFonts w:ascii="Times New Roman" w:eastAsia="Calibri" w:hAnsi="Times New Roman" w:cs="Times New Roman"/>
          <w:sz w:val="24"/>
          <w:szCs w:val="24"/>
          <w:u w:val="single"/>
        </w:rPr>
        <w:t>представляват юридическо лице</w:t>
      </w:r>
      <w:r w:rsidR="00C30E6D" w:rsidRPr="00E47D96">
        <w:rPr>
          <w:rFonts w:ascii="Times New Roman" w:eastAsia="Calibri" w:hAnsi="Times New Roman" w:cs="Times New Roman"/>
          <w:sz w:val="24"/>
          <w:szCs w:val="24"/>
          <w:u w:val="single"/>
        </w:rPr>
        <w:t xml:space="preserve"> и се подпи</w:t>
      </w:r>
      <w:r w:rsidR="00091D9B" w:rsidRPr="00E47D96">
        <w:rPr>
          <w:rFonts w:ascii="Times New Roman" w:eastAsia="Calibri" w:hAnsi="Times New Roman" w:cs="Times New Roman"/>
          <w:sz w:val="24"/>
          <w:szCs w:val="24"/>
          <w:u w:val="single"/>
        </w:rPr>
        <w:t>с</w:t>
      </w:r>
      <w:r w:rsidR="00C30E6D" w:rsidRPr="00E47D96">
        <w:rPr>
          <w:rFonts w:ascii="Times New Roman" w:eastAsia="Calibri" w:hAnsi="Times New Roman" w:cs="Times New Roman"/>
          <w:sz w:val="24"/>
          <w:szCs w:val="24"/>
          <w:u w:val="single"/>
        </w:rPr>
        <w:t xml:space="preserve">ва от лицата, </w:t>
      </w:r>
      <w:r w:rsidR="0052163E" w:rsidRPr="00E47D96">
        <w:rPr>
          <w:rFonts w:ascii="Times New Roman" w:eastAsia="Calibri" w:hAnsi="Times New Roman" w:cs="Times New Roman"/>
          <w:sz w:val="24"/>
          <w:szCs w:val="24"/>
          <w:u w:val="single"/>
        </w:rPr>
        <w:t>с право да представляват</w:t>
      </w:r>
      <w:r w:rsidR="00C30E6D" w:rsidRPr="00E47D96">
        <w:rPr>
          <w:rFonts w:ascii="Times New Roman" w:eastAsia="Calibri" w:hAnsi="Times New Roman" w:cs="Times New Roman"/>
          <w:sz w:val="24"/>
          <w:szCs w:val="24"/>
          <w:u w:val="single"/>
        </w:rPr>
        <w:t xml:space="preserve"> участниците в партньорството</w:t>
      </w:r>
      <w:r w:rsidR="005438F4" w:rsidRPr="00E47D96">
        <w:rPr>
          <w:rFonts w:ascii="Times New Roman" w:eastAsia="Calibri" w:hAnsi="Times New Roman" w:cs="Times New Roman"/>
          <w:sz w:val="24"/>
          <w:szCs w:val="24"/>
          <w:u w:val="single"/>
        </w:rPr>
        <w:t>.</w:t>
      </w:r>
    </w:p>
    <w:p w14:paraId="3FE96948" w14:textId="419EBE9E" w:rsidR="000A62CA" w:rsidRPr="00E47D96" w:rsidRDefault="00EC1A08" w:rsidP="009A2EDF">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sz w:val="24"/>
          <w:szCs w:val="24"/>
          <w:u w:val="single"/>
        </w:rPr>
        <w:t>Към договора следва да се приложат</w:t>
      </w:r>
      <w:r w:rsidR="000A62CA" w:rsidRPr="00E47D96">
        <w:rPr>
          <w:rFonts w:ascii="Times New Roman" w:eastAsia="Calibri" w:hAnsi="Times New Roman" w:cs="Times New Roman"/>
          <w:sz w:val="24"/>
          <w:szCs w:val="24"/>
          <w:u w:val="single"/>
        </w:rPr>
        <w:t>: Правилата за разпределение на правата по интелектуална собственост между партньорите</w:t>
      </w:r>
      <w:r w:rsidRPr="00E47D96">
        <w:rPr>
          <w:rFonts w:ascii="Times New Roman" w:eastAsia="Calibri" w:hAnsi="Times New Roman" w:cs="Times New Roman"/>
          <w:sz w:val="24"/>
          <w:szCs w:val="24"/>
          <w:u w:val="single"/>
        </w:rPr>
        <w:t>;</w:t>
      </w:r>
      <w:r w:rsidRPr="00E47D96">
        <w:t xml:space="preserve"> </w:t>
      </w:r>
      <w:r w:rsidRPr="00E47D96">
        <w:rPr>
          <w:rFonts w:ascii="Times New Roman" w:eastAsia="Calibri" w:hAnsi="Times New Roman" w:cs="Times New Roman"/>
          <w:sz w:val="24"/>
          <w:szCs w:val="24"/>
          <w:u w:val="single"/>
        </w:rPr>
        <w:t>Политиките/правилата за достъп до оборудването от външни организации.</w:t>
      </w:r>
    </w:p>
    <w:p w14:paraId="7878CE89" w14:textId="77777777" w:rsidR="00B930CA" w:rsidRPr="00E47D96" w:rsidRDefault="00E521F0" w:rsidP="00E521F0">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b/>
          <w:sz w:val="24"/>
          <w:szCs w:val="24"/>
        </w:rPr>
        <w:t>ж)</w:t>
      </w:r>
      <w:r w:rsidRPr="00E47D96">
        <w:rPr>
          <w:rFonts w:ascii="Times New Roman" w:eastAsia="Calibri" w:hAnsi="Times New Roman" w:cs="Times New Roman"/>
          <w:sz w:val="24"/>
          <w:szCs w:val="24"/>
        </w:rPr>
        <w:t xml:space="preserve"> Декларация относно съвместно осъществяваните дейности с </w:t>
      </w:r>
      <w:r w:rsidR="00091D9B" w:rsidRPr="00E47D96">
        <w:rPr>
          <w:rFonts w:ascii="Times New Roman" w:eastAsia="Calibri" w:hAnsi="Times New Roman" w:cs="Times New Roman"/>
          <w:sz w:val="24"/>
          <w:szCs w:val="24"/>
        </w:rPr>
        <w:t>асоциирани</w:t>
      </w:r>
      <w:r w:rsidRPr="00E47D96">
        <w:rPr>
          <w:rFonts w:ascii="Times New Roman" w:eastAsia="Calibri" w:hAnsi="Times New Roman" w:cs="Times New Roman"/>
          <w:sz w:val="24"/>
          <w:szCs w:val="24"/>
        </w:rPr>
        <w:t xml:space="preserve"> партньори</w:t>
      </w:r>
      <w:r w:rsidR="00877AD6" w:rsidRPr="00E47D96">
        <w:rPr>
          <w:rFonts w:ascii="Times New Roman" w:eastAsia="Calibri" w:hAnsi="Times New Roman" w:cs="Times New Roman"/>
          <w:sz w:val="24"/>
          <w:szCs w:val="24"/>
        </w:rPr>
        <w:t xml:space="preserve">, попълнена по образец Приложение </w:t>
      </w:r>
      <w:r w:rsidR="00A823FE" w:rsidRPr="00E47D96">
        <w:rPr>
          <w:rFonts w:ascii="Times New Roman" w:eastAsia="Calibri" w:hAnsi="Times New Roman" w:cs="Times New Roman"/>
          <w:sz w:val="24"/>
          <w:szCs w:val="24"/>
        </w:rPr>
        <w:t>IIIа</w:t>
      </w:r>
      <w:r w:rsidR="00877AD6" w:rsidRPr="00E47D96">
        <w:rPr>
          <w:rFonts w:ascii="Times New Roman" w:eastAsia="Calibri" w:hAnsi="Times New Roman" w:cs="Times New Roman"/>
          <w:sz w:val="24"/>
          <w:szCs w:val="24"/>
        </w:rPr>
        <w:t xml:space="preserve"> към </w:t>
      </w:r>
      <w:r w:rsidR="00B30BFE" w:rsidRPr="00E47D96">
        <w:rPr>
          <w:rFonts w:ascii="Times New Roman" w:eastAsia="Calibri" w:hAnsi="Times New Roman" w:cs="Times New Roman"/>
          <w:sz w:val="24"/>
          <w:szCs w:val="24"/>
        </w:rPr>
        <w:t xml:space="preserve">Условията </w:t>
      </w:r>
      <w:r w:rsidR="00877AD6" w:rsidRPr="00E47D96">
        <w:rPr>
          <w:rFonts w:ascii="Times New Roman" w:eastAsia="Calibri" w:hAnsi="Times New Roman" w:cs="Times New Roman"/>
          <w:sz w:val="24"/>
          <w:szCs w:val="24"/>
        </w:rPr>
        <w:t xml:space="preserve">за кандидатстване, </w:t>
      </w:r>
      <w:r w:rsidR="00877AD6" w:rsidRPr="00E47D96">
        <w:rPr>
          <w:rFonts w:ascii="Times New Roman" w:eastAsia="Calibri" w:hAnsi="Times New Roman" w:cs="Times New Roman"/>
          <w:b/>
          <w:sz w:val="24"/>
          <w:szCs w:val="24"/>
        </w:rPr>
        <w:t>подписана с КЕП  и  прикачена в ИСУН 2020</w:t>
      </w:r>
      <w:r w:rsidR="00877AD6" w:rsidRPr="00E47D96">
        <w:rPr>
          <w:rFonts w:ascii="Times New Roman" w:eastAsia="Calibri" w:hAnsi="Times New Roman" w:cs="Times New Roman"/>
          <w:sz w:val="24"/>
          <w:szCs w:val="24"/>
        </w:rPr>
        <w:t xml:space="preserve">. </w:t>
      </w:r>
    </w:p>
    <w:p w14:paraId="4D9866BD" w14:textId="77777777" w:rsidR="00E521F0" w:rsidRPr="00E47D96" w:rsidRDefault="00B930CA" w:rsidP="00E521F0">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u w:val="single"/>
        </w:rPr>
      </w:pPr>
      <w:r w:rsidRPr="00E47D96">
        <w:rPr>
          <w:rFonts w:ascii="Times New Roman" w:eastAsia="Calibri" w:hAnsi="Times New Roman" w:cs="Times New Roman"/>
          <w:sz w:val="24"/>
          <w:szCs w:val="24"/>
          <w:u w:val="single"/>
        </w:rPr>
        <w:t xml:space="preserve">Изисква се в случай,  че са предвидени асоциирани партньори. </w:t>
      </w:r>
      <w:r w:rsidR="004B137A" w:rsidRPr="00E47D96">
        <w:rPr>
          <w:rFonts w:ascii="Times New Roman" w:eastAsia="Calibri" w:hAnsi="Times New Roman" w:cs="Times New Roman"/>
          <w:sz w:val="24"/>
          <w:szCs w:val="24"/>
          <w:u w:val="single"/>
        </w:rPr>
        <w:t>П</w:t>
      </w:r>
      <w:r w:rsidR="00680E9F" w:rsidRPr="00E47D96">
        <w:rPr>
          <w:rFonts w:ascii="Times New Roman" w:eastAsia="Calibri" w:hAnsi="Times New Roman" w:cs="Times New Roman"/>
          <w:sz w:val="24"/>
          <w:szCs w:val="24"/>
          <w:u w:val="single"/>
        </w:rPr>
        <w:t>одпи</w:t>
      </w:r>
      <w:r w:rsidR="004B137A" w:rsidRPr="00E47D96">
        <w:rPr>
          <w:rFonts w:ascii="Times New Roman" w:eastAsia="Calibri" w:hAnsi="Times New Roman" w:cs="Times New Roman"/>
          <w:sz w:val="24"/>
          <w:szCs w:val="24"/>
          <w:u w:val="single"/>
        </w:rPr>
        <w:t>с</w:t>
      </w:r>
      <w:r w:rsidR="00680E9F" w:rsidRPr="00E47D96">
        <w:rPr>
          <w:rFonts w:ascii="Times New Roman" w:eastAsia="Calibri" w:hAnsi="Times New Roman" w:cs="Times New Roman"/>
          <w:sz w:val="24"/>
          <w:szCs w:val="24"/>
          <w:u w:val="single"/>
        </w:rPr>
        <w:t xml:space="preserve">ва </w:t>
      </w:r>
      <w:r w:rsidR="007005DC" w:rsidRPr="00E47D96">
        <w:rPr>
          <w:rFonts w:ascii="Times New Roman" w:eastAsia="Calibri" w:hAnsi="Times New Roman" w:cs="Times New Roman"/>
          <w:sz w:val="24"/>
          <w:szCs w:val="24"/>
          <w:u w:val="single"/>
        </w:rPr>
        <w:t xml:space="preserve">се </w:t>
      </w:r>
      <w:r w:rsidR="00680E9F" w:rsidRPr="00E47D96">
        <w:rPr>
          <w:rFonts w:ascii="Times New Roman" w:eastAsia="Calibri" w:hAnsi="Times New Roman" w:cs="Times New Roman"/>
          <w:sz w:val="24"/>
          <w:szCs w:val="24"/>
          <w:u w:val="single"/>
        </w:rPr>
        <w:t>от лицата, с право да представляват кандидата</w:t>
      </w:r>
      <w:r w:rsidR="00727AA2" w:rsidRPr="00E47D96">
        <w:rPr>
          <w:rFonts w:ascii="Times New Roman" w:eastAsia="Calibri" w:hAnsi="Times New Roman" w:cs="Times New Roman"/>
          <w:sz w:val="24"/>
          <w:szCs w:val="24"/>
          <w:u w:val="single"/>
        </w:rPr>
        <w:t>/водещ</w:t>
      </w:r>
      <w:r w:rsidR="007A6F09" w:rsidRPr="00E47D96">
        <w:rPr>
          <w:rFonts w:ascii="Times New Roman" w:eastAsia="Calibri" w:hAnsi="Times New Roman" w:cs="Times New Roman"/>
          <w:sz w:val="24"/>
          <w:szCs w:val="24"/>
          <w:u w:val="single"/>
        </w:rPr>
        <w:t>ата</w:t>
      </w:r>
      <w:r w:rsidR="00727AA2" w:rsidRPr="00E47D96">
        <w:rPr>
          <w:rFonts w:ascii="Times New Roman" w:eastAsia="Calibri" w:hAnsi="Times New Roman" w:cs="Times New Roman"/>
          <w:sz w:val="24"/>
          <w:szCs w:val="24"/>
          <w:u w:val="single"/>
        </w:rPr>
        <w:t xml:space="preserve"> </w:t>
      </w:r>
      <w:r w:rsidR="007A6F09" w:rsidRPr="00E47D96">
        <w:rPr>
          <w:rFonts w:ascii="Times New Roman" w:eastAsia="Calibri" w:hAnsi="Times New Roman" w:cs="Times New Roman"/>
          <w:sz w:val="24"/>
          <w:szCs w:val="24"/>
          <w:u w:val="single"/>
        </w:rPr>
        <w:t>организация</w:t>
      </w:r>
      <w:r w:rsidR="00680E9F" w:rsidRPr="00E47D96">
        <w:rPr>
          <w:rFonts w:ascii="Times New Roman" w:eastAsia="Calibri" w:hAnsi="Times New Roman" w:cs="Times New Roman"/>
          <w:sz w:val="24"/>
          <w:szCs w:val="24"/>
          <w:u w:val="single"/>
        </w:rPr>
        <w:t xml:space="preserve"> и </w:t>
      </w:r>
      <w:r w:rsidR="00091D9B" w:rsidRPr="00E47D96">
        <w:rPr>
          <w:rFonts w:ascii="Times New Roman" w:eastAsia="Calibri" w:hAnsi="Times New Roman" w:cs="Times New Roman"/>
          <w:sz w:val="24"/>
          <w:szCs w:val="24"/>
          <w:u w:val="single"/>
        </w:rPr>
        <w:t>асоциираните</w:t>
      </w:r>
      <w:r w:rsidR="002F5AAB" w:rsidRPr="00E47D96">
        <w:rPr>
          <w:rFonts w:ascii="Times New Roman" w:eastAsia="Calibri" w:hAnsi="Times New Roman" w:cs="Times New Roman"/>
          <w:sz w:val="24"/>
          <w:szCs w:val="24"/>
          <w:u w:val="single"/>
        </w:rPr>
        <w:t xml:space="preserve"> </w:t>
      </w:r>
      <w:r w:rsidR="00680E9F" w:rsidRPr="00E47D96">
        <w:rPr>
          <w:rFonts w:ascii="Times New Roman" w:eastAsia="Calibri" w:hAnsi="Times New Roman" w:cs="Times New Roman"/>
          <w:sz w:val="24"/>
          <w:szCs w:val="24"/>
          <w:u w:val="single"/>
        </w:rPr>
        <w:t>партньор</w:t>
      </w:r>
      <w:r w:rsidR="002F5AAB" w:rsidRPr="00E47D96">
        <w:rPr>
          <w:rFonts w:ascii="Times New Roman" w:eastAsia="Calibri" w:hAnsi="Times New Roman" w:cs="Times New Roman"/>
          <w:sz w:val="24"/>
          <w:szCs w:val="24"/>
          <w:u w:val="single"/>
        </w:rPr>
        <w:t>и</w:t>
      </w:r>
      <w:r w:rsidR="00E4046D" w:rsidRPr="00E47D96">
        <w:rPr>
          <w:rFonts w:ascii="Times New Roman" w:eastAsia="Calibri" w:hAnsi="Times New Roman" w:cs="Times New Roman"/>
          <w:sz w:val="24"/>
          <w:szCs w:val="24"/>
          <w:u w:val="single"/>
        </w:rPr>
        <w:t>;</w:t>
      </w:r>
    </w:p>
    <w:p w14:paraId="6AAA3BFF" w14:textId="77777777" w:rsidR="00E521F0" w:rsidRPr="00E47D96" w:rsidRDefault="008668B0" w:rsidP="00C871F6">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з)</w:t>
      </w:r>
      <w:r w:rsidR="003D473B" w:rsidRPr="00E47D96">
        <w:t xml:space="preserve"> </w:t>
      </w:r>
      <w:r w:rsidR="003D473B" w:rsidRPr="00E47D96">
        <w:rPr>
          <w:rFonts w:ascii="Times New Roman" w:eastAsia="Calibri" w:hAnsi="Times New Roman" w:cs="Times New Roman"/>
          <w:sz w:val="24"/>
          <w:szCs w:val="24"/>
        </w:rPr>
        <w:t xml:space="preserve">Декларация относно </w:t>
      </w:r>
      <w:r w:rsidR="00091D9B" w:rsidRPr="00E47D96">
        <w:rPr>
          <w:rFonts w:ascii="Times New Roman" w:eastAsia="Calibri" w:hAnsi="Times New Roman" w:cs="Times New Roman"/>
          <w:sz w:val="24"/>
          <w:szCs w:val="24"/>
        </w:rPr>
        <w:t>съответствие</w:t>
      </w:r>
      <w:r w:rsidR="003D473B" w:rsidRPr="00E47D96">
        <w:rPr>
          <w:rFonts w:ascii="Times New Roman" w:eastAsia="Calibri" w:hAnsi="Times New Roman" w:cs="Times New Roman"/>
          <w:sz w:val="24"/>
          <w:szCs w:val="24"/>
        </w:rPr>
        <w:t xml:space="preserve"> с изискванията на Рамката</w:t>
      </w:r>
      <w:r w:rsidR="00877AD6" w:rsidRPr="00E47D96">
        <w:t xml:space="preserve"> </w:t>
      </w:r>
      <w:r w:rsidR="00877AD6" w:rsidRPr="00E47D96">
        <w:rPr>
          <w:rFonts w:ascii="Times New Roman" w:eastAsia="Calibri" w:hAnsi="Times New Roman" w:cs="Times New Roman"/>
          <w:sz w:val="24"/>
          <w:szCs w:val="24"/>
        </w:rPr>
        <w:t>за държавна помощ за научни изследвания, развитие и иновации</w:t>
      </w:r>
      <w:r w:rsidR="00C871F6" w:rsidRPr="00E47D96">
        <w:rPr>
          <w:rFonts w:ascii="Times New Roman" w:eastAsia="Calibri" w:hAnsi="Times New Roman" w:cs="Times New Roman"/>
          <w:sz w:val="24"/>
          <w:szCs w:val="24"/>
        </w:rPr>
        <w:t>,</w:t>
      </w:r>
      <w:r w:rsidR="00C871F6" w:rsidRPr="00E47D96">
        <w:rPr>
          <w:rFonts w:ascii="Times New Roman" w:eastAsia="Calibri" w:hAnsi="Times New Roman" w:cs="Times New Roman"/>
          <w:b/>
          <w:sz w:val="24"/>
          <w:szCs w:val="24"/>
        </w:rPr>
        <w:t xml:space="preserve"> </w:t>
      </w:r>
      <w:r w:rsidR="00C871F6" w:rsidRPr="00E47D96">
        <w:rPr>
          <w:rFonts w:ascii="Times New Roman" w:eastAsia="Calibri" w:hAnsi="Times New Roman" w:cs="Times New Roman"/>
          <w:sz w:val="24"/>
          <w:szCs w:val="24"/>
        </w:rPr>
        <w:t xml:space="preserve">попълнена по образец Приложение </w:t>
      </w:r>
      <w:r w:rsidR="0010110B" w:rsidRPr="00E47D96">
        <w:rPr>
          <w:rFonts w:ascii="Times New Roman" w:eastAsia="Calibri" w:hAnsi="Times New Roman" w:cs="Times New Roman"/>
          <w:sz w:val="24"/>
          <w:szCs w:val="24"/>
          <w:lang w:val="en-US"/>
        </w:rPr>
        <w:t>IV</w:t>
      </w:r>
      <w:r w:rsidR="0010110B" w:rsidRPr="00E47D96">
        <w:rPr>
          <w:rFonts w:ascii="Times New Roman" w:eastAsia="Calibri" w:hAnsi="Times New Roman" w:cs="Times New Roman"/>
          <w:sz w:val="24"/>
          <w:szCs w:val="24"/>
        </w:rPr>
        <w:t xml:space="preserve"> </w:t>
      </w:r>
      <w:r w:rsidR="00C871F6" w:rsidRPr="00E47D96">
        <w:rPr>
          <w:rFonts w:ascii="Times New Roman" w:eastAsia="Calibri" w:hAnsi="Times New Roman" w:cs="Times New Roman"/>
          <w:sz w:val="24"/>
          <w:szCs w:val="24"/>
        </w:rPr>
        <w:t xml:space="preserve">към </w:t>
      </w:r>
      <w:r w:rsidR="00701B64" w:rsidRPr="00E47D96">
        <w:rPr>
          <w:rFonts w:ascii="Times New Roman" w:eastAsia="Calibri" w:hAnsi="Times New Roman" w:cs="Times New Roman"/>
          <w:sz w:val="24"/>
          <w:szCs w:val="24"/>
        </w:rPr>
        <w:t xml:space="preserve">Условията </w:t>
      </w:r>
      <w:r w:rsidR="00C871F6" w:rsidRPr="00E47D96">
        <w:rPr>
          <w:rFonts w:ascii="Times New Roman" w:eastAsia="Calibri" w:hAnsi="Times New Roman" w:cs="Times New Roman"/>
          <w:sz w:val="24"/>
          <w:szCs w:val="24"/>
        </w:rPr>
        <w:t>за кандидатстване</w:t>
      </w:r>
      <w:r w:rsidR="00C871F6" w:rsidRPr="00E47D96">
        <w:rPr>
          <w:rFonts w:ascii="Times New Roman" w:eastAsia="Calibri" w:hAnsi="Times New Roman" w:cs="Times New Roman"/>
          <w:b/>
          <w:sz w:val="24"/>
          <w:szCs w:val="24"/>
        </w:rPr>
        <w:t xml:space="preserve">, подписана </w:t>
      </w:r>
      <w:r w:rsidR="00CF5C62" w:rsidRPr="00E47D96">
        <w:rPr>
          <w:rFonts w:ascii="Times New Roman" w:eastAsia="Calibri" w:hAnsi="Times New Roman" w:cs="Times New Roman"/>
          <w:b/>
          <w:sz w:val="24"/>
          <w:szCs w:val="24"/>
        </w:rPr>
        <w:t>с КЕП  и  прикачена в ИСУН 2020;</w:t>
      </w:r>
    </w:p>
    <w:p w14:paraId="1FCC8F96" w14:textId="77777777" w:rsidR="00CF5C62" w:rsidRPr="00E47D96" w:rsidRDefault="00CF5C62" w:rsidP="00CF5C6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rPr>
      </w:pPr>
      <w:r w:rsidRPr="00E47D96">
        <w:rPr>
          <w:rFonts w:ascii="Times New Roman" w:eastAsia="Calibri" w:hAnsi="Times New Roman" w:cs="Times New Roman"/>
          <w:b/>
          <w:bCs/>
          <w:sz w:val="24"/>
          <w:szCs w:val="24"/>
        </w:rPr>
        <w:t xml:space="preserve">Важно: </w:t>
      </w:r>
      <w:r w:rsidRPr="00E47D96">
        <w:rPr>
          <w:rFonts w:ascii="Times New Roman" w:eastAsia="Calibri" w:hAnsi="Times New Roman" w:cs="Times New Roman"/>
          <w:bCs/>
          <w:sz w:val="24"/>
          <w:szCs w:val="24"/>
        </w:rPr>
        <w:t xml:space="preserve">В случай на партньорство, което не представлява юридическо лице, посочената декларация се </w:t>
      </w:r>
      <w:r w:rsidR="00D70FFC" w:rsidRPr="00E47D96">
        <w:rPr>
          <w:rFonts w:ascii="Times New Roman" w:eastAsia="Calibri" w:hAnsi="Times New Roman" w:cs="Times New Roman"/>
          <w:bCs/>
          <w:sz w:val="24"/>
          <w:szCs w:val="24"/>
        </w:rPr>
        <w:t xml:space="preserve">подписва от лице с право да представлява </w:t>
      </w:r>
      <w:r w:rsidRPr="00E47D96">
        <w:rPr>
          <w:rFonts w:ascii="Times New Roman" w:eastAsia="Calibri" w:hAnsi="Times New Roman" w:cs="Times New Roman"/>
          <w:bCs/>
          <w:sz w:val="24"/>
          <w:szCs w:val="24"/>
        </w:rPr>
        <w:t>всеки от участниците в партньорството</w:t>
      </w:r>
      <w:r w:rsidR="00A569BC" w:rsidRPr="00E47D96">
        <w:rPr>
          <w:rFonts w:ascii="Times New Roman" w:eastAsia="Calibri" w:hAnsi="Times New Roman" w:cs="Times New Roman"/>
          <w:bCs/>
          <w:sz w:val="24"/>
          <w:szCs w:val="24"/>
        </w:rPr>
        <w:t xml:space="preserve">, с изключение на </w:t>
      </w:r>
      <w:r w:rsidR="00A95BFE" w:rsidRPr="00E47D96">
        <w:rPr>
          <w:rFonts w:ascii="Times New Roman" w:eastAsia="Calibri" w:hAnsi="Times New Roman" w:cs="Times New Roman"/>
          <w:bCs/>
          <w:sz w:val="24"/>
          <w:szCs w:val="24"/>
        </w:rPr>
        <w:t>асоциираните</w:t>
      </w:r>
      <w:r w:rsidR="00A569BC" w:rsidRPr="00E47D96">
        <w:rPr>
          <w:rFonts w:ascii="Times New Roman" w:eastAsia="Calibri" w:hAnsi="Times New Roman" w:cs="Times New Roman"/>
          <w:bCs/>
          <w:sz w:val="24"/>
          <w:szCs w:val="24"/>
        </w:rPr>
        <w:t xml:space="preserve"> партньори.</w:t>
      </w:r>
    </w:p>
    <w:p w14:paraId="05AD4131" w14:textId="77777777" w:rsidR="004B6CBA" w:rsidRPr="00E47D96" w:rsidRDefault="004B6CBA" w:rsidP="00C871F6">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и) </w:t>
      </w:r>
      <w:r w:rsidR="00A109D4" w:rsidRPr="00E47D96">
        <w:rPr>
          <w:rFonts w:ascii="Times New Roman" w:eastAsia="Calibri" w:hAnsi="Times New Roman" w:cs="Times New Roman"/>
          <w:sz w:val="24"/>
          <w:szCs w:val="24"/>
        </w:rPr>
        <w:t>Декларация, че кандидатът</w:t>
      </w:r>
      <w:r w:rsidR="003D7C0F" w:rsidRPr="00E47D96">
        <w:rPr>
          <w:rFonts w:ascii="Times New Roman" w:eastAsia="Calibri" w:hAnsi="Times New Roman" w:cs="Times New Roman"/>
          <w:sz w:val="24"/>
          <w:szCs w:val="24"/>
        </w:rPr>
        <w:t>/партньорът</w:t>
      </w:r>
      <w:r w:rsidR="00A109D4" w:rsidRPr="00E47D96">
        <w:rPr>
          <w:rFonts w:ascii="Times New Roman" w:eastAsia="Calibri" w:hAnsi="Times New Roman" w:cs="Times New Roman"/>
          <w:b/>
          <w:sz w:val="24"/>
          <w:szCs w:val="24"/>
        </w:rPr>
        <w:t xml:space="preserve"> </w:t>
      </w:r>
      <w:r w:rsidR="00A109D4" w:rsidRPr="00E47D96">
        <w:rPr>
          <w:rFonts w:ascii="Times New Roman" w:eastAsia="Calibri" w:hAnsi="Times New Roman" w:cs="Times New Roman"/>
          <w:sz w:val="24"/>
          <w:szCs w:val="24"/>
        </w:rPr>
        <w:t>не е предприятие в затрудн</w:t>
      </w:r>
      <w:r w:rsidR="00A95BFE" w:rsidRPr="00E47D96">
        <w:rPr>
          <w:rFonts w:ascii="Times New Roman" w:eastAsia="Calibri" w:hAnsi="Times New Roman" w:cs="Times New Roman"/>
          <w:sz w:val="24"/>
          <w:szCs w:val="24"/>
        </w:rPr>
        <w:t>ен</w:t>
      </w:r>
      <w:r w:rsidR="00A109D4" w:rsidRPr="00E47D96">
        <w:rPr>
          <w:rFonts w:ascii="Times New Roman" w:eastAsia="Calibri" w:hAnsi="Times New Roman" w:cs="Times New Roman"/>
          <w:sz w:val="24"/>
          <w:szCs w:val="24"/>
        </w:rPr>
        <w:t>ие</w:t>
      </w:r>
      <w:r w:rsidR="008C50F4" w:rsidRPr="00E47D96">
        <w:rPr>
          <w:rFonts w:ascii="Times New Roman" w:eastAsia="Calibri" w:hAnsi="Times New Roman" w:cs="Times New Roman"/>
          <w:sz w:val="24"/>
          <w:szCs w:val="24"/>
        </w:rPr>
        <w:t>,</w:t>
      </w:r>
      <w:r w:rsidR="008C50F4" w:rsidRPr="00E47D96">
        <w:t xml:space="preserve"> </w:t>
      </w:r>
      <w:r w:rsidR="008C50F4" w:rsidRPr="00E47D96">
        <w:rPr>
          <w:rFonts w:ascii="Times New Roman" w:eastAsia="Calibri" w:hAnsi="Times New Roman" w:cs="Times New Roman"/>
          <w:sz w:val="24"/>
          <w:szCs w:val="24"/>
        </w:rPr>
        <w:t xml:space="preserve">не е обект на неизпълнено разпореждане за възстановяване вследствие на предходно решение на Европейската </w:t>
      </w:r>
      <w:r w:rsidR="008C50F4" w:rsidRPr="00E47D96">
        <w:rPr>
          <w:rFonts w:ascii="Times New Roman" w:eastAsia="Calibri" w:hAnsi="Times New Roman" w:cs="Times New Roman"/>
          <w:sz w:val="24"/>
          <w:szCs w:val="24"/>
        </w:rPr>
        <w:lastRenderedPageBreak/>
        <w:t>комисия и относно липсата на двойно финансиране</w:t>
      </w:r>
      <w:r w:rsidR="005231DC" w:rsidRPr="00E47D96">
        <w:rPr>
          <w:rFonts w:ascii="Times New Roman" w:eastAsia="Calibri" w:hAnsi="Times New Roman" w:cs="Times New Roman"/>
          <w:sz w:val="24"/>
          <w:szCs w:val="24"/>
        </w:rPr>
        <w:t xml:space="preserve">, съгласно Приложение </w:t>
      </w:r>
      <w:r w:rsidR="005231DC" w:rsidRPr="00E47D96">
        <w:rPr>
          <w:rFonts w:ascii="Times New Roman" w:eastAsia="Calibri" w:hAnsi="Times New Roman" w:cs="Times New Roman"/>
          <w:sz w:val="24"/>
          <w:szCs w:val="24"/>
          <w:lang w:val="en-US"/>
        </w:rPr>
        <w:t>V</w:t>
      </w:r>
      <w:r w:rsidR="004D1EDA" w:rsidRPr="00E47D96">
        <w:rPr>
          <w:rFonts w:ascii="Times New Roman" w:eastAsia="Calibri" w:hAnsi="Times New Roman" w:cs="Times New Roman"/>
          <w:sz w:val="24"/>
          <w:szCs w:val="24"/>
        </w:rPr>
        <w:t xml:space="preserve">, </w:t>
      </w:r>
      <w:r w:rsidR="004D1EDA" w:rsidRPr="00E47D96">
        <w:rPr>
          <w:rFonts w:ascii="Times New Roman" w:eastAsia="Calibri" w:hAnsi="Times New Roman" w:cs="Times New Roman"/>
          <w:b/>
          <w:sz w:val="24"/>
          <w:szCs w:val="24"/>
        </w:rPr>
        <w:t xml:space="preserve">подписана </w:t>
      </w:r>
      <w:r w:rsidR="006B3ECA" w:rsidRPr="00E47D96">
        <w:rPr>
          <w:rFonts w:ascii="Times New Roman" w:eastAsia="Calibri" w:hAnsi="Times New Roman" w:cs="Times New Roman"/>
          <w:b/>
          <w:sz w:val="24"/>
          <w:szCs w:val="24"/>
        </w:rPr>
        <w:t>с КЕП  и  прикачена в ИСУН 2020</w:t>
      </w:r>
      <w:r w:rsidR="008C50F4" w:rsidRPr="00E47D96">
        <w:rPr>
          <w:rFonts w:ascii="Times New Roman" w:eastAsia="Calibri" w:hAnsi="Times New Roman" w:cs="Times New Roman"/>
          <w:b/>
          <w:sz w:val="24"/>
          <w:szCs w:val="24"/>
        </w:rPr>
        <w:t>;</w:t>
      </w:r>
    </w:p>
    <w:p w14:paraId="62AAA427" w14:textId="77777777" w:rsidR="00A569BC" w:rsidRPr="00E47D96" w:rsidRDefault="00A569BC" w:rsidP="00C871F6">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Важно: </w:t>
      </w:r>
      <w:r w:rsidRPr="00E47D96">
        <w:rPr>
          <w:rFonts w:ascii="Times New Roman" w:eastAsia="Calibri" w:hAnsi="Times New Roman" w:cs="Times New Roman"/>
          <w:sz w:val="24"/>
          <w:szCs w:val="24"/>
        </w:rPr>
        <w:t xml:space="preserve">В случай на партньорство, което не представлява юридическо лице, посочената декларация се представя от всеки от участниците в партньорството, с изключение на </w:t>
      </w:r>
      <w:r w:rsidR="00A95BFE" w:rsidRPr="00E47D96">
        <w:rPr>
          <w:rFonts w:ascii="Times New Roman" w:eastAsia="Calibri" w:hAnsi="Times New Roman" w:cs="Times New Roman"/>
          <w:sz w:val="24"/>
          <w:szCs w:val="24"/>
        </w:rPr>
        <w:t>асоциираните</w:t>
      </w:r>
      <w:r w:rsidRPr="00E47D96">
        <w:rPr>
          <w:rFonts w:ascii="Times New Roman" w:eastAsia="Calibri" w:hAnsi="Times New Roman" w:cs="Times New Roman"/>
          <w:sz w:val="24"/>
          <w:szCs w:val="24"/>
        </w:rPr>
        <w:t xml:space="preserve"> партньори.</w:t>
      </w:r>
    </w:p>
    <w:p w14:paraId="47686494" w14:textId="56D9E362" w:rsidR="006B3ECA" w:rsidRPr="00E47D96" w:rsidRDefault="006B3ECA" w:rsidP="00C871F6">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й)</w:t>
      </w:r>
      <w:r w:rsidRPr="00E47D96">
        <w:t xml:space="preserve"> </w:t>
      </w:r>
      <w:r w:rsidRPr="00E47D96">
        <w:rPr>
          <w:rFonts w:ascii="Times New Roman" w:eastAsia="Calibri" w:hAnsi="Times New Roman" w:cs="Times New Roman"/>
          <w:sz w:val="24"/>
          <w:szCs w:val="24"/>
        </w:rPr>
        <w:t xml:space="preserve">Декларация за съгласие на кандидата/партньора/ите за ползване и разпространение на обобщените данни по проекта от УО и от НСИ (Приложение </w:t>
      </w:r>
      <w:r w:rsidR="000B7F69" w:rsidRPr="00E47D96">
        <w:rPr>
          <w:rFonts w:ascii="Times New Roman" w:eastAsia="Calibri" w:hAnsi="Times New Roman" w:cs="Times New Roman"/>
          <w:sz w:val="24"/>
          <w:szCs w:val="24"/>
          <w:lang w:val="en-US"/>
        </w:rPr>
        <w:t>VI</w:t>
      </w:r>
      <w:r w:rsidR="000B7F69" w:rsidRPr="00E47D96">
        <w:rPr>
          <w:rFonts w:ascii="Times New Roman" w:eastAsia="Calibri" w:hAnsi="Times New Roman" w:cs="Times New Roman"/>
          <w:sz w:val="24"/>
          <w:szCs w:val="24"/>
        </w:rPr>
        <w:t>)</w:t>
      </w:r>
      <w:r w:rsidR="000B7F69" w:rsidRPr="00E47D96">
        <w:rPr>
          <w:rFonts w:ascii="Times New Roman" w:eastAsia="Calibri" w:hAnsi="Times New Roman" w:cs="Times New Roman"/>
          <w:b/>
          <w:sz w:val="24"/>
          <w:szCs w:val="24"/>
        </w:rPr>
        <w:t xml:space="preserve">, </w:t>
      </w:r>
      <w:r w:rsidR="00057D65" w:rsidRPr="00E47D96">
        <w:rPr>
          <w:rFonts w:ascii="Times New Roman" w:eastAsia="Calibri" w:hAnsi="Times New Roman" w:cs="Times New Roman"/>
          <w:b/>
          <w:sz w:val="24"/>
          <w:szCs w:val="24"/>
        </w:rPr>
        <w:t xml:space="preserve">подписана с КЕП  и  </w:t>
      </w:r>
      <w:r w:rsidR="00217597" w:rsidRPr="00E47D96">
        <w:rPr>
          <w:rFonts w:ascii="Times New Roman" w:eastAsia="Calibri" w:hAnsi="Times New Roman" w:cs="Times New Roman"/>
          <w:b/>
          <w:sz w:val="24"/>
          <w:szCs w:val="24"/>
        </w:rPr>
        <w:t xml:space="preserve">прикачена </w:t>
      </w:r>
      <w:r w:rsidR="00057D65" w:rsidRPr="00E47D96">
        <w:rPr>
          <w:rFonts w:ascii="Times New Roman" w:eastAsia="Calibri" w:hAnsi="Times New Roman" w:cs="Times New Roman"/>
          <w:b/>
          <w:sz w:val="24"/>
          <w:szCs w:val="24"/>
        </w:rPr>
        <w:t>в ИСУН 2020;</w:t>
      </w:r>
    </w:p>
    <w:p w14:paraId="0AE757A3" w14:textId="77777777" w:rsidR="00A569BC" w:rsidRPr="00E47D96" w:rsidRDefault="00A569BC" w:rsidP="00A569BC">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Cs/>
          <w:sz w:val="24"/>
          <w:szCs w:val="24"/>
        </w:rPr>
      </w:pPr>
      <w:r w:rsidRPr="00E47D96">
        <w:rPr>
          <w:rFonts w:ascii="Times New Roman" w:eastAsia="Calibri" w:hAnsi="Times New Roman" w:cs="Times New Roman"/>
          <w:b/>
          <w:bCs/>
          <w:sz w:val="24"/>
          <w:szCs w:val="24"/>
        </w:rPr>
        <w:t xml:space="preserve">Важно: </w:t>
      </w:r>
      <w:r w:rsidRPr="00E47D96">
        <w:rPr>
          <w:rFonts w:ascii="Times New Roman" w:eastAsia="Calibri" w:hAnsi="Times New Roman" w:cs="Times New Roman"/>
          <w:bCs/>
          <w:sz w:val="24"/>
          <w:szCs w:val="24"/>
        </w:rPr>
        <w:t xml:space="preserve">В случай на партньорство, което не представлява юридическо лице, посочената декларация се представя от всеки от участниците в партньорството, с изключение на </w:t>
      </w:r>
      <w:r w:rsidR="00A95BFE" w:rsidRPr="00E47D96">
        <w:rPr>
          <w:rFonts w:ascii="Times New Roman" w:eastAsia="Calibri" w:hAnsi="Times New Roman" w:cs="Times New Roman"/>
          <w:bCs/>
          <w:sz w:val="24"/>
          <w:szCs w:val="24"/>
        </w:rPr>
        <w:t>асоциираните</w:t>
      </w:r>
      <w:r w:rsidRPr="00E47D96">
        <w:rPr>
          <w:rFonts w:ascii="Times New Roman" w:eastAsia="Calibri" w:hAnsi="Times New Roman" w:cs="Times New Roman"/>
          <w:bCs/>
          <w:sz w:val="24"/>
          <w:szCs w:val="24"/>
        </w:rPr>
        <w:t xml:space="preserve"> партньори.</w:t>
      </w:r>
    </w:p>
    <w:p w14:paraId="6819C1D5" w14:textId="77777777" w:rsidR="00A569BC" w:rsidRPr="00E47D96" w:rsidRDefault="00A569BC" w:rsidP="00C871F6">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p>
    <w:p w14:paraId="3F2DFC5E" w14:textId="77777777" w:rsidR="00CF5C62" w:rsidRPr="00E47D96" w:rsidRDefault="00CF5C62" w:rsidP="00CF5C6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 xml:space="preserve">ВАЖНО: </w:t>
      </w:r>
      <w:r w:rsidRPr="00E47D96">
        <w:rPr>
          <w:rFonts w:ascii="Times New Roman" w:eastAsia="Calibri" w:hAnsi="Times New Roman" w:cs="Times New Roman"/>
          <w:sz w:val="24"/>
          <w:szCs w:val="24"/>
          <w:u w:val="single"/>
        </w:rPr>
        <w:t>Декларациите по букви ж), з), и) и  й)</w:t>
      </w:r>
      <w:r w:rsidRPr="00E47D96">
        <w:rPr>
          <w:rFonts w:ascii="Times New Roman" w:eastAsia="Calibri" w:hAnsi="Times New Roman" w:cs="Times New Roman"/>
          <w:sz w:val="24"/>
          <w:szCs w:val="24"/>
        </w:rPr>
        <w:t xml:space="preserve"> се подписват и попълват от лице с право да представлява кандидата</w:t>
      </w:r>
      <w:r w:rsidR="005D4A92" w:rsidRPr="00E47D96">
        <w:rPr>
          <w:rFonts w:ascii="Times New Roman" w:eastAsia="Calibri" w:hAnsi="Times New Roman" w:cs="Times New Roman"/>
          <w:sz w:val="24"/>
          <w:szCs w:val="24"/>
        </w:rPr>
        <w:t>/партньора</w:t>
      </w:r>
      <w:r w:rsidR="003F2B0B" w:rsidRPr="00E47D96">
        <w:rPr>
          <w:rFonts w:ascii="Times New Roman" w:eastAsia="Calibri" w:hAnsi="Times New Roman" w:cs="Times New Roman"/>
          <w:sz w:val="24"/>
          <w:szCs w:val="24"/>
        </w:rPr>
        <w:t>/</w:t>
      </w:r>
      <w:r w:rsidR="00A95BFE" w:rsidRPr="00E47D96">
        <w:rPr>
          <w:rFonts w:ascii="Times New Roman" w:eastAsia="Calibri" w:hAnsi="Times New Roman" w:cs="Times New Roman"/>
          <w:sz w:val="24"/>
          <w:szCs w:val="24"/>
        </w:rPr>
        <w:t>асоциирания</w:t>
      </w:r>
      <w:r w:rsidR="003F2B0B" w:rsidRPr="00E47D96">
        <w:rPr>
          <w:rFonts w:ascii="Times New Roman" w:eastAsia="Calibri" w:hAnsi="Times New Roman" w:cs="Times New Roman"/>
          <w:sz w:val="24"/>
          <w:szCs w:val="24"/>
        </w:rPr>
        <w:t xml:space="preserve"> партньор</w:t>
      </w:r>
      <w:r w:rsidRPr="00E47D96">
        <w:rPr>
          <w:rFonts w:ascii="Times New Roman" w:eastAsia="Calibri" w:hAnsi="Times New Roman" w:cs="Times New Roman"/>
          <w:sz w:val="24"/>
          <w:szCs w:val="24"/>
        </w:rPr>
        <w:t>. В случаите, когато кандидатът</w:t>
      </w:r>
      <w:r w:rsidR="0035131E" w:rsidRPr="00E47D96">
        <w:rPr>
          <w:rFonts w:ascii="Times New Roman" w:eastAsia="Calibri" w:hAnsi="Times New Roman" w:cs="Times New Roman"/>
          <w:sz w:val="24"/>
          <w:szCs w:val="24"/>
        </w:rPr>
        <w:t>/партньорът/</w:t>
      </w:r>
      <w:r w:rsidR="00A95BFE" w:rsidRPr="00E47D96">
        <w:rPr>
          <w:rFonts w:ascii="Times New Roman" w:eastAsia="Calibri" w:hAnsi="Times New Roman" w:cs="Times New Roman"/>
          <w:sz w:val="24"/>
          <w:szCs w:val="24"/>
        </w:rPr>
        <w:t>асоциираният</w:t>
      </w:r>
      <w:r w:rsidR="0035131E" w:rsidRPr="00E47D96">
        <w:rPr>
          <w:rFonts w:ascii="Times New Roman" w:eastAsia="Calibri" w:hAnsi="Times New Roman" w:cs="Times New Roman"/>
          <w:sz w:val="24"/>
          <w:szCs w:val="24"/>
        </w:rPr>
        <w:t xml:space="preserve"> партньор</w:t>
      </w:r>
      <w:r w:rsidRPr="00E47D96">
        <w:rPr>
          <w:rFonts w:ascii="Times New Roman" w:eastAsia="Calibri" w:hAnsi="Times New Roman" w:cs="Times New Roman"/>
          <w:sz w:val="24"/>
          <w:szCs w:val="24"/>
        </w:rPr>
        <w:t xml:space="preserve"> се представлява заедно от няколко физически лица, се попълват данните и декларациите се подписват </w:t>
      </w:r>
      <w:r w:rsidR="001D2166" w:rsidRPr="00E47D96">
        <w:rPr>
          <w:rFonts w:ascii="Times New Roman" w:eastAsia="Calibri" w:hAnsi="Times New Roman" w:cs="Times New Roman"/>
          <w:sz w:val="24"/>
          <w:szCs w:val="24"/>
        </w:rPr>
        <w:t xml:space="preserve">с КЕП </w:t>
      </w:r>
      <w:r w:rsidRPr="00E47D96">
        <w:rPr>
          <w:rFonts w:ascii="Times New Roman" w:eastAsia="Calibri" w:hAnsi="Times New Roman" w:cs="Times New Roman"/>
          <w:sz w:val="24"/>
          <w:szCs w:val="24"/>
        </w:rPr>
        <w:t>от всяко от тях</w:t>
      </w:r>
      <w:r w:rsidR="006E3DD1" w:rsidRPr="00E47D96">
        <w:rPr>
          <w:rFonts w:ascii="Times New Roman" w:eastAsia="Calibri" w:hAnsi="Times New Roman" w:cs="Times New Roman"/>
          <w:sz w:val="24"/>
          <w:szCs w:val="24"/>
        </w:rPr>
        <w:t xml:space="preserve"> или от този от тях, който е упълномощен за това с нотариално заверено пълномощно</w:t>
      </w:r>
      <w:r w:rsidRPr="00E47D96">
        <w:rPr>
          <w:rFonts w:ascii="Times New Roman" w:eastAsia="Calibri" w:hAnsi="Times New Roman" w:cs="Times New Roman"/>
          <w:sz w:val="24"/>
          <w:szCs w:val="24"/>
        </w:rPr>
        <w:t xml:space="preserve">. </w:t>
      </w:r>
    </w:p>
    <w:p w14:paraId="623782E1" w14:textId="77777777" w:rsidR="00CF5C62" w:rsidRPr="00E47D96" w:rsidRDefault="000E625D" w:rsidP="00CF5C62">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u w:val="single"/>
        </w:rPr>
        <w:t xml:space="preserve">Декларацията </w:t>
      </w:r>
      <w:r w:rsidR="00CF5C62" w:rsidRPr="00E47D96">
        <w:rPr>
          <w:rFonts w:ascii="Times New Roman" w:eastAsia="Calibri" w:hAnsi="Times New Roman" w:cs="Times New Roman"/>
          <w:sz w:val="24"/>
          <w:szCs w:val="24"/>
          <w:u w:val="single"/>
        </w:rPr>
        <w:t xml:space="preserve">по буква </w:t>
      </w:r>
      <w:r w:rsidR="005D4A92" w:rsidRPr="00E47D96">
        <w:rPr>
          <w:rFonts w:ascii="Times New Roman" w:eastAsia="Calibri" w:hAnsi="Times New Roman" w:cs="Times New Roman"/>
          <w:sz w:val="24"/>
          <w:szCs w:val="24"/>
          <w:u w:val="single"/>
        </w:rPr>
        <w:t xml:space="preserve">г) </w:t>
      </w:r>
      <w:r w:rsidRPr="00E47D96">
        <w:rPr>
          <w:rFonts w:ascii="Times New Roman" w:eastAsia="Calibri" w:hAnsi="Times New Roman" w:cs="Times New Roman"/>
          <w:sz w:val="24"/>
          <w:szCs w:val="24"/>
        </w:rPr>
        <w:t xml:space="preserve">се попълва и се подписва от </w:t>
      </w:r>
      <w:r w:rsidR="00BA4C81" w:rsidRPr="00E47D96">
        <w:rPr>
          <w:rFonts w:ascii="Times New Roman" w:eastAsia="Calibri" w:hAnsi="Times New Roman" w:cs="Times New Roman"/>
          <w:sz w:val="24"/>
          <w:szCs w:val="24"/>
        </w:rPr>
        <w:t>лицата, които представляват кандидата/партньора, от членовете на управителните и надзорните му органи и от други лица, които имат правомощия да упражняват контрол при вземането на решения от тези органи</w:t>
      </w:r>
      <w:r w:rsidR="00A43D5F" w:rsidRPr="00E47D96">
        <w:rPr>
          <w:rFonts w:ascii="Times New Roman" w:eastAsia="Calibri" w:hAnsi="Times New Roman" w:cs="Times New Roman"/>
          <w:sz w:val="24"/>
          <w:szCs w:val="24"/>
        </w:rPr>
        <w:t>.</w:t>
      </w:r>
      <w:r w:rsidR="00BA4C81" w:rsidRPr="00E47D96">
        <w:rPr>
          <w:rFonts w:ascii="Times New Roman" w:eastAsia="Calibri" w:hAnsi="Times New Roman" w:cs="Times New Roman"/>
          <w:sz w:val="24"/>
          <w:szCs w:val="24"/>
        </w:rPr>
        <w:t xml:space="preserve"> </w:t>
      </w:r>
      <w:r w:rsidR="001022E5" w:rsidRPr="00E47D96">
        <w:rPr>
          <w:rFonts w:ascii="Times New Roman" w:eastAsia="Calibri" w:hAnsi="Times New Roman" w:cs="Times New Roman"/>
          <w:sz w:val="24"/>
          <w:szCs w:val="24"/>
          <w:u w:val="single"/>
        </w:rPr>
        <w:t>Деклараци</w:t>
      </w:r>
      <w:r w:rsidR="00723C6B" w:rsidRPr="00E47D96">
        <w:rPr>
          <w:rFonts w:ascii="Times New Roman" w:eastAsia="Calibri" w:hAnsi="Times New Roman" w:cs="Times New Roman"/>
          <w:sz w:val="24"/>
          <w:szCs w:val="24"/>
          <w:u w:val="single"/>
        </w:rPr>
        <w:t>ята</w:t>
      </w:r>
      <w:r w:rsidR="001022E5" w:rsidRPr="00E47D96">
        <w:rPr>
          <w:rFonts w:ascii="Times New Roman" w:eastAsia="Calibri" w:hAnsi="Times New Roman" w:cs="Times New Roman"/>
          <w:sz w:val="24"/>
          <w:szCs w:val="24"/>
          <w:u w:val="single"/>
        </w:rPr>
        <w:t xml:space="preserve"> по буква </w:t>
      </w:r>
      <w:r w:rsidR="005D4A92" w:rsidRPr="00E47D96">
        <w:rPr>
          <w:rFonts w:ascii="Times New Roman" w:eastAsia="Calibri" w:hAnsi="Times New Roman" w:cs="Times New Roman"/>
          <w:sz w:val="24"/>
          <w:szCs w:val="24"/>
          <w:u w:val="single"/>
        </w:rPr>
        <w:t>д)</w:t>
      </w:r>
      <w:r w:rsidR="00CF5C62" w:rsidRPr="00E47D96">
        <w:rPr>
          <w:rFonts w:ascii="Times New Roman" w:eastAsia="Calibri" w:hAnsi="Times New Roman" w:cs="Times New Roman"/>
          <w:sz w:val="24"/>
          <w:szCs w:val="24"/>
        </w:rPr>
        <w:t xml:space="preserve"> се </w:t>
      </w:r>
      <w:r w:rsidR="001022E5" w:rsidRPr="00E47D96">
        <w:rPr>
          <w:rFonts w:ascii="Times New Roman" w:eastAsia="Calibri" w:hAnsi="Times New Roman" w:cs="Times New Roman"/>
          <w:sz w:val="24"/>
          <w:szCs w:val="24"/>
        </w:rPr>
        <w:t xml:space="preserve">попълва </w:t>
      </w:r>
      <w:r w:rsidR="00CF5C62" w:rsidRPr="00E47D96">
        <w:rPr>
          <w:rFonts w:ascii="Times New Roman" w:eastAsia="Calibri" w:hAnsi="Times New Roman" w:cs="Times New Roman"/>
          <w:sz w:val="24"/>
          <w:szCs w:val="24"/>
        </w:rPr>
        <w:t>и се подписва</w:t>
      </w:r>
      <w:r w:rsidR="00BA4C81" w:rsidRPr="00E47D96">
        <w:rPr>
          <w:rFonts w:ascii="Times New Roman" w:eastAsia="Calibri" w:hAnsi="Times New Roman" w:cs="Times New Roman"/>
          <w:sz w:val="24"/>
          <w:szCs w:val="24"/>
        </w:rPr>
        <w:t xml:space="preserve"> </w:t>
      </w:r>
      <w:r w:rsidR="00CF5C62" w:rsidRPr="00E47D96">
        <w:rPr>
          <w:rFonts w:ascii="Times New Roman" w:eastAsia="Calibri" w:hAnsi="Times New Roman" w:cs="Times New Roman"/>
          <w:sz w:val="24"/>
          <w:szCs w:val="24"/>
        </w:rPr>
        <w:t xml:space="preserve">от всички лица, с право да представляват </w:t>
      </w:r>
      <w:r w:rsidR="00A95BFE" w:rsidRPr="00E47D96">
        <w:rPr>
          <w:rFonts w:ascii="Times New Roman" w:eastAsia="Calibri" w:hAnsi="Times New Roman" w:cs="Times New Roman"/>
          <w:sz w:val="24"/>
          <w:szCs w:val="24"/>
        </w:rPr>
        <w:t>асоциирания</w:t>
      </w:r>
      <w:r w:rsidR="005D4A92" w:rsidRPr="00E47D96">
        <w:rPr>
          <w:rFonts w:ascii="Times New Roman" w:eastAsia="Calibri" w:hAnsi="Times New Roman" w:cs="Times New Roman"/>
          <w:sz w:val="24"/>
          <w:szCs w:val="24"/>
        </w:rPr>
        <w:t xml:space="preserve"> партньор</w:t>
      </w:r>
      <w:r w:rsidR="00CF5C62" w:rsidRPr="00E47D96">
        <w:rPr>
          <w:rFonts w:ascii="Times New Roman" w:eastAsia="Calibri" w:hAnsi="Times New Roman" w:cs="Times New Roman"/>
          <w:sz w:val="24"/>
          <w:szCs w:val="24"/>
        </w:rPr>
        <w:t xml:space="preserve"> (независимо от това дали заедно и/или поотделно, и/или по друг начин).</w:t>
      </w:r>
    </w:p>
    <w:p w14:paraId="06A4DEB0" w14:textId="77777777" w:rsidR="006D4D85" w:rsidRPr="00E47D96" w:rsidRDefault="006F5809" w:rsidP="006D4D85">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к) </w:t>
      </w:r>
      <w:r w:rsidR="002F2F4D" w:rsidRPr="00E47D96">
        <w:rPr>
          <w:rFonts w:ascii="Times New Roman" w:eastAsia="Calibri" w:hAnsi="Times New Roman" w:cs="Times New Roman"/>
          <w:sz w:val="24"/>
          <w:szCs w:val="24"/>
        </w:rPr>
        <w:t>Удостоверение</w:t>
      </w:r>
      <w:r w:rsidR="002A6660" w:rsidRPr="00E47D96">
        <w:rPr>
          <w:rFonts w:ascii="Times New Roman" w:eastAsia="Calibri" w:hAnsi="Times New Roman" w:cs="Times New Roman"/>
          <w:sz w:val="24"/>
          <w:szCs w:val="24"/>
        </w:rPr>
        <w:t xml:space="preserve"> </w:t>
      </w:r>
      <w:r w:rsidR="002F2F4D" w:rsidRPr="00E47D96">
        <w:rPr>
          <w:rFonts w:ascii="Times New Roman" w:eastAsia="Calibri" w:hAnsi="Times New Roman" w:cs="Times New Roman"/>
          <w:sz w:val="24"/>
          <w:szCs w:val="24"/>
        </w:rPr>
        <w:t xml:space="preserve">за актуално състояние, издадено от съответния съд не по-рано от 3 месеца преди датата на предоставянето им от кандидата/партньора/ите </w:t>
      </w:r>
      <w:r w:rsidR="002F2F4D" w:rsidRPr="00E47D96">
        <w:rPr>
          <w:rFonts w:ascii="Times New Roman" w:eastAsia="Calibri" w:hAnsi="Times New Roman" w:cs="Times New Roman"/>
          <w:sz w:val="24"/>
          <w:szCs w:val="24"/>
          <w:u w:val="single"/>
        </w:rPr>
        <w:t xml:space="preserve">(само за </w:t>
      </w:r>
      <w:r w:rsidR="00341D28" w:rsidRPr="00E47D96">
        <w:rPr>
          <w:rFonts w:ascii="Times New Roman" w:eastAsia="Calibri" w:hAnsi="Times New Roman" w:cs="Times New Roman"/>
          <w:sz w:val="24"/>
          <w:szCs w:val="24"/>
          <w:u w:val="single"/>
        </w:rPr>
        <w:t>юридически лица с нестопанска цел</w:t>
      </w:r>
      <w:r w:rsidR="002F2F4D" w:rsidRPr="00E47D96">
        <w:rPr>
          <w:rFonts w:ascii="Times New Roman" w:eastAsia="Calibri" w:hAnsi="Times New Roman" w:cs="Times New Roman"/>
          <w:sz w:val="24"/>
          <w:szCs w:val="24"/>
          <w:u w:val="single"/>
        </w:rPr>
        <w:t>)</w:t>
      </w:r>
      <w:r w:rsidR="006D4D85" w:rsidRPr="00E47D96">
        <w:rPr>
          <w:rFonts w:ascii="Times New Roman" w:eastAsia="Calibri" w:hAnsi="Times New Roman" w:cs="Times New Roman"/>
          <w:b/>
          <w:sz w:val="24"/>
          <w:szCs w:val="24"/>
        </w:rPr>
        <w:t xml:space="preserve"> , подписан</w:t>
      </w:r>
      <w:r w:rsidR="002A6660" w:rsidRPr="00E47D96">
        <w:rPr>
          <w:rFonts w:ascii="Times New Roman" w:eastAsia="Calibri" w:hAnsi="Times New Roman" w:cs="Times New Roman"/>
          <w:b/>
          <w:sz w:val="24"/>
          <w:szCs w:val="24"/>
        </w:rPr>
        <w:t>о</w:t>
      </w:r>
      <w:r w:rsidR="006D4D85" w:rsidRPr="00E47D96">
        <w:rPr>
          <w:rFonts w:ascii="Times New Roman" w:eastAsia="Calibri" w:hAnsi="Times New Roman" w:cs="Times New Roman"/>
          <w:b/>
          <w:sz w:val="24"/>
          <w:szCs w:val="24"/>
        </w:rPr>
        <w:t xml:space="preserve"> с КЕП  и  </w:t>
      </w:r>
      <w:r w:rsidR="008259A7" w:rsidRPr="00E47D96">
        <w:rPr>
          <w:rFonts w:ascii="Times New Roman" w:eastAsia="Calibri" w:hAnsi="Times New Roman" w:cs="Times New Roman"/>
          <w:b/>
          <w:sz w:val="24"/>
          <w:szCs w:val="24"/>
        </w:rPr>
        <w:t xml:space="preserve">прикачено </w:t>
      </w:r>
      <w:r w:rsidR="006D4D85" w:rsidRPr="00E47D96">
        <w:rPr>
          <w:rFonts w:ascii="Times New Roman" w:eastAsia="Calibri" w:hAnsi="Times New Roman" w:cs="Times New Roman"/>
          <w:b/>
          <w:sz w:val="24"/>
          <w:szCs w:val="24"/>
        </w:rPr>
        <w:t>в ИСУН 2020;</w:t>
      </w:r>
    </w:p>
    <w:p w14:paraId="7DFFBD75" w14:textId="7FF51079" w:rsidR="006D4D85" w:rsidRPr="00E47D96" w:rsidRDefault="0055599D" w:rsidP="006D4D85">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л)</w:t>
      </w:r>
      <w:r w:rsidRPr="00E47D96">
        <w:rPr>
          <w:rFonts w:ascii="Times New Roman" w:eastAsia="Calibri" w:hAnsi="Times New Roman" w:cs="Times New Roman"/>
          <w:sz w:val="24"/>
          <w:szCs w:val="24"/>
        </w:rPr>
        <w:t xml:space="preserve"> Устав или учредителен акт, от който да е видна основната дейност, за която е регистрирано юридическото лице с нестопанска цел</w:t>
      </w:r>
      <w:r w:rsidR="00D15B5E" w:rsidRPr="00E47D96">
        <w:rPr>
          <w:rFonts w:ascii="Times New Roman" w:eastAsia="Calibri" w:hAnsi="Times New Roman" w:cs="Times New Roman"/>
          <w:sz w:val="24"/>
          <w:szCs w:val="24"/>
        </w:rPr>
        <w:t>, неговите членове и начина на управление</w:t>
      </w:r>
      <w:r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u w:val="single"/>
        </w:rPr>
        <w:t xml:space="preserve">(изисква се когато </w:t>
      </w:r>
      <w:r w:rsidR="002B5005" w:rsidRPr="00E47D96">
        <w:rPr>
          <w:rFonts w:ascii="Times New Roman" w:eastAsia="Calibri" w:hAnsi="Times New Roman" w:cs="Times New Roman"/>
          <w:sz w:val="24"/>
          <w:szCs w:val="24"/>
          <w:u w:val="single"/>
        </w:rPr>
        <w:t>обединението</w:t>
      </w:r>
      <w:r w:rsidR="00B67B37" w:rsidRPr="00E47D96">
        <w:rPr>
          <w:rFonts w:ascii="Times New Roman" w:eastAsia="Calibri" w:hAnsi="Times New Roman" w:cs="Times New Roman"/>
          <w:sz w:val="24"/>
          <w:szCs w:val="24"/>
          <w:u w:val="single"/>
        </w:rPr>
        <w:t>/партньорът</w:t>
      </w:r>
      <w:r w:rsidRPr="00E47D96">
        <w:rPr>
          <w:rFonts w:ascii="Times New Roman" w:eastAsia="Calibri" w:hAnsi="Times New Roman" w:cs="Times New Roman"/>
          <w:sz w:val="24"/>
          <w:szCs w:val="24"/>
          <w:u w:val="single"/>
        </w:rPr>
        <w:t xml:space="preserve"> е юридическо лице с нестопанска цел)</w:t>
      </w:r>
      <w:r w:rsidR="006D4D85" w:rsidRPr="00E47D96">
        <w:rPr>
          <w:rFonts w:ascii="Times New Roman" w:eastAsia="Calibri" w:hAnsi="Times New Roman" w:cs="Times New Roman"/>
          <w:b/>
          <w:sz w:val="24"/>
          <w:szCs w:val="24"/>
        </w:rPr>
        <w:t>, подписан с КЕП  и  прикачен в ИСУН 2020;</w:t>
      </w:r>
    </w:p>
    <w:p w14:paraId="57142232" w14:textId="77777777" w:rsidR="00446F69" w:rsidRPr="00E47D96" w:rsidRDefault="0067713B" w:rsidP="00446F69">
      <w:pPr>
        <w:pBdr>
          <w:top w:val="single" w:sz="4" w:space="1" w:color="auto"/>
          <w:left w:val="single" w:sz="4" w:space="4" w:color="auto"/>
          <w:bottom w:val="single" w:sz="4" w:space="1" w:color="auto"/>
          <w:right w:val="single" w:sz="4" w:space="4" w:color="auto"/>
        </w:pBdr>
        <w:tabs>
          <w:tab w:val="left" w:pos="284"/>
        </w:tabs>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м)</w:t>
      </w:r>
      <w:r w:rsidR="0055599D" w:rsidRPr="00E47D96">
        <w:rPr>
          <w:rFonts w:ascii="Times New Roman" w:eastAsia="Calibri" w:hAnsi="Times New Roman" w:cs="Times New Roman"/>
          <w:sz w:val="24"/>
          <w:szCs w:val="24"/>
        </w:rPr>
        <w:t xml:space="preserve"> Учредителен протокол и/или акт за създаването </w:t>
      </w:r>
      <w:r w:rsidR="0055599D" w:rsidRPr="00E47D96">
        <w:rPr>
          <w:rFonts w:ascii="Times New Roman" w:eastAsia="Calibri" w:hAnsi="Times New Roman" w:cs="Times New Roman"/>
          <w:sz w:val="24"/>
          <w:szCs w:val="24"/>
          <w:u w:val="single"/>
        </w:rPr>
        <w:t>(приложимо за всички кандидати</w:t>
      </w:r>
      <w:r w:rsidR="00B67B37" w:rsidRPr="00E47D96">
        <w:rPr>
          <w:rFonts w:ascii="Times New Roman" w:eastAsia="Calibri" w:hAnsi="Times New Roman" w:cs="Times New Roman"/>
          <w:sz w:val="24"/>
          <w:szCs w:val="24"/>
          <w:u w:val="single"/>
        </w:rPr>
        <w:t>/партньори</w:t>
      </w:r>
      <w:r w:rsidR="0055599D" w:rsidRPr="00E47D96">
        <w:rPr>
          <w:rFonts w:ascii="Times New Roman" w:eastAsia="Calibri" w:hAnsi="Times New Roman" w:cs="Times New Roman"/>
          <w:sz w:val="24"/>
          <w:szCs w:val="24"/>
          <w:u w:val="single"/>
        </w:rPr>
        <w:t xml:space="preserve"> с изключение на юридическите лица с</w:t>
      </w:r>
      <w:r w:rsidR="00A95BFE" w:rsidRPr="00E47D96">
        <w:rPr>
          <w:rFonts w:ascii="Times New Roman" w:eastAsia="Calibri" w:hAnsi="Times New Roman" w:cs="Times New Roman"/>
          <w:sz w:val="24"/>
          <w:szCs w:val="24"/>
          <w:u w:val="single"/>
        </w:rPr>
        <w:t xml:space="preserve"> </w:t>
      </w:r>
      <w:r w:rsidR="0055599D" w:rsidRPr="00E47D96">
        <w:rPr>
          <w:rFonts w:ascii="Times New Roman" w:eastAsia="Calibri" w:hAnsi="Times New Roman" w:cs="Times New Roman"/>
          <w:sz w:val="24"/>
          <w:szCs w:val="24"/>
          <w:u w:val="single"/>
        </w:rPr>
        <w:t>нестопанска цел)</w:t>
      </w:r>
      <w:r w:rsidR="00446F69" w:rsidRPr="00E47D96">
        <w:rPr>
          <w:rFonts w:ascii="Times New Roman" w:eastAsia="Calibri" w:hAnsi="Times New Roman" w:cs="Times New Roman"/>
          <w:b/>
          <w:sz w:val="24"/>
          <w:szCs w:val="24"/>
        </w:rPr>
        <w:t>, подписан с КЕП  и  прикачен в ИСУН 2020;</w:t>
      </w:r>
    </w:p>
    <w:p w14:paraId="3A70B932" w14:textId="5C7A6D68" w:rsidR="0055599D" w:rsidRPr="00E47D96" w:rsidRDefault="00D50575" w:rsidP="0055599D">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н)</w:t>
      </w:r>
      <w:r w:rsidR="0055599D" w:rsidRPr="00E47D96">
        <w:rPr>
          <w:rFonts w:ascii="Times New Roman" w:eastAsia="Calibri" w:hAnsi="Times New Roman" w:cs="Times New Roman"/>
          <w:sz w:val="24"/>
          <w:szCs w:val="24"/>
        </w:rPr>
        <w:t xml:space="preserve"> Устройствен правилник или друг правилник за дейността, устав или други правила, уреждащи осъществяваните дейности от кандидата и начина на финансирането им </w:t>
      </w:r>
      <w:r w:rsidR="0055599D" w:rsidRPr="00E47D96">
        <w:rPr>
          <w:rFonts w:ascii="Times New Roman" w:eastAsia="Calibri" w:hAnsi="Times New Roman" w:cs="Times New Roman"/>
          <w:sz w:val="24"/>
          <w:szCs w:val="24"/>
          <w:u w:val="single"/>
        </w:rPr>
        <w:t xml:space="preserve">(приложимо за всички </w:t>
      </w:r>
      <w:r w:rsidR="0055599D" w:rsidRPr="00E47D96">
        <w:rPr>
          <w:rFonts w:ascii="Times New Roman" w:eastAsia="Calibri" w:hAnsi="Times New Roman" w:cs="Times New Roman"/>
          <w:sz w:val="24"/>
          <w:szCs w:val="24"/>
          <w:u w:val="single"/>
        </w:rPr>
        <w:lastRenderedPageBreak/>
        <w:t>кандидати</w:t>
      </w:r>
      <w:r w:rsidR="00B67B37" w:rsidRPr="00E47D96">
        <w:rPr>
          <w:rFonts w:ascii="Times New Roman" w:eastAsia="Calibri" w:hAnsi="Times New Roman" w:cs="Times New Roman"/>
          <w:sz w:val="24"/>
          <w:szCs w:val="24"/>
          <w:u w:val="single"/>
        </w:rPr>
        <w:t>/партньори</w:t>
      </w:r>
      <w:r w:rsidR="0055599D" w:rsidRPr="00E47D96">
        <w:rPr>
          <w:rFonts w:ascii="Times New Roman" w:eastAsia="Calibri" w:hAnsi="Times New Roman" w:cs="Times New Roman"/>
          <w:sz w:val="24"/>
          <w:szCs w:val="24"/>
          <w:u w:val="single"/>
        </w:rPr>
        <w:t xml:space="preserve"> с изключение на юридическите лица с</w:t>
      </w:r>
      <w:r w:rsidR="00015A4E" w:rsidRPr="00E47D96">
        <w:rPr>
          <w:rFonts w:ascii="Times New Roman" w:eastAsia="Calibri" w:hAnsi="Times New Roman" w:cs="Times New Roman"/>
          <w:sz w:val="24"/>
          <w:szCs w:val="24"/>
          <w:u w:val="single"/>
        </w:rPr>
        <w:t xml:space="preserve"> </w:t>
      </w:r>
      <w:r w:rsidR="0055599D" w:rsidRPr="00E47D96">
        <w:rPr>
          <w:rFonts w:ascii="Times New Roman" w:eastAsia="Calibri" w:hAnsi="Times New Roman" w:cs="Times New Roman"/>
          <w:sz w:val="24"/>
          <w:szCs w:val="24"/>
          <w:u w:val="single"/>
        </w:rPr>
        <w:t>нестопанска цел)</w:t>
      </w:r>
      <w:r w:rsidRPr="00E47D96">
        <w:rPr>
          <w:rFonts w:ascii="Times New Roman" w:eastAsia="Calibri" w:hAnsi="Times New Roman" w:cs="Times New Roman"/>
          <w:b/>
          <w:sz w:val="24"/>
          <w:szCs w:val="24"/>
        </w:rPr>
        <w:t>, подписан с КЕП  и  прикачен в ИСУН 2020</w:t>
      </w:r>
      <w:r w:rsidR="0055599D" w:rsidRPr="00E47D96">
        <w:rPr>
          <w:rFonts w:ascii="Times New Roman" w:eastAsia="Calibri" w:hAnsi="Times New Roman" w:cs="Times New Roman"/>
          <w:sz w:val="24"/>
          <w:szCs w:val="24"/>
        </w:rPr>
        <w:t>;</w:t>
      </w:r>
    </w:p>
    <w:p w14:paraId="117D959F" w14:textId="66B0D732" w:rsidR="0055599D" w:rsidRPr="00E47D96" w:rsidRDefault="006361CF" w:rsidP="0055599D">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sidRPr="00E47D96">
        <w:rPr>
          <w:rFonts w:ascii="Times New Roman" w:eastAsia="Calibri" w:hAnsi="Times New Roman" w:cs="Times New Roman"/>
          <w:b/>
          <w:sz w:val="24"/>
          <w:szCs w:val="24"/>
        </w:rPr>
        <w:t>о)</w:t>
      </w:r>
      <w:r w:rsidR="0055599D" w:rsidRPr="00E47D96">
        <w:rPr>
          <w:rFonts w:ascii="Times New Roman" w:eastAsia="Calibri" w:hAnsi="Times New Roman" w:cs="Times New Roman"/>
          <w:sz w:val="24"/>
          <w:szCs w:val="24"/>
        </w:rPr>
        <w:t xml:space="preserve"> Документ, удостоверяващ, че съответната научна организация е вписана в Регистъра за научната дейност в Република България, поддържан от </w:t>
      </w:r>
      <w:r w:rsidR="00344E17" w:rsidRPr="00E47D96">
        <w:rPr>
          <w:rFonts w:ascii="Times New Roman" w:eastAsia="Calibri" w:hAnsi="Times New Roman" w:cs="Times New Roman"/>
          <w:sz w:val="24"/>
          <w:szCs w:val="24"/>
        </w:rPr>
        <w:t>Министерството на образованието</w:t>
      </w:r>
      <w:r w:rsidR="00E5253D" w:rsidRPr="00E47D96">
        <w:rPr>
          <w:rFonts w:ascii="Times New Roman" w:eastAsia="Calibri" w:hAnsi="Times New Roman" w:cs="Times New Roman"/>
          <w:sz w:val="24"/>
          <w:szCs w:val="24"/>
        </w:rPr>
        <w:t xml:space="preserve"> и науката</w:t>
      </w:r>
      <w:r w:rsidR="00344E17" w:rsidRPr="00E47D96">
        <w:rPr>
          <w:rFonts w:ascii="Times New Roman" w:eastAsia="Calibri" w:hAnsi="Times New Roman" w:cs="Times New Roman"/>
          <w:sz w:val="24"/>
          <w:szCs w:val="24"/>
        </w:rPr>
        <w:t xml:space="preserve"> </w:t>
      </w:r>
      <w:r w:rsidR="0055599D" w:rsidRPr="00E47D96">
        <w:rPr>
          <w:rFonts w:ascii="Times New Roman" w:eastAsia="Calibri" w:hAnsi="Times New Roman" w:cs="Times New Roman"/>
          <w:sz w:val="24"/>
          <w:szCs w:val="24"/>
          <w:u w:val="single"/>
        </w:rPr>
        <w:t xml:space="preserve">(приложимо само за научни организации по т. 11.1.1, </w:t>
      </w:r>
      <w:r w:rsidR="00525A64" w:rsidRPr="00E47D96">
        <w:rPr>
          <w:rFonts w:ascii="Times New Roman" w:eastAsia="Calibri" w:hAnsi="Times New Roman" w:cs="Times New Roman"/>
          <w:sz w:val="24"/>
          <w:szCs w:val="24"/>
          <w:u w:val="single"/>
        </w:rPr>
        <w:t xml:space="preserve">т. </w:t>
      </w:r>
      <w:r w:rsidR="004B30D0" w:rsidRPr="00E47D96">
        <w:rPr>
          <w:rFonts w:ascii="Times New Roman" w:eastAsia="Calibri" w:hAnsi="Times New Roman" w:cs="Times New Roman"/>
          <w:sz w:val="24"/>
          <w:szCs w:val="24"/>
          <w:u w:val="single"/>
        </w:rPr>
        <w:t>Б</w:t>
      </w:r>
      <w:r w:rsidR="00525A64" w:rsidRPr="00E47D96">
        <w:rPr>
          <w:rFonts w:ascii="Times New Roman" w:eastAsia="Calibri" w:hAnsi="Times New Roman" w:cs="Times New Roman"/>
          <w:sz w:val="24"/>
          <w:szCs w:val="24"/>
          <w:u w:val="single"/>
        </w:rPr>
        <w:t>)</w:t>
      </w:r>
      <w:r w:rsidR="004B30D0" w:rsidRPr="00E47D96">
        <w:rPr>
          <w:rFonts w:ascii="Times New Roman" w:eastAsia="Calibri" w:hAnsi="Times New Roman" w:cs="Times New Roman"/>
          <w:sz w:val="24"/>
          <w:szCs w:val="24"/>
          <w:u w:val="single"/>
        </w:rPr>
        <w:t>, т. 2</w:t>
      </w:r>
      <w:r w:rsidR="0055599D" w:rsidRPr="00E47D96">
        <w:rPr>
          <w:rFonts w:ascii="Times New Roman" w:eastAsia="Calibri" w:hAnsi="Times New Roman" w:cs="Times New Roman"/>
          <w:sz w:val="24"/>
          <w:szCs w:val="24"/>
          <w:u w:val="single"/>
        </w:rPr>
        <w:t>)</w:t>
      </w:r>
      <w:r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b/>
          <w:sz w:val="24"/>
          <w:szCs w:val="24"/>
        </w:rPr>
        <w:t>подписан с КЕП  и  прикачен в ИСУН 2020</w:t>
      </w:r>
      <w:r w:rsidR="0055599D" w:rsidRPr="00E47D96">
        <w:rPr>
          <w:rFonts w:ascii="Times New Roman" w:eastAsia="Calibri" w:hAnsi="Times New Roman" w:cs="Times New Roman"/>
          <w:b/>
          <w:sz w:val="24"/>
          <w:szCs w:val="24"/>
        </w:rPr>
        <w:t>;</w:t>
      </w:r>
    </w:p>
    <w:p w14:paraId="19E1C22A" w14:textId="77777777" w:rsidR="002A6660" w:rsidRPr="00E47D96" w:rsidRDefault="000E3893" w:rsidP="002A666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п</w:t>
      </w:r>
      <w:r w:rsidR="00DA6C47" w:rsidRPr="00E47D96">
        <w:rPr>
          <w:rFonts w:ascii="Times New Roman" w:eastAsia="Calibri" w:hAnsi="Times New Roman" w:cs="Times New Roman"/>
          <w:b/>
          <w:sz w:val="24"/>
          <w:szCs w:val="24"/>
        </w:rPr>
        <w:t>)</w:t>
      </w:r>
      <w:r w:rsidR="00DA6C47" w:rsidRPr="00E47D96">
        <w:rPr>
          <w:rFonts w:ascii="Times New Roman" w:eastAsia="Calibri" w:hAnsi="Times New Roman" w:cs="Times New Roman"/>
          <w:sz w:val="24"/>
          <w:szCs w:val="24"/>
        </w:rPr>
        <w:t xml:space="preserve"> Годишен финансов отчет на кандидата</w:t>
      </w:r>
      <w:r w:rsidR="00F81D41" w:rsidRPr="00E47D96">
        <w:rPr>
          <w:rFonts w:ascii="Times New Roman" w:eastAsia="Calibri" w:hAnsi="Times New Roman" w:cs="Times New Roman"/>
          <w:sz w:val="24"/>
          <w:szCs w:val="24"/>
        </w:rPr>
        <w:t>/партньора</w:t>
      </w:r>
      <w:r w:rsidR="00DA6C47" w:rsidRPr="00E47D96">
        <w:rPr>
          <w:rFonts w:ascii="Times New Roman" w:eastAsia="Calibri" w:hAnsi="Times New Roman" w:cs="Times New Roman"/>
          <w:sz w:val="24"/>
          <w:szCs w:val="24"/>
        </w:rPr>
        <w:t xml:space="preserve"> за последната приключила финансова</w:t>
      </w:r>
      <w:r w:rsidR="002A6660" w:rsidRPr="00E47D96">
        <w:rPr>
          <w:rFonts w:ascii="Times New Roman" w:eastAsia="Calibri" w:hAnsi="Times New Roman" w:cs="Times New Roman"/>
          <w:sz w:val="24"/>
          <w:szCs w:val="24"/>
        </w:rPr>
        <w:t xml:space="preserve"> </w:t>
      </w:r>
      <w:r w:rsidR="00DA6C47" w:rsidRPr="00E47D96">
        <w:rPr>
          <w:rFonts w:ascii="Times New Roman" w:eastAsia="Calibri" w:hAnsi="Times New Roman" w:cs="Times New Roman"/>
          <w:sz w:val="24"/>
          <w:szCs w:val="24"/>
        </w:rPr>
        <w:t xml:space="preserve">година </w:t>
      </w:r>
      <w:r w:rsidR="006B72CA" w:rsidRPr="00E47D96">
        <w:rPr>
          <w:rFonts w:ascii="Times New Roman" w:eastAsia="Calibri" w:hAnsi="Times New Roman" w:cs="Times New Roman"/>
          <w:sz w:val="24"/>
          <w:szCs w:val="24"/>
        </w:rPr>
        <w:t xml:space="preserve">(в случай, че има приключена финансова година) </w:t>
      </w:r>
      <w:r w:rsidR="00DA6C47" w:rsidRPr="00E47D96">
        <w:rPr>
          <w:rFonts w:ascii="Times New Roman" w:eastAsia="Calibri" w:hAnsi="Times New Roman" w:cs="Times New Roman"/>
          <w:sz w:val="24"/>
          <w:szCs w:val="24"/>
        </w:rPr>
        <w:t>към датата на представяне на документа (вкл. годишен отчет за касовото</w:t>
      </w:r>
      <w:r w:rsidR="002A6660" w:rsidRPr="00E47D96">
        <w:rPr>
          <w:rFonts w:ascii="Times New Roman" w:eastAsia="Calibri" w:hAnsi="Times New Roman" w:cs="Times New Roman"/>
          <w:sz w:val="24"/>
          <w:szCs w:val="24"/>
        </w:rPr>
        <w:t xml:space="preserve"> </w:t>
      </w:r>
      <w:r w:rsidR="00DA6C47" w:rsidRPr="00E47D96">
        <w:rPr>
          <w:rFonts w:ascii="Times New Roman" w:eastAsia="Calibri" w:hAnsi="Times New Roman" w:cs="Times New Roman"/>
          <w:sz w:val="24"/>
          <w:szCs w:val="24"/>
        </w:rPr>
        <w:t>изпълнение на бюджета, за кандидатите, които го съставят</w:t>
      </w:r>
      <w:r w:rsidR="00DA6C47" w:rsidRPr="00E47D96">
        <w:rPr>
          <w:rFonts w:ascii="Times New Roman" w:eastAsia="Calibri" w:hAnsi="Times New Roman" w:cs="Times New Roman"/>
          <w:b/>
          <w:sz w:val="24"/>
          <w:szCs w:val="24"/>
        </w:rPr>
        <w:t>)</w:t>
      </w:r>
      <w:r w:rsidR="002A6660" w:rsidRPr="00E47D96">
        <w:rPr>
          <w:rFonts w:ascii="Times New Roman" w:eastAsia="Calibri" w:hAnsi="Times New Roman" w:cs="Times New Roman"/>
          <w:b/>
          <w:sz w:val="24"/>
          <w:szCs w:val="24"/>
        </w:rPr>
        <w:t>,</w:t>
      </w:r>
      <w:r w:rsidR="00DA6C47" w:rsidRPr="00E47D96">
        <w:rPr>
          <w:rFonts w:ascii="Times New Roman" w:eastAsia="Calibri" w:hAnsi="Times New Roman" w:cs="Times New Roman"/>
          <w:b/>
          <w:sz w:val="24"/>
          <w:szCs w:val="24"/>
        </w:rPr>
        <w:t xml:space="preserve"> </w:t>
      </w:r>
      <w:r w:rsidR="002A6660" w:rsidRPr="00E47D96">
        <w:rPr>
          <w:rFonts w:ascii="Times New Roman" w:eastAsia="Calibri" w:hAnsi="Times New Roman" w:cs="Times New Roman"/>
          <w:b/>
          <w:sz w:val="24"/>
          <w:szCs w:val="24"/>
        </w:rPr>
        <w:t>подписан с КЕП  и  прикачен в ИСУН 2020;</w:t>
      </w:r>
    </w:p>
    <w:p w14:paraId="04E29117" w14:textId="77777777" w:rsidR="00DA6C47" w:rsidRPr="00E47D96" w:rsidRDefault="000E3893" w:rsidP="00DA6C4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р</w:t>
      </w:r>
      <w:r w:rsidR="00DA6C47" w:rsidRPr="00E47D96">
        <w:rPr>
          <w:rFonts w:ascii="Times New Roman" w:eastAsia="Calibri" w:hAnsi="Times New Roman" w:cs="Times New Roman"/>
          <w:b/>
          <w:sz w:val="24"/>
          <w:szCs w:val="24"/>
        </w:rPr>
        <w:t>)</w:t>
      </w:r>
      <w:r w:rsidR="00DA6C47" w:rsidRPr="00E47D96">
        <w:rPr>
          <w:rFonts w:ascii="Times New Roman" w:eastAsia="Calibri" w:hAnsi="Times New Roman" w:cs="Times New Roman"/>
          <w:sz w:val="24"/>
          <w:szCs w:val="24"/>
        </w:rPr>
        <w:t xml:space="preserve"> Годишна данъчна декларация с входящ номер от Национална агенция за</w:t>
      </w:r>
      <w:r w:rsidR="002A6660" w:rsidRPr="00E47D96">
        <w:rPr>
          <w:rFonts w:ascii="Times New Roman" w:eastAsia="Calibri" w:hAnsi="Times New Roman" w:cs="Times New Roman"/>
          <w:sz w:val="24"/>
          <w:szCs w:val="24"/>
        </w:rPr>
        <w:t xml:space="preserve"> </w:t>
      </w:r>
      <w:r w:rsidR="00DA6C47" w:rsidRPr="00E47D96">
        <w:rPr>
          <w:rFonts w:ascii="Times New Roman" w:eastAsia="Calibri" w:hAnsi="Times New Roman" w:cs="Times New Roman"/>
          <w:sz w:val="24"/>
          <w:szCs w:val="24"/>
        </w:rPr>
        <w:t>приходите (НАП) на кандидата</w:t>
      </w:r>
      <w:r w:rsidR="00F81D41" w:rsidRPr="00E47D96">
        <w:rPr>
          <w:rFonts w:ascii="Times New Roman" w:eastAsia="Calibri" w:hAnsi="Times New Roman" w:cs="Times New Roman"/>
          <w:sz w:val="24"/>
          <w:szCs w:val="24"/>
        </w:rPr>
        <w:t>/партньора</w:t>
      </w:r>
      <w:r w:rsidR="00DA6C47" w:rsidRPr="00E47D96">
        <w:rPr>
          <w:rFonts w:ascii="Times New Roman" w:eastAsia="Calibri" w:hAnsi="Times New Roman" w:cs="Times New Roman"/>
          <w:sz w:val="24"/>
          <w:szCs w:val="24"/>
        </w:rPr>
        <w:t xml:space="preserve"> за последната приключила финансова година </w:t>
      </w:r>
      <w:r w:rsidR="006B72CA" w:rsidRPr="00E47D96">
        <w:rPr>
          <w:rFonts w:ascii="Times New Roman" w:eastAsia="Calibri" w:hAnsi="Times New Roman" w:cs="Times New Roman"/>
          <w:sz w:val="24"/>
          <w:szCs w:val="24"/>
        </w:rPr>
        <w:t xml:space="preserve">(в случай, че има приключена финансова година) </w:t>
      </w:r>
      <w:r w:rsidR="00DA6C47" w:rsidRPr="00E47D96">
        <w:rPr>
          <w:rFonts w:ascii="Times New Roman" w:eastAsia="Calibri" w:hAnsi="Times New Roman" w:cs="Times New Roman"/>
          <w:sz w:val="24"/>
          <w:szCs w:val="24"/>
        </w:rPr>
        <w:t>към</w:t>
      </w:r>
      <w:r w:rsidR="002A6660" w:rsidRPr="00E47D96">
        <w:rPr>
          <w:rFonts w:ascii="Times New Roman" w:eastAsia="Calibri" w:hAnsi="Times New Roman" w:cs="Times New Roman"/>
          <w:sz w:val="24"/>
          <w:szCs w:val="24"/>
        </w:rPr>
        <w:t xml:space="preserve"> </w:t>
      </w:r>
      <w:r w:rsidR="00DA6C47" w:rsidRPr="00E47D96">
        <w:rPr>
          <w:rFonts w:ascii="Times New Roman" w:eastAsia="Calibri" w:hAnsi="Times New Roman" w:cs="Times New Roman"/>
          <w:sz w:val="24"/>
          <w:szCs w:val="24"/>
        </w:rPr>
        <w:t>дата</w:t>
      </w:r>
      <w:r w:rsidR="000E72A4" w:rsidRPr="00E47D96">
        <w:rPr>
          <w:rFonts w:ascii="Times New Roman" w:eastAsia="Calibri" w:hAnsi="Times New Roman" w:cs="Times New Roman"/>
          <w:sz w:val="24"/>
          <w:szCs w:val="24"/>
        </w:rPr>
        <w:t>та на представяне на документа,</w:t>
      </w:r>
      <w:r w:rsidR="00DA6C47" w:rsidRPr="00E47D96">
        <w:rPr>
          <w:rFonts w:ascii="Times New Roman" w:eastAsia="Calibri" w:hAnsi="Times New Roman" w:cs="Times New Roman"/>
          <w:sz w:val="24"/>
          <w:szCs w:val="24"/>
        </w:rPr>
        <w:t xml:space="preserve"> </w:t>
      </w:r>
      <w:r w:rsidR="002A6660" w:rsidRPr="00E47D96">
        <w:rPr>
          <w:rFonts w:ascii="Times New Roman" w:eastAsia="Calibri" w:hAnsi="Times New Roman" w:cs="Times New Roman"/>
          <w:b/>
          <w:sz w:val="24"/>
          <w:szCs w:val="24"/>
        </w:rPr>
        <w:t>подписана с КЕП  и  прикачена в ИСУН 2020</w:t>
      </w:r>
      <w:r w:rsidR="002A6660" w:rsidRPr="00E47D96">
        <w:rPr>
          <w:rFonts w:ascii="Times New Roman" w:eastAsia="Calibri" w:hAnsi="Times New Roman" w:cs="Times New Roman"/>
          <w:sz w:val="24"/>
          <w:szCs w:val="24"/>
        </w:rPr>
        <w:t>;</w:t>
      </w:r>
    </w:p>
    <w:p w14:paraId="02E4CBF1" w14:textId="77777777" w:rsidR="00DB5197" w:rsidRPr="00E47D96" w:rsidRDefault="00DB5197" w:rsidP="00DA6C4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p>
    <w:p w14:paraId="1E7092F3" w14:textId="293C9147" w:rsidR="0042773A" w:rsidRPr="00E47D96" w:rsidRDefault="0042773A" w:rsidP="00DA6C4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sidRPr="00E47D96">
        <w:rPr>
          <w:rFonts w:ascii="Times New Roman" w:eastAsia="Calibri" w:hAnsi="Times New Roman" w:cs="Times New Roman"/>
          <w:b/>
          <w:sz w:val="24"/>
          <w:szCs w:val="24"/>
        </w:rPr>
        <w:t xml:space="preserve">Важно: </w:t>
      </w:r>
      <w:r w:rsidR="00DB5197" w:rsidRPr="00E47D96">
        <w:rPr>
          <w:rFonts w:ascii="Times New Roman" w:eastAsia="Calibri" w:hAnsi="Times New Roman" w:cs="Times New Roman"/>
          <w:sz w:val="24"/>
          <w:szCs w:val="24"/>
        </w:rPr>
        <w:t>В случай</w:t>
      </w:r>
      <w:r w:rsidR="00927CBE" w:rsidRPr="00E47D96">
        <w:rPr>
          <w:rFonts w:ascii="Times New Roman" w:eastAsia="Calibri" w:hAnsi="Times New Roman" w:cs="Times New Roman"/>
          <w:sz w:val="24"/>
          <w:szCs w:val="24"/>
        </w:rPr>
        <w:t xml:space="preserve"> на</w:t>
      </w:r>
      <w:r w:rsidR="00DB5197" w:rsidRPr="00E47D96">
        <w:rPr>
          <w:rFonts w:ascii="Times New Roman" w:eastAsia="Calibri" w:hAnsi="Times New Roman" w:cs="Times New Roman"/>
          <w:sz w:val="24"/>
          <w:szCs w:val="24"/>
        </w:rPr>
        <w:t xml:space="preserve"> обединение, което </w:t>
      </w:r>
      <w:r w:rsidR="00DB5197" w:rsidRPr="00E47D96">
        <w:rPr>
          <w:rFonts w:ascii="Times New Roman" w:eastAsia="Calibri" w:hAnsi="Times New Roman" w:cs="Times New Roman"/>
          <w:sz w:val="24"/>
          <w:szCs w:val="24"/>
          <w:u w:val="single"/>
        </w:rPr>
        <w:t>не е под формата на юридическо лице</w:t>
      </w:r>
      <w:r w:rsidR="00DB5197" w:rsidRPr="00E47D96">
        <w:rPr>
          <w:rFonts w:ascii="Times New Roman" w:eastAsia="Calibri" w:hAnsi="Times New Roman" w:cs="Times New Roman"/>
          <w:sz w:val="24"/>
          <w:szCs w:val="24"/>
        </w:rPr>
        <w:t>, д</w:t>
      </w:r>
      <w:r w:rsidRPr="00E47D96">
        <w:rPr>
          <w:rFonts w:ascii="Times New Roman" w:eastAsia="Calibri" w:hAnsi="Times New Roman" w:cs="Times New Roman"/>
          <w:sz w:val="24"/>
          <w:szCs w:val="24"/>
        </w:rPr>
        <w:t>окументите</w:t>
      </w:r>
      <w:r w:rsidR="00B67B37" w:rsidRPr="00E47D96">
        <w:rPr>
          <w:rFonts w:ascii="Times New Roman" w:eastAsia="Calibri" w:hAnsi="Times New Roman" w:cs="Times New Roman"/>
          <w:sz w:val="24"/>
          <w:szCs w:val="24"/>
        </w:rPr>
        <w:t xml:space="preserve"> по </w:t>
      </w:r>
      <w:r w:rsidR="00B67B37" w:rsidRPr="00E47D96">
        <w:rPr>
          <w:rFonts w:ascii="Times New Roman" w:eastAsia="Calibri" w:hAnsi="Times New Roman" w:cs="Times New Roman"/>
          <w:sz w:val="24"/>
          <w:szCs w:val="24"/>
          <w:u w:val="single"/>
        </w:rPr>
        <w:t>букви от „к“ до „</w:t>
      </w:r>
      <w:r w:rsidR="00C37C61" w:rsidRPr="00E47D96">
        <w:rPr>
          <w:rFonts w:ascii="Times New Roman" w:eastAsia="Calibri" w:hAnsi="Times New Roman" w:cs="Times New Roman"/>
          <w:sz w:val="24"/>
          <w:szCs w:val="24"/>
          <w:u w:val="single"/>
        </w:rPr>
        <w:t>р</w:t>
      </w:r>
      <w:r w:rsidR="00B67B37" w:rsidRPr="00E47D96">
        <w:rPr>
          <w:rFonts w:ascii="Times New Roman" w:eastAsia="Calibri" w:hAnsi="Times New Roman" w:cs="Times New Roman"/>
          <w:sz w:val="24"/>
          <w:szCs w:val="24"/>
          <w:u w:val="single"/>
        </w:rPr>
        <w:t>“</w:t>
      </w:r>
      <w:r w:rsidR="00B67B37" w:rsidRPr="00E47D96">
        <w:rPr>
          <w:rFonts w:ascii="Times New Roman" w:eastAsia="Calibri" w:hAnsi="Times New Roman" w:cs="Times New Roman"/>
          <w:sz w:val="24"/>
          <w:szCs w:val="24"/>
        </w:rPr>
        <w:t xml:space="preserve"> </w:t>
      </w:r>
      <w:r w:rsidR="00DB5197" w:rsidRPr="00E47D96">
        <w:rPr>
          <w:rFonts w:ascii="Times New Roman" w:eastAsia="Calibri" w:hAnsi="Times New Roman" w:cs="Times New Roman"/>
          <w:sz w:val="24"/>
          <w:szCs w:val="24"/>
        </w:rPr>
        <w:t>се представят от всички участници в обединението</w:t>
      </w:r>
      <w:r w:rsidR="00C37C61" w:rsidRPr="00E47D96">
        <w:rPr>
          <w:rFonts w:ascii="Times New Roman" w:eastAsia="Calibri" w:hAnsi="Times New Roman" w:cs="Times New Roman"/>
          <w:sz w:val="24"/>
          <w:szCs w:val="24"/>
        </w:rPr>
        <w:t>, за които съответните документи са приложими</w:t>
      </w:r>
      <w:r w:rsidR="00DB5197" w:rsidRPr="00E47D96">
        <w:rPr>
          <w:rFonts w:ascii="Times New Roman" w:eastAsia="Calibri" w:hAnsi="Times New Roman" w:cs="Times New Roman"/>
          <w:sz w:val="24"/>
          <w:szCs w:val="24"/>
        </w:rPr>
        <w:t>.</w:t>
      </w:r>
      <w:r w:rsidR="001C0082" w:rsidRPr="00E47D96">
        <w:t xml:space="preserve"> </w:t>
      </w:r>
      <w:r w:rsidR="001C0082" w:rsidRPr="00E47D96">
        <w:rPr>
          <w:rFonts w:ascii="Times New Roman" w:eastAsia="Calibri" w:hAnsi="Times New Roman" w:cs="Times New Roman"/>
          <w:sz w:val="24"/>
          <w:szCs w:val="24"/>
        </w:rPr>
        <w:t>В случай</w:t>
      </w:r>
      <w:r w:rsidR="00927CBE" w:rsidRPr="00E47D96">
        <w:rPr>
          <w:rFonts w:ascii="Times New Roman" w:eastAsia="Calibri" w:hAnsi="Times New Roman" w:cs="Times New Roman"/>
          <w:sz w:val="24"/>
          <w:szCs w:val="24"/>
        </w:rPr>
        <w:t xml:space="preserve"> на</w:t>
      </w:r>
      <w:r w:rsidR="001C0082" w:rsidRPr="00E47D96">
        <w:rPr>
          <w:rFonts w:ascii="Times New Roman" w:eastAsia="Calibri" w:hAnsi="Times New Roman" w:cs="Times New Roman"/>
          <w:sz w:val="24"/>
          <w:szCs w:val="24"/>
        </w:rPr>
        <w:t xml:space="preserve"> обединение, което </w:t>
      </w:r>
      <w:r w:rsidR="001C0082" w:rsidRPr="00E47D96">
        <w:rPr>
          <w:rFonts w:ascii="Times New Roman" w:eastAsia="Calibri" w:hAnsi="Times New Roman" w:cs="Times New Roman"/>
          <w:b/>
          <w:sz w:val="24"/>
          <w:szCs w:val="24"/>
        </w:rPr>
        <w:t>е под формата на юридическо лице,</w:t>
      </w:r>
      <w:r w:rsidR="001C0082" w:rsidRPr="00E47D96">
        <w:rPr>
          <w:rFonts w:ascii="Times New Roman" w:eastAsia="Calibri" w:hAnsi="Times New Roman" w:cs="Times New Roman"/>
          <w:sz w:val="24"/>
          <w:szCs w:val="24"/>
        </w:rPr>
        <w:t xml:space="preserve"> документите по </w:t>
      </w:r>
      <w:r w:rsidR="001C0082" w:rsidRPr="00E47D96">
        <w:rPr>
          <w:rFonts w:ascii="Times New Roman" w:eastAsia="Calibri" w:hAnsi="Times New Roman" w:cs="Times New Roman"/>
          <w:b/>
          <w:sz w:val="24"/>
          <w:szCs w:val="24"/>
        </w:rPr>
        <w:t>букви от „к“ до „о“</w:t>
      </w:r>
      <w:r w:rsidR="001C0082" w:rsidRPr="00E47D96">
        <w:rPr>
          <w:rFonts w:ascii="Times New Roman" w:eastAsia="Calibri" w:hAnsi="Times New Roman" w:cs="Times New Roman"/>
          <w:sz w:val="24"/>
          <w:szCs w:val="24"/>
        </w:rPr>
        <w:t xml:space="preserve"> се представят от всички участници в обединението, за които съответните документи са приложими.</w:t>
      </w:r>
    </w:p>
    <w:p w14:paraId="5FC2492C" w14:textId="77777777" w:rsidR="000906B5" w:rsidRPr="00E47D96" w:rsidRDefault="000E3893" w:rsidP="00261151">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sidRPr="00E47D96">
        <w:rPr>
          <w:rFonts w:ascii="Times New Roman" w:eastAsia="Calibri" w:hAnsi="Times New Roman" w:cs="Times New Roman"/>
          <w:b/>
          <w:sz w:val="24"/>
          <w:szCs w:val="24"/>
        </w:rPr>
        <w:t>с</w:t>
      </w:r>
      <w:r w:rsidR="00261151" w:rsidRPr="00E47D96">
        <w:rPr>
          <w:rFonts w:ascii="Times New Roman" w:eastAsia="Calibri" w:hAnsi="Times New Roman" w:cs="Times New Roman"/>
          <w:b/>
          <w:sz w:val="24"/>
          <w:szCs w:val="24"/>
        </w:rPr>
        <w:t>)</w:t>
      </w:r>
      <w:r w:rsidR="00261151" w:rsidRPr="00E47D96">
        <w:t xml:space="preserve"> </w:t>
      </w:r>
      <w:r w:rsidR="00E56FF9" w:rsidRPr="00E47D96">
        <w:rPr>
          <w:rFonts w:ascii="Times New Roman" w:hAnsi="Times New Roman" w:cs="Times New Roman"/>
        </w:rPr>
        <w:t>П</w:t>
      </w:r>
      <w:r w:rsidR="00261151" w:rsidRPr="00E47D96">
        <w:rPr>
          <w:rFonts w:ascii="Times New Roman" w:eastAsia="Calibri" w:hAnsi="Times New Roman" w:cs="Times New Roman"/>
          <w:sz w:val="24"/>
          <w:szCs w:val="24"/>
        </w:rPr>
        <w:t>олитика и правилник за интелектуалната собственост;  политика и правилник за експлоатация и комерсиализация на резултатите от научните изследвания, вкл. структура за трансфер на знание и технологии; правилници за институционално прилагане на Европейската харта на учените (The European Charter for Researchers) и на Кодекса за назначаване на изследователи (The Code of Conduct for Recruitment) на ЕК</w:t>
      </w:r>
      <w:r w:rsidR="00261151" w:rsidRPr="00E47D96">
        <w:rPr>
          <w:rFonts w:ascii="Times New Roman" w:eastAsia="Calibri" w:hAnsi="Times New Roman" w:cs="Times New Roman"/>
          <w:b/>
          <w:sz w:val="24"/>
          <w:szCs w:val="24"/>
        </w:rPr>
        <w:t xml:space="preserve">, подписани с КЕП  и  прикачени в ИСУН 2020; </w:t>
      </w:r>
      <w:r w:rsidR="000906B5" w:rsidRPr="00E47D96">
        <w:rPr>
          <w:rFonts w:ascii="Times New Roman" w:eastAsia="Calibri" w:hAnsi="Times New Roman" w:cs="Times New Roman"/>
          <w:sz w:val="24"/>
          <w:szCs w:val="24"/>
          <w:u w:val="single"/>
        </w:rPr>
        <w:t xml:space="preserve">В случай на </w:t>
      </w:r>
      <w:r w:rsidR="00DD0319" w:rsidRPr="00E47D96">
        <w:rPr>
          <w:rFonts w:ascii="Times New Roman" w:eastAsia="Calibri" w:hAnsi="Times New Roman" w:cs="Times New Roman"/>
          <w:sz w:val="24"/>
          <w:szCs w:val="24"/>
          <w:u w:val="single"/>
        </w:rPr>
        <w:t>обединение/</w:t>
      </w:r>
      <w:r w:rsidR="000906B5" w:rsidRPr="00E47D96">
        <w:rPr>
          <w:rFonts w:ascii="Times New Roman" w:eastAsia="Calibri" w:hAnsi="Times New Roman" w:cs="Times New Roman"/>
          <w:sz w:val="24"/>
          <w:szCs w:val="24"/>
          <w:u w:val="single"/>
        </w:rPr>
        <w:t>партньорство се прилагат политиките и правилниците на някой от партньорите, които ще се използват от Центъра за върхови постижения.</w:t>
      </w:r>
    </w:p>
    <w:p w14:paraId="3B7E061C" w14:textId="5DD268E2" w:rsidR="00227834" w:rsidRDefault="00227834" w:rsidP="00261151">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sidRPr="00E47D96">
        <w:rPr>
          <w:rFonts w:ascii="Times New Roman" w:eastAsia="Calibri" w:hAnsi="Times New Roman" w:cs="Times New Roman"/>
          <w:sz w:val="24"/>
          <w:szCs w:val="24"/>
          <w:u w:val="single"/>
        </w:rPr>
        <w:t>В случай, че посочените документи все още не са приети плановете за изготвянето и приемането им се описват в Приложение I „Проектна обосновка“.</w:t>
      </w:r>
    </w:p>
    <w:p w14:paraId="30B8D2F3" w14:textId="55C79258" w:rsidR="003D1633" w:rsidRDefault="00AA52A2" w:rsidP="003D1633">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3D1633">
        <w:rPr>
          <w:rFonts w:ascii="Times New Roman" w:eastAsia="Calibri" w:hAnsi="Times New Roman" w:cs="Times New Roman"/>
          <w:b/>
          <w:sz w:val="24"/>
          <w:szCs w:val="24"/>
        </w:rPr>
        <w:t>т)</w:t>
      </w:r>
      <w:r w:rsidR="003D1633" w:rsidRPr="003D1633">
        <w:rPr>
          <w:rFonts w:ascii="Times New Roman" w:eastAsia="Calibri" w:hAnsi="Times New Roman" w:cs="Times New Roman"/>
          <w:b/>
          <w:sz w:val="24"/>
          <w:szCs w:val="24"/>
        </w:rPr>
        <w:t xml:space="preserve"> </w:t>
      </w:r>
      <w:r w:rsidR="00742D67" w:rsidRPr="003D1633">
        <w:rPr>
          <w:rFonts w:ascii="Times New Roman" w:eastAsia="Calibri" w:hAnsi="Times New Roman" w:cs="Times New Roman"/>
          <w:sz w:val="24"/>
          <w:szCs w:val="24"/>
        </w:rPr>
        <w:t>Снимков</w:t>
      </w:r>
      <w:r w:rsidR="00742D67">
        <w:rPr>
          <w:rFonts w:ascii="Times New Roman" w:eastAsia="Calibri" w:hAnsi="Times New Roman" w:cs="Times New Roman"/>
          <w:sz w:val="24"/>
          <w:szCs w:val="24"/>
        </w:rPr>
        <w:t xml:space="preserve"> </w:t>
      </w:r>
      <w:r w:rsidR="003D1633">
        <w:rPr>
          <w:rFonts w:ascii="Times New Roman" w:eastAsia="Calibri" w:hAnsi="Times New Roman" w:cs="Times New Roman"/>
          <w:sz w:val="24"/>
          <w:szCs w:val="24"/>
        </w:rPr>
        <w:t>материал със заснето актуалното състояние на помещението/ сградата към момента на кандидатстване</w:t>
      </w:r>
      <w:bookmarkStart w:id="2" w:name="_GoBack"/>
      <w:bookmarkEnd w:id="2"/>
      <w:r w:rsidR="003D1633" w:rsidRPr="003D1633">
        <w:rPr>
          <w:rFonts w:ascii="Times New Roman" w:eastAsia="Calibri" w:hAnsi="Times New Roman" w:cs="Times New Roman"/>
          <w:sz w:val="24"/>
          <w:szCs w:val="24"/>
        </w:rPr>
        <w:t xml:space="preserve"> </w:t>
      </w:r>
      <w:r w:rsidR="003D1633">
        <w:rPr>
          <w:rFonts w:ascii="Times New Roman" w:eastAsia="Calibri" w:hAnsi="Times New Roman" w:cs="Times New Roman"/>
          <w:sz w:val="24"/>
          <w:szCs w:val="24"/>
        </w:rPr>
        <w:t>(приложимо в</w:t>
      </w:r>
      <w:r w:rsidR="003D1633">
        <w:rPr>
          <w:rFonts w:ascii="Times New Roman" w:eastAsia="Calibri" w:hAnsi="Times New Roman" w:cs="Times New Roman"/>
          <w:sz w:val="24"/>
          <w:szCs w:val="24"/>
        </w:rPr>
        <w:t xml:space="preserve"> случай, че се предвижда ремонтни дейности/обновяване на съществуващи помещения/сгради</w:t>
      </w:r>
      <w:r w:rsidR="005A76A5">
        <w:rPr>
          <w:rFonts w:ascii="Times New Roman" w:eastAsia="Calibri" w:hAnsi="Times New Roman" w:cs="Times New Roman"/>
          <w:sz w:val="24"/>
          <w:szCs w:val="24"/>
        </w:rPr>
        <w:t xml:space="preserve">). </w:t>
      </w:r>
    </w:p>
    <w:p w14:paraId="6960DF70" w14:textId="596C745C" w:rsidR="00AA52A2" w:rsidRPr="00AA52A2" w:rsidRDefault="00AA52A2" w:rsidP="00261151">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u w:val="single"/>
        </w:rPr>
      </w:pPr>
    </w:p>
    <w:p w14:paraId="6CBD33F0" w14:textId="77777777" w:rsidR="00261151" w:rsidRPr="00E47D96" w:rsidRDefault="004B05B5" w:rsidP="00261151">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lang w:val="en-US"/>
        </w:rPr>
      </w:pPr>
      <w:r w:rsidRPr="00E47D96">
        <w:rPr>
          <w:rFonts w:ascii="Times New Roman" w:eastAsia="Calibri" w:hAnsi="Times New Roman" w:cs="Times New Roman"/>
          <w:b/>
          <w:sz w:val="24"/>
          <w:szCs w:val="24"/>
        </w:rPr>
        <w:t>24</w:t>
      </w:r>
      <w:r w:rsidR="00261151" w:rsidRPr="00E47D96">
        <w:rPr>
          <w:rFonts w:ascii="Times New Roman" w:eastAsia="Calibri" w:hAnsi="Times New Roman" w:cs="Times New Roman"/>
          <w:b/>
          <w:sz w:val="24"/>
          <w:szCs w:val="24"/>
        </w:rPr>
        <w:t>.3. Документи необходими за техническа и финансова оценка, които в случай, че не бъдат представени след допълнително изискване, проектното предложение не се отхвърля, но получава по-малък брой точки:</w:t>
      </w:r>
    </w:p>
    <w:p w14:paraId="317E813D" w14:textId="6B919FD4" w:rsidR="00665548" w:rsidRPr="00E47D96" w:rsidRDefault="00B112CF" w:rsidP="00665548">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Pr>
          <w:rFonts w:ascii="Times New Roman" w:eastAsia="Calibri" w:hAnsi="Times New Roman" w:cs="Times New Roman"/>
          <w:b/>
          <w:sz w:val="24"/>
          <w:szCs w:val="24"/>
        </w:rPr>
        <w:t>у</w:t>
      </w:r>
      <w:r w:rsidR="00665548" w:rsidRPr="00E47D96">
        <w:rPr>
          <w:rFonts w:ascii="Times New Roman" w:eastAsia="Calibri" w:hAnsi="Times New Roman" w:cs="Times New Roman"/>
          <w:b/>
          <w:sz w:val="24"/>
          <w:szCs w:val="24"/>
        </w:rPr>
        <w:t xml:space="preserve">) </w:t>
      </w:r>
      <w:r w:rsidR="00665548" w:rsidRPr="00E47D96">
        <w:rPr>
          <w:rFonts w:ascii="Times New Roman" w:eastAsia="Calibri" w:hAnsi="Times New Roman" w:cs="Times New Roman"/>
          <w:sz w:val="24"/>
          <w:szCs w:val="24"/>
        </w:rPr>
        <w:t>Предварително проучване за потенциалните партньори/</w:t>
      </w:r>
      <w:r w:rsidR="00C13B20" w:rsidRPr="00E47D96">
        <w:rPr>
          <w:rFonts w:ascii="Times New Roman" w:eastAsia="Calibri" w:hAnsi="Times New Roman" w:cs="Times New Roman"/>
          <w:sz w:val="24"/>
          <w:szCs w:val="24"/>
        </w:rPr>
        <w:t>асоциирани</w:t>
      </w:r>
      <w:r w:rsidR="00665548" w:rsidRPr="00E47D96">
        <w:rPr>
          <w:rFonts w:ascii="Times New Roman" w:eastAsia="Calibri" w:hAnsi="Times New Roman" w:cs="Times New Roman"/>
          <w:sz w:val="24"/>
          <w:szCs w:val="24"/>
        </w:rPr>
        <w:t xml:space="preserve"> партньори</w:t>
      </w:r>
      <w:r w:rsidR="00D10188" w:rsidRPr="00E47D96">
        <w:rPr>
          <w:rFonts w:ascii="Times New Roman" w:eastAsia="Calibri" w:hAnsi="Times New Roman" w:cs="Times New Roman"/>
          <w:sz w:val="24"/>
          <w:szCs w:val="24"/>
        </w:rPr>
        <w:t xml:space="preserve"> </w:t>
      </w:r>
      <w:r w:rsidR="00A36865" w:rsidRPr="00E47D96">
        <w:rPr>
          <w:rFonts w:ascii="Times New Roman" w:eastAsia="Calibri" w:hAnsi="Times New Roman" w:cs="Times New Roman"/>
          <w:sz w:val="24"/>
          <w:szCs w:val="24"/>
        </w:rPr>
        <w:t>относно</w:t>
      </w:r>
      <w:r w:rsidR="00E20EBD" w:rsidRPr="00E47D96">
        <w:rPr>
          <w:rFonts w:ascii="Times New Roman" w:eastAsia="Calibri" w:hAnsi="Times New Roman" w:cs="Times New Roman"/>
          <w:sz w:val="24"/>
          <w:szCs w:val="24"/>
        </w:rPr>
        <w:t xml:space="preserve"> основните членове на </w:t>
      </w:r>
      <w:r w:rsidR="00953EB3" w:rsidRPr="00E47D96">
        <w:rPr>
          <w:rFonts w:ascii="Times New Roman" w:eastAsia="Calibri" w:hAnsi="Times New Roman" w:cs="Times New Roman"/>
          <w:sz w:val="24"/>
          <w:szCs w:val="24"/>
        </w:rPr>
        <w:t>обединението/</w:t>
      </w:r>
      <w:r w:rsidR="00E20EBD" w:rsidRPr="00E47D96">
        <w:rPr>
          <w:rFonts w:ascii="Times New Roman" w:eastAsia="Calibri" w:hAnsi="Times New Roman" w:cs="Times New Roman"/>
          <w:sz w:val="24"/>
          <w:szCs w:val="24"/>
        </w:rPr>
        <w:t>партньорството,</w:t>
      </w:r>
      <w:r w:rsidR="00665548" w:rsidRPr="00E47D96">
        <w:rPr>
          <w:rFonts w:ascii="Times New Roman" w:eastAsia="Calibri" w:hAnsi="Times New Roman" w:cs="Times New Roman"/>
          <w:b/>
          <w:sz w:val="24"/>
          <w:szCs w:val="24"/>
        </w:rPr>
        <w:t xml:space="preserve"> подписано с КЕП  и  </w:t>
      </w:r>
      <w:r w:rsidR="0059175D" w:rsidRPr="00E47D96">
        <w:rPr>
          <w:rFonts w:ascii="Times New Roman" w:eastAsia="Calibri" w:hAnsi="Times New Roman" w:cs="Times New Roman"/>
          <w:b/>
          <w:sz w:val="24"/>
          <w:szCs w:val="24"/>
        </w:rPr>
        <w:t xml:space="preserve">прикачено </w:t>
      </w:r>
      <w:r w:rsidR="00665548" w:rsidRPr="00E47D96">
        <w:rPr>
          <w:rFonts w:ascii="Times New Roman" w:eastAsia="Calibri" w:hAnsi="Times New Roman" w:cs="Times New Roman"/>
          <w:b/>
          <w:sz w:val="24"/>
          <w:szCs w:val="24"/>
        </w:rPr>
        <w:t>в ИСУН 2020</w:t>
      </w:r>
      <w:r w:rsidR="00665548" w:rsidRPr="00E47D96">
        <w:rPr>
          <w:rFonts w:ascii="Times New Roman" w:eastAsia="Calibri" w:hAnsi="Times New Roman" w:cs="Times New Roman"/>
          <w:sz w:val="24"/>
          <w:szCs w:val="24"/>
        </w:rPr>
        <w:t>;</w:t>
      </w:r>
      <w:r w:rsidR="00E20EBD" w:rsidRPr="00E47D96">
        <w:rPr>
          <w:rFonts w:ascii="Times New Roman" w:eastAsia="Calibri" w:hAnsi="Times New Roman" w:cs="Times New Roman"/>
          <w:sz w:val="24"/>
          <w:szCs w:val="24"/>
        </w:rPr>
        <w:t xml:space="preserve"> </w:t>
      </w:r>
      <w:r w:rsidR="00E20EBD" w:rsidRPr="00E47D96">
        <w:rPr>
          <w:rFonts w:ascii="Times New Roman" w:eastAsia="Calibri" w:hAnsi="Times New Roman" w:cs="Times New Roman"/>
          <w:sz w:val="24"/>
          <w:szCs w:val="24"/>
          <w:u w:val="single"/>
        </w:rPr>
        <w:t>Представя се от водещата организация, а в случай че</w:t>
      </w:r>
      <w:r w:rsidR="00E20EBD" w:rsidRPr="00E47D96">
        <w:rPr>
          <w:u w:val="single"/>
        </w:rPr>
        <w:t xml:space="preserve"> </w:t>
      </w:r>
      <w:r w:rsidR="00953EB3" w:rsidRPr="00E47D96">
        <w:rPr>
          <w:rFonts w:ascii="Times New Roman" w:eastAsia="Calibri" w:hAnsi="Times New Roman" w:cs="Times New Roman"/>
          <w:sz w:val="24"/>
          <w:szCs w:val="24"/>
          <w:u w:val="single"/>
        </w:rPr>
        <w:t xml:space="preserve">обединението </w:t>
      </w:r>
      <w:r w:rsidR="00E20EBD" w:rsidRPr="00E47D96">
        <w:rPr>
          <w:rFonts w:ascii="Times New Roman" w:eastAsia="Calibri" w:hAnsi="Times New Roman" w:cs="Times New Roman"/>
          <w:sz w:val="24"/>
          <w:szCs w:val="24"/>
          <w:u w:val="single"/>
        </w:rPr>
        <w:t xml:space="preserve">е под формата на юридическо лице, предварителното проучване може да е направено от всеки от участниците в </w:t>
      </w:r>
      <w:r w:rsidR="00FE59DF" w:rsidRPr="00E47D96">
        <w:rPr>
          <w:rFonts w:ascii="Times New Roman" w:eastAsia="Calibri" w:hAnsi="Times New Roman" w:cs="Times New Roman"/>
          <w:sz w:val="24"/>
          <w:szCs w:val="24"/>
          <w:u w:val="single"/>
        </w:rPr>
        <w:t>обединението</w:t>
      </w:r>
      <w:r w:rsidR="00E20EBD" w:rsidRPr="00E47D96">
        <w:rPr>
          <w:rFonts w:ascii="Times New Roman" w:eastAsia="Calibri" w:hAnsi="Times New Roman" w:cs="Times New Roman"/>
          <w:sz w:val="24"/>
          <w:szCs w:val="24"/>
          <w:u w:val="single"/>
        </w:rPr>
        <w:t>.</w:t>
      </w:r>
    </w:p>
    <w:p w14:paraId="5D30CF29" w14:textId="359ADD55" w:rsidR="008B2E8B" w:rsidRPr="00E47D96" w:rsidRDefault="00B112CF"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ф</w:t>
      </w:r>
      <w:r w:rsidR="00982FBF" w:rsidRPr="00E47D96">
        <w:rPr>
          <w:rFonts w:ascii="Times New Roman" w:eastAsia="Calibri" w:hAnsi="Times New Roman" w:cs="Times New Roman"/>
          <w:b/>
          <w:sz w:val="24"/>
          <w:szCs w:val="24"/>
        </w:rPr>
        <w:t xml:space="preserve">) </w:t>
      </w:r>
      <w:r w:rsidR="008B2E8B" w:rsidRPr="00E47D96">
        <w:rPr>
          <w:rFonts w:ascii="Times New Roman" w:eastAsia="Calibri" w:hAnsi="Times New Roman" w:cs="Times New Roman"/>
          <w:sz w:val="24"/>
          <w:szCs w:val="24"/>
        </w:rPr>
        <w:t>Документи удостоверяващи, че външни за кандидатите/партнь</w:t>
      </w:r>
      <w:r w:rsidR="000526F8" w:rsidRPr="00E47D96">
        <w:rPr>
          <w:rFonts w:ascii="Times New Roman" w:eastAsia="Calibri" w:hAnsi="Times New Roman" w:cs="Times New Roman"/>
          <w:sz w:val="24"/>
          <w:szCs w:val="24"/>
        </w:rPr>
        <w:t>о</w:t>
      </w:r>
      <w:r w:rsidR="008B2E8B" w:rsidRPr="00E47D96">
        <w:rPr>
          <w:rFonts w:ascii="Times New Roman" w:eastAsia="Calibri" w:hAnsi="Times New Roman" w:cs="Times New Roman"/>
          <w:sz w:val="24"/>
          <w:szCs w:val="24"/>
        </w:rPr>
        <w:t>рите лица/правни субекти са проявили интерес относно използването на инфраструктурата</w:t>
      </w:r>
      <w:r w:rsidR="00084744" w:rsidRPr="00E47D96">
        <w:rPr>
          <w:rFonts w:ascii="Times New Roman" w:eastAsia="Calibri" w:hAnsi="Times New Roman" w:cs="Times New Roman"/>
          <w:sz w:val="24"/>
          <w:szCs w:val="24"/>
        </w:rPr>
        <w:t xml:space="preserve"> (ЦВП)</w:t>
      </w:r>
      <w:r w:rsidR="008B2E8B" w:rsidRPr="00E47D96">
        <w:rPr>
          <w:rFonts w:ascii="Times New Roman" w:eastAsia="Calibri" w:hAnsi="Times New Roman" w:cs="Times New Roman"/>
          <w:sz w:val="24"/>
          <w:szCs w:val="24"/>
        </w:rPr>
        <w:t>,</w:t>
      </w:r>
      <w:r w:rsidR="008B2E8B" w:rsidRPr="00E47D96">
        <w:rPr>
          <w:rFonts w:ascii="Times New Roman" w:eastAsia="Calibri" w:hAnsi="Times New Roman" w:cs="Times New Roman"/>
          <w:b/>
          <w:sz w:val="24"/>
          <w:szCs w:val="24"/>
        </w:rPr>
        <w:t xml:space="preserve"> подписани с КЕП  и  прикачен</w:t>
      </w:r>
      <w:r w:rsidR="000832BE" w:rsidRPr="00E47D96">
        <w:rPr>
          <w:rFonts w:ascii="Times New Roman" w:eastAsia="Calibri" w:hAnsi="Times New Roman" w:cs="Times New Roman"/>
          <w:b/>
          <w:sz w:val="24"/>
          <w:szCs w:val="24"/>
        </w:rPr>
        <w:t xml:space="preserve">и </w:t>
      </w:r>
      <w:r w:rsidR="008B2E8B" w:rsidRPr="00E47D96">
        <w:rPr>
          <w:rFonts w:ascii="Times New Roman" w:eastAsia="Calibri" w:hAnsi="Times New Roman" w:cs="Times New Roman"/>
          <w:b/>
          <w:sz w:val="24"/>
          <w:szCs w:val="24"/>
        </w:rPr>
        <w:t>в ИСУН 2020</w:t>
      </w:r>
      <w:r w:rsidR="00C90D8D" w:rsidRPr="00E47D96">
        <w:rPr>
          <w:rFonts w:ascii="Times New Roman" w:eastAsia="Calibri" w:hAnsi="Times New Roman" w:cs="Times New Roman"/>
          <w:b/>
          <w:sz w:val="24"/>
          <w:szCs w:val="24"/>
        </w:rPr>
        <w:t>.</w:t>
      </w:r>
    </w:p>
    <w:p w14:paraId="3488351B" w14:textId="0FD9F79D" w:rsidR="004551AE" w:rsidRPr="00E47D96" w:rsidRDefault="00B112CF"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х</w:t>
      </w:r>
      <w:r w:rsidR="00014FE0" w:rsidRPr="00E47D96">
        <w:rPr>
          <w:rFonts w:ascii="Times New Roman" w:eastAsia="Calibri" w:hAnsi="Times New Roman" w:cs="Times New Roman"/>
          <w:b/>
          <w:sz w:val="24"/>
          <w:szCs w:val="24"/>
        </w:rPr>
        <w:t xml:space="preserve">) </w:t>
      </w:r>
      <w:r w:rsidR="007F5EFE" w:rsidRPr="00E47D96">
        <w:rPr>
          <w:rFonts w:ascii="Times New Roman" w:eastAsia="Calibri" w:hAnsi="Times New Roman" w:cs="Times New Roman"/>
          <w:sz w:val="24"/>
          <w:szCs w:val="24"/>
        </w:rPr>
        <w:t xml:space="preserve">Документи, приложими за оценка по критериите по Раздел I, подраздел 6 от Критериите за техническа и финансова оценка, посочени в Приложение </w:t>
      </w:r>
      <w:r w:rsidR="00C90D8D" w:rsidRPr="00E47D96">
        <w:rPr>
          <w:rFonts w:ascii="Times New Roman" w:eastAsia="Calibri" w:hAnsi="Times New Roman" w:cs="Times New Roman"/>
          <w:sz w:val="24"/>
          <w:szCs w:val="24"/>
        </w:rPr>
        <w:t>VII</w:t>
      </w:r>
      <w:r w:rsidR="007F5EFE" w:rsidRPr="00E47D96">
        <w:rPr>
          <w:rFonts w:ascii="Times New Roman" w:eastAsia="Calibri" w:hAnsi="Times New Roman" w:cs="Times New Roman"/>
          <w:sz w:val="24"/>
          <w:szCs w:val="24"/>
        </w:rPr>
        <w:t xml:space="preserve"> към </w:t>
      </w:r>
      <w:r w:rsidR="00701B64" w:rsidRPr="00E47D96">
        <w:rPr>
          <w:rFonts w:ascii="Times New Roman" w:eastAsia="Calibri" w:hAnsi="Times New Roman" w:cs="Times New Roman"/>
          <w:sz w:val="24"/>
          <w:szCs w:val="24"/>
        </w:rPr>
        <w:t xml:space="preserve">Условията </w:t>
      </w:r>
      <w:r w:rsidR="004B05B5" w:rsidRPr="00E47D96">
        <w:rPr>
          <w:rFonts w:ascii="Times New Roman" w:eastAsia="Calibri" w:hAnsi="Times New Roman" w:cs="Times New Roman"/>
          <w:sz w:val="24"/>
          <w:szCs w:val="24"/>
        </w:rPr>
        <w:t>за кандидатстване</w:t>
      </w:r>
      <w:r w:rsidR="00D82E79" w:rsidRPr="00E47D96">
        <w:rPr>
          <w:rFonts w:ascii="Times New Roman" w:eastAsia="Calibri" w:hAnsi="Times New Roman" w:cs="Times New Roman"/>
          <w:sz w:val="24"/>
          <w:szCs w:val="24"/>
        </w:rPr>
        <w:t>:</w:t>
      </w:r>
    </w:p>
    <w:p w14:paraId="686A2526" w14:textId="7D18E321" w:rsidR="000E72A4" w:rsidRPr="00E47D96" w:rsidRDefault="00B112CF"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х</w:t>
      </w:r>
      <w:r w:rsidR="00B23D68" w:rsidRPr="00E47D96">
        <w:rPr>
          <w:rFonts w:ascii="Times New Roman" w:eastAsia="Calibri" w:hAnsi="Times New Roman" w:cs="Times New Roman"/>
          <w:b/>
          <w:sz w:val="24"/>
          <w:szCs w:val="24"/>
        </w:rPr>
        <w:t>1</w:t>
      </w:r>
      <w:r w:rsidR="004551AE" w:rsidRPr="00E47D96">
        <w:rPr>
          <w:rFonts w:ascii="Times New Roman" w:eastAsia="Calibri" w:hAnsi="Times New Roman" w:cs="Times New Roman"/>
          <w:b/>
          <w:sz w:val="24"/>
          <w:szCs w:val="24"/>
        </w:rPr>
        <w:t xml:space="preserve">. </w:t>
      </w:r>
      <w:r w:rsidR="00982FBF" w:rsidRPr="00E47D96">
        <w:rPr>
          <w:rFonts w:ascii="Times New Roman" w:eastAsia="Calibri" w:hAnsi="Times New Roman" w:cs="Times New Roman"/>
          <w:sz w:val="24"/>
          <w:szCs w:val="24"/>
        </w:rPr>
        <w:t>Документи за образование, опит и квалификация на членовете на екипа за управление на проекта</w:t>
      </w:r>
      <w:r w:rsidR="000E72A4" w:rsidRPr="00E47D96">
        <w:rPr>
          <w:rFonts w:ascii="Times New Roman" w:eastAsia="Calibri" w:hAnsi="Times New Roman" w:cs="Times New Roman"/>
          <w:sz w:val="24"/>
          <w:szCs w:val="24"/>
        </w:rPr>
        <w:t xml:space="preserve">, </w:t>
      </w:r>
      <w:r w:rsidR="000E72A4" w:rsidRPr="00E47D96">
        <w:rPr>
          <w:rFonts w:ascii="Times New Roman" w:eastAsia="Calibri" w:hAnsi="Times New Roman" w:cs="Times New Roman"/>
          <w:b/>
          <w:sz w:val="24"/>
          <w:szCs w:val="24"/>
        </w:rPr>
        <w:t>подписани с КЕП  и  прикачен</w:t>
      </w:r>
      <w:r w:rsidR="00394A4D" w:rsidRPr="00E47D96">
        <w:rPr>
          <w:rFonts w:ascii="Times New Roman" w:eastAsia="Calibri" w:hAnsi="Times New Roman" w:cs="Times New Roman"/>
          <w:b/>
          <w:sz w:val="24"/>
          <w:szCs w:val="24"/>
        </w:rPr>
        <w:t>и</w:t>
      </w:r>
      <w:r w:rsidR="000E72A4" w:rsidRPr="00E47D96">
        <w:rPr>
          <w:rFonts w:ascii="Times New Roman" w:eastAsia="Calibri" w:hAnsi="Times New Roman" w:cs="Times New Roman"/>
          <w:b/>
          <w:sz w:val="24"/>
          <w:szCs w:val="24"/>
        </w:rPr>
        <w:t xml:space="preserve"> в ИСУН 2020</w:t>
      </w:r>
      <w:r w:rsidR="001C4EF8" w:rsidRPr="00E47D96">
        <w:rPr>
          <w:rFonts w:ascii="Times New Roman" w:eastAsia="Calibri" w:hAnsi="Times New Roman" w:cs="Times New Roman"/>
          <w:b/>
          <w:sz w:val="24"/>
          <w:szCs w:val="24"/>
        </w:rPr>
        <w:t>:</w:t>
      </w:r>
    </w:p>
    <w:p w14:paraId="4B200290" w14:textId="6875D489" w:rsidR="001C4EF8" w:rsidRPr="00E47D96" w:rsidRDefault="00902E9B"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w:t>
      </w:r>
      <w:r w:rsidR="001C4EF8" w:rsidRPr="00E47D96">
        <w:rPr>
          <w:rFonts w:ascii="Times New Roman" w:eastAsia="Calibri" w:hAnsi="Times New Roman" w:cs="Times New Roman"/>
          <w:sz w:val="24"/>
          <w:szCs w:val="24"/>
        </w:rPr>
        <w:t xml:space="preserve">андидатите/партньорите следва да приложат следните документи относно членовете на екипа, посочени в </w:t>
      </w:r>
      <w:r w:rsidR="00FE026B" w:rsidRPr="00E47D96">
        <w:rPr>
          <w:rFonts w:ascii="Times New Roman" w:eastAsia="Calibri" w:hAnsi="Times New Roman" w:cs="Times New Roman"/>
          <w:sz w:val="24"/>
          <w:szCs w:val="24"/>
        </w:rPr>
        <w:t xml:space="preserve">секция </w:t>
      </w:r>
      <w:r w:rsidR="001C4EF8" w:rsidRPr="00E47D96">
        <w:rPr>
          <w:rFonts w:ascii="Times New Roman" w:eastAsia="Calibri" w:hAnsi="Times New Roman" w:cs="Times New Roman"/>
          <w:sz w:val="24"/>
          <w:szCs w:val="24"/>
        </w:rPr>
        <w:t xml:space="preserve"> 9 от Формуляра за кандидатстване и удостоверяващи образованието, опита и квалификация на лицата, посочени в т.</w:t>
      </w:r>
      <w:r w:rsidR="002242FB" w:rsidRPr="00E47D96">
        <w:rPr>
          <w:rFonts w:ascii="Times New Roman" w:eastAsia="Calibri" w:hAnsi="Times New Roman" w:cs="Times New Roman"/>
          <w:sz w:val="24"/>
          <w:szCs w:val="24"/>
        </w:rPr>
        <w:t xml:space="preserve"> 10.1</w:t>
      </w:r>
      <w:r w:rsidR="001C4EF8" w:rsidRPr="00E47D96">
        <w:rPr>
          <w:rFonts w:ascii="Times New Roman" w:eastAsia="Calibri" w:hAnsi="Times New Roman" w:cs="Times New Roman"/>
          <w:sz w:val="24"/>
          <w:szCs w:val="24"/>
        </w:rPr>
        <w:t xml:space="preserve"> от Проектната обосновка:</w:t>
      </w:r>
    </w:p>
    <w:p w14:paraId="260F2D66" w14:textId="77777777" w:rsidR="000B4E26" w:rsidRPr="00E47D96" w:rsidRDefault="00BF1AD0"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Д</w:t>
      </w:r>
      <w:r w:rsidR="000B4E26" w:rsidRPr="00E47D96">
        <w:rPr>
          <w:rFonts w:ascii="Times New Roman" w:eastAsia="Calibri" w:hAnsi="Times New Roman" w:cs="Times New Roman"/>
          <w:sz w:val="24"/>
          <w:szCs w:val="24"/>
        </w:rPr>
        <w:t>иплома за завършено висше образование</w:t>
      </w:r>
      <w:r w:rsidRPr="00E47D96">
        <w:rPr>
          <w:rFonts w:ascii="Times New Roman" w:eastAsia="Calibri" w:hAnsi="Times New Roman" w:cs="Times New Roman"/>
          <w:sz w:val="24"/>
          <w:szCs w:val="24"/>
        </w:rPr>
        <w:t xml:space="preserve"> – относно удостоверяване на съответствие с изискванията за образование; </w:t>
      </w:r>
    </w:p>
    <w:p w14:paraId="2F4D68CA" w14:textId="77777777" w:rsidR="00346259" w:rsidRPr="00E47D96" w:rsidRDefault="00346259"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Трудова книжка, служебна книжка, осигурителна книжка, служебна бележка от работодател, референции, препоръки, копия от граждански договори;</w:t>
      </w:r>
      <w:r w:rsidRPr="00E47D96">
        <w:t xml:space="preserve"> </w:t>
      </w:r>
      <w:r w:rsidRPr="00E47D96">
        <w:rPr>
          <w:rFonts w:ascii="Times New Roman" w:eastAsia="Calibri" w:hAnsi="Times New Roman" w:cs="Times New Roman"/>
          <w:sz w:val="24"/>
          <w:szCs w:val="24"/>
        </w:rPr>
        <w:t>удостоверение за завършен курс и/или свидетелство за професионална квалификация/преквалификация и/или диплома или други относими официални документи</w:t>
      </w:r>
      <w:r w:rsidR="00492678"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 относно удостоверяване на съответствие с изискванията за професионална квалификация и опит;</w:t>
      </w:r>
    </w:p>
    <w:p w14:paraId="47B9D2D7" w14:textId="03942620" w:rsidR="007E1001" w:rsidRPr="00E47D96" w:rsidRDefault="007E100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lang w:val="en-US"/>
        </w:rPr>
      </w:pPr>
      <w:r w:rsidRPr="00E47D96">
        <w:rPr>
          <w:rFonts w:ascii="Times New Roman" w:eastAsia="Calibri" w:hAnsi="Times New Roman" w:cs="Times New Roman"/>
          <w:sz w:val="24"/>
          <w:szCs w:val="24"/>
        </w:rPr>
        <w:t>Трудови/граждански договори между кандидата/партньорите и членовете на екипа или съответно декларации за ангажимент (готовност за участие) от страна членовете на екипа</w:t>
      </w:r>
      <w:r w:rsidR="000C47A9" w:rsidRPr="00E47D96">
        <w:rPr>
          <w:rFonts w:ascii="Times New Roman" w:eastAsia="Calibri" w:hAnsi="Times New Roman" w:cs="Times New Roman"/>
          <w:sz w:val="24"/>
          <w:szCs w:val="24"/>
          <w:lang w:val="en-US"/>
        </w:rPr>
        <w:t>.</w:t>
      </w:r>
    </w:p>
    <w:p w14:paraId="3EDA6A8E" w14:textId="119D57FE" w:rsidR="00460FE9" w:rsidRPr="00E47D96" w:rsidRDefault="00B112CF"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х</w:t>
      </w:r>
      <w:r w:rsidR="00B23D68" w:rsidRPr="00E47D96">
        <w:rPr>
          <w:rFonts w:ascii="Times New Roman" w:eastAsia="Calibri" w:hAnsi="Times New Roman" w:cs="Times New Roman"/>
          <w:b/>
          <w:sz w:val="24"/>
          <w:szCs w:val="24"/>
        </w:rPr>
        <w:t>2</w:t>
      </w:r>
      <w:r w:rsidR="00D55087" w:rsidRPr="00E47D96">
        <w:rPr>
          <w:rFonts w:ascii="Times New Roman" w:eastAsia="Calibri" w:hAnsi="Times New Roman" w:cs="Times New Roman"/>
          <w:b/>
          <w:sz w:val="24"/>
          <w:szCs w:val="24"/>
        </w:rPr>
        <w:t>.</w:t>
      </w:r>
      <w:r w:rsidR="00D55087" w:rsidRPr="00E47D96">
        <w:rPr>
          <w:rFonts w:ascii="Times New Roman" w:eastAsia="Calibri" w:hAnsi="Times New Roman" w:cs="Times New Roman"/>
          <w:sz w:val="24"/>
          <w:szCs w:val="24"/>
        </w:rPr>
        <w:t xml:space="preserve"> Документи </w:t>
      </w:r>
      <w:r w:rsidR="00675565" w:rsidRPr="00E47D96">
        <w:rPr>
          <w:rFonts w:ascii="Times New Roman" w:eastAsia="Calibri" w:hAnsi="Times New Roman" w:cs="Times New Roman"/>
          <w:sz w:val="24"/>
          <w:szCs w:val="24"/>
        </w:rPr>
        <w:t xml:space="preserve">относно областите на компетентност на научния екип, </w:t>
      </w:r>
      <w:r w:rsidR="00460FE9" w:rsidRPr="00E47D96">
        <w:rPr>
          <w:rFonts w:ascii="Times New Roman" w:eastAsia="Calibri" w:hAnsi="Times New Roman" w:cs="Times New Roman"/>
          <w:b/>
          <w:sz w:val="24"/>
          <w:szCs w:val="24"/>
        </w:rPr>
        <w:t>подписани с КЕП  и  прикачени в ИСУН 2020:</w:t>
      </w:r>
    </w:p>
    <w:p w14:paraId="5C36AB5E" w14:textId="77777777" w:rsidR="00C25577" w:rsidRPr="00E47D96" w:rsidRDefault="00C25577"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Кандидатите/партньорите следва да приложат следните документи, удостоверяващи </w:t>
      </w:r>
      <w:r w:rsidR="007F7CD8" w:rsidRPr="00E47D96">
        <w:rPr>
          <w:rFonts w:ascii="Times New Roman" w:eastAsia="Calibri" w:hAnsi="Times New Roman" w:cs="Times New Roman"/>
          <w:sz w:val="24"/>
          <w:szCs w:val="24"/>
        </w:rPr>
        <w:t xml:space="preserve">съответствие между компетенциите на </w:t>
      </w:r>
      <w:r w:rsidRPr="00E47D96">
        <w:rPr>
          <w:rFonts w:ascii="Times New Roman" w:eastAsia="Calibri" w:hAnsi="Times New Roman" w:cs="Times New Roman"/>
          <w:sz w:val="24"/>
          <w:szCs w:val="24"/>
        </w:rPr>
        <w:t xml:space="preserve">членовете на </w:t>
      </w:r>
      <w:r w:rsidR="007F7CD8" w:rsidRPr="00E47D96">
        <w:rPr>
          <w:rFonts w:ascii="Times New Roman" w:eastAsia="Calibri" w:hAnsi="Times New Roman" w:cs="Times New Roman"/>
          <w:sz w:val="24"/>
          <w:szCs w:val="24"/>
        </w:rPr>
        <w:t>екипа</w:t>
      </w:r>
      <w:r w:rsidRPr="00E47D96">
        <w:rPr>
          <w:rFonts w:ascii="Times New Roman" w:eastAsia="Calibri" w:hAnsi="Times New Roman" w:cs="Times New Roman"/>
          <w:sz w:val="24"/>
          <w:szCs w:val="24"/>
        </w:rPr>
        <w:t>, посочени в т.</w:t>
      </w:r>
      <w:r w:rsidR="0055708B" w:rsidRPr="00E47D96">
        <w:t xml:space="preserve"> </w:t>
      </w:r>
      <w:r w:rsidR="0055708B" w:rsidRPr="00E47D96">
        <w:rPr>
          <w:rFonts w:ascii="Times New Roman" w:eastAsia="Calibri" w:hAnsi="Times New Roman" w:cs="Times New Roman"/>
          <w:sz w:val="24"/>
          <w:szCs w:val="24"/>
        </w:rPr>
        <w:t xml:space="preserve">10.2 </w:t>
      </w:r>
      <w:r w:rsidRPr="00E47D96">
        <w:rPr>
          <w:rFonts w:ascii="Times New Roman" w:eastAsia="Calibri" w:hAnsi="Times New Roman" w:cs="Times New Roman"/>
          <w:sz w:val="24"/>
          <w:szCs w:val="24"/>
        </w:rPr>
        <w:t>от Проектната обосновка</w:t>
      </w:r>
      <w:r w:rsidR="007F7CD8" w:rsidRPr="00E47D96">
        <w:rPr>
          <w:rFonts w:ascii="Times New Roman" w:eastAsia="Calibri" w:hAnsi="Times New Roman" w:cs="Times New Roman"/>
          <w:sz w:val="24"/>
          <w:szCs w:val="24"/>
        </w:rPr>
        <w:t xml:space="preserve"> и проектното предложение</w:t>
      </w:r>
      <w:r w:rsidRPr="00E47D96">
        <w:rPr>
          <w:rFonts w:ascii="Times New Roman" w:eastAsia="Calibri" w:hAnsi="Times New Roman" w:cs="Times New Roman"/>
          <w:sz w:val="24"/>
          <w:szCs w:val="24"/>
        </w:rPr>
        <w:t>:</w:t>
      </w:r>
    </w:p>
    <w:p w14:paraId="38591090" w14:textId="77777777" w:rsidR="007F7CD8" w:rsidRPr="00E47D96" w:rsidRDefault="00C25577"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списък на н</w:t>
      </w:r>
      <w:r w:rsidR="004B4CF3" w:rsidRPr="00E47D96">
        <w:rPr>
          <w:rFonts w:ascii="Times New Roman" w:eastAsia="Calibri" w:hAnsi="Times New Roman" w:cs="Times New Roman"/>
          <w:sz w:val="24"/>
          <w:szCs w:val="24"/>
        </w:rPr>
        <w:t>аучните публикации</w:t>
      </w:r>
      <w:r w:rsidR="00FA6BE5" w:rsidRPr="00E47D96">
        <w:rPr>
          <w:rFonts w:ascii="Times New Roman" w:eastAsia="Calibri" w:hAnsi="Times New Roman" w:cs="Times New Roman"/>
          <w:sz w:val="24"/>
          <w:szCs w:val="24"/>
        </w:rPr>
        <w:t xml:space="preserve"> на</w:t>
      </w:r>
      <w:r w:rsidR="00492678" w:rsidRPr="00E47D96">
        <w:rPr>
          <w:rFonts w:ascii="Times New Roman" w:eastAsia="Calibri" w:hAnsi="Times New Roman" w:cs="Times New Roman"/>
          <w:sz w:val="24"/>
          <w:szCs w:val="24"/>
        </w:rPr>
        <w:t xml:space="preserve"> членовете на екипа</w:t>
      </w:r>
      <w:r w:rsidR="004B4CF3"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 xml:space="preserve">с </w:t>
      </w:r>
      <w:r w:rsidR="004B4CF3" w:rsidRPr="00E47D96">
        <w:rPr>
          <w:rFonts w:ascii="Times New Roman" w:eastAsia="Calibri" w:hAnsi="Times New Roman" w:cs="Times New Roman"/>
          <w:sz w:val="24"/>
          <w:szCs w:val="24"/>
        </w:rPr>
        <w:t xml:space="preserve">посочена </w:t>
      </w:r>
      <w:r w:rsidRPr="00E47D96">
        <w:rPr>
          <w:rFonts w:ascii="Times New Roman" w:eastAsia="Calibri" w:hAnsi="Times New Roman" w:cs="Times New Roman"/>
          <w:sz w:val="24"/>
          <w:szCs w:val="24"/>
        </w:rPr>
        <w:t xml:space="preserve">интернет връзка към </w:t>
      </w:r>
      <w:r w:rsidR="00492678" w:rsidRPr="00E47D96">
        <w:rPr>
          <w:rFonts w:ascii="Times New Roman" w:eastAsia="Calibri" w:hAnsi="Times New Roman" w:cs="Times New Roman"/>
          <w:sz w:val="24"/>
          <w:szCs w:val="24"/>
        </w:rPr>
        <w:t xml:space="preserve">реферирането или съответно цитирането на всяка от </w:t>
      </w:r>
      <w:r w:rsidRPr="00E47D96">
        <w:rPr>
          <w:rFonts w:ascii="Times New Roman" w:eastAsia="Calibri" w:hAnsi="Times New Roman" w:cs="Times New Roman"/>
          <w:sz w:val="24"/>
          <w:szCs w:val="24"/>
        </w:rPr>
        <w:t>публикациите</w:t>
      </w:r>
      <w:r w:rsidR="008C1294" w:rsidRPr="00E47D96">
        <w:rPr>
          <w:rFonts w:ascii="Times New Roman" w:eastAsia="Calibri" w:hAnsi="Times New Roman" w:cs="Times New Roman"/>
          <w:sz w:val="24"/>
          <w:szCs w:val="24"/>
        </w:rPr>
        <w:t>;</w:t>
      </w:r>
    </w:p>
    <w:p w14:paraId="4BDD2EDE" w14:textId="77777777" w:rsidR="00964AC1" w:rsidRPr="00E47D96" w:rsidRDefault="00964AC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списък на п</w:t>
      </w:r>
      <w:r w:rsidR="00C87D69" w:rsidRPr="00E47D96">
        <w:rPr>
          <w:rFonts w:ascii="Times New Roman" w:eastAsia="Calibri" w:hAnsi="Times New Roman" w:cs="Times New Roman"/>
          <w:sz w:val="24"/>
          <w:szCs w:val="24"/>
        </w:rPr>
        <w:t>а</w:t>
      </w:r>
      <w:r w:rsidRPr="00E47D96">
        <w:rPr>
          <w:rFonts w:ascii="Times New Roman" w:eastAsia="Calibri" w:hAnsi="Times New Roman" w:cs="Times New Roman"/>
          <w:sz w:val="24"/>
          <w:szCs w:val="24"/>
        </w:rPr>
        <w:t>тенти</w:t>
      </w:r>
      <w:r w:rsidR="004977AF" w:rsidRPr="00E47D96">
        <w:rPr>
          <w:rFonts w:ascii="Times New Roman" w:eastAsia="Calibri" w:hAnsi="Times New Roman" w:cs="Times New Roman"/>
          <w:sz w:val="24"/>
          <w:szCs w:val="24"/>
        </w:rPr>
        <w:t>, заявки за патенти или друга регистрирана или защитена интелектуална собственост с пълно или споделено авторство на членовете на екипа</w:t>
      </w:r>
      <w:r w:rsidRPr="00E47D96">
        <w:rPr>
          <w:rFonts w:ascii="Times New Roman" w:eastAsia="Calibri" w:hAnsi="Times New Roman" w:cs="Times New Roman"/>
          <w:sz w:val="24"/>
          <w:szCs w:val="24"/>
        </w:rPr>
        <w:t xml:space="preserve"> с препратки към съответните интернет страници</w:t>
      </w:r>
      <w:r w:rsidR="00166304" w:rsidRPr="00E47D96">
        <w:rPr>
          <w:rFonts w:ascii="Times New Roman" w:eastAsia="Calibri" w:hAnsi="Times New Roman" w:cs="Times New Roman"/>
          <w:sz w:val="24"/>
          <w:szCs w:val="24"/>
        </w:rPr>
        <w:t xml:space="preserve"> или съответно документи, удостоверяващи правата върху интелектуална собственост</w:t>
      </w:r>
      <w:r w:rsidRPr="00E47D96">
        <w:rPr>
          <w:rFonts w:ascii="Times New Roman" w:eastAsia="Calibri" w:hAnsi="Times New Roman" w:cs="Times New Roman"/>
          <w:sz w:val="24"/>
          <w:szCs w:val="24"/>
        </w:rPr>
        <w:t>;</w:t>
      </w:r>
    </w:p>
    <w:p w14:paraId="7F5BCA38" w14:textId="77777777" w:rsidR="00166304" w:rsidRPr="00E47D96" w:rsidRDefault="00964AC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списък на участия в</w:t>
      </w:r>
      <w:r w:rsidR="00166304" w:rsidRPr="00E47D96">
        <w:rPr>
          <w:rFonts w:ascii="Times New Roman" w:eastAsia="Calibri" w:hAnsi="Times New Roman" w:cs="Times New Roman"/>
          <w:sz w:val="24"/>
          <w:szCs w:val="24"/>
        </w:rPr>
        <w:t xml:space="preserve"> конференции с международно значение с посочен или приложен източник на информация относно участието;</w:t>
      </w:r>
    </w:p>
    <w:p w14:paraId="7F69C2CC" w14:textId="77777777" w:rsidR="00964AC1" w:rsidRPr="00E47D96" w:rsidRDefault="00166304"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списък с брой и тема на проекти, на конкурсен принцип, в които съответния член на екипа е участвал</w:t>
      </w:r>
      <w:r w:rsidR="008C1294" w:rsidRPr="00E47D96">
        <w:rPr>
          <w:rFonts w:ascii="Times New Roman" w:eastAsia="Calibri" w:hAnsi="Times New Roman" w:cs="Times New Roman"/>
          <w:sz w:val="24"/>
          <w:szCs w:val="24"/>
        </w:rPr>
        <w:t xml:space="preserve"> с препратки към съответните източници на информация</w:t>
      </w:r>
      <w:r w:rsidR="00421268" w:rsidRPr="00E47D96">
        <w:rPr>
          <w:rFonts w:ascii="Times New Roman" w:eastAsia="Calibri" w:hAnsi="Times New Roman" w:cs="Times New Roman"/>
          <w:sz w:val="24"/>
          <w:szCs w:val="24"/>
        </w:rPr>
        <w:t xml:space="preserve"> или съответно</w:t>
      </w:r>
      <w:r w:rsidR="00421268" w:rsidRPr="00E47D96">
        <w:t xml:space="preserve"> </w:t>
      </w:r>
      <w:r w:rsidR="00421268" w:rsidRPr="00E47D96">
        <w:rPr>
          <w:rFonts w:ascii="Times New Roman" w:eastAsia="Calibri" w:hAnsi="Times New Roman" w:cs="Times New Roman"/>
          <w:sz w:val="24"/>
          <w:szCs w:val="24"/>
        </w:rPr>
        <w:t>сканирани титулна страница на проекта, списък на колектива, страницата с подписи от съответния сключен договор относно удостоверяване на участието в научен проект</w:t>
      </w:r>
      <w:r w:rsidR="008C1294" w:rsidRPr="00E47D96">
        <w:rPr>
          <w:rFonts w:ascii="Times New Roman" w:eastAsia="Calibri" w:hAnsi="Times New Roman" w:cs="Times New Roman"/>
          <w:sz w:val="24"/>
          <w:szCs w:val="24"/>
        </w:rPr>
        <w:t>;</w:t>
      </w:r>
    </w:p>
    <w:p w14:paraId="17630113" w14:textId="77777777" w:rsidR="008C1294" w:rsidRPr="00E47D96" w:rsidRDefault="008C1294"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списък на договори с български и чуждестранни предприятия и на</w:t>
      </w:r>
      <w:r w:rsidRPr="00E47D96">
        <w:t xml:space="preserve"> </w:t>
      </w:r>
      <w:r w:rsidRPr="00E47D96">
        <w:rPr>
          <w:rFonts w:ascii="Times New Roman" w:eastAsia="Calibri" w:hAnsi="Times New Roman" w:cs="Times New Roman"/>
          <w:sz w:val="24"/>
          <w:szCs w:val="24"/>
        </w:rPr>
        <w:t>внедрени технологични решения;</w:t>
      </w:r>
    </w:p>
    <w:p w14:paraId="4C2CFE35" w14:textId="77777777" w:rsidR="00EC7E24" w:rsidRPr="00E47D96" w:rsidRDefault="00EC7E24"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списък с участия в европейски научни мрежи и/или</w:t>
      </w:r>
      <w:r w:rsidRPr="00E47D96">
        <w:t xml:space="preserve"> </w:t>
      </w:r>
      <w:r w:rsidRPr="00E47D96">
        <w:rPr>
          <w:rFonts w:ascii="Times New Roman" w:eastAsia="Calibri" w:hAnsi="Times New Roman" w:cs="Times New Roman"/>
          <w:sz w:val="24"/>
          <w:szCs w:val="24"/>
        </w:rPr>
        <w:t>в смесени международни научни екипи по покана за участие в определени изследователски задачи, доказани със съвместни научни публикации в референтни издания с импакт фактор, и др.</w:t>
      </w:r>
    </w:p>
    <w:p w14:paraId="75211BF4" w14:textId="77777777" w:rsidR="00396213" w:rsidRPr="00E47D96" w:rsidRDefault="00396213"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документи за образование и професионален опит на съответните специалисти и технически персонал</w:t>
      </w:r>
      <w:r w:rsidR="00421268"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 xml:space="preserve"> в съответната област на компетентност, приложима във връзка с предвидените дейности по проекта</w:t>
      </w:r>
    </w:p>
    <w:p w14:paraId="123A64A4" w14:textId="77777777" w:rsidR="00144EE8" w:rsidRPr="00E47D96" w:rsidRDefault="00144EE8"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трудови/граждански договори между кандидата/партньорите и членовете на екипа или съответно декларации за ангажимент (готовност за участие) от страна членовете на екипа</w:t>
      </w:r>
      <w:r w:rsidR="00093D37" w:rsidRPr="00E47D96">
        <w:rPr>
          <w:rFonts w:ascii="Times New Roman" w:eastAsia="Calibri" w:hAnsi="Times New Roman" w:cs="Times New Roman"/>
          <w:sz w:val="24"/>
          <w:szCs w:val="24"/>
        </w:rPr>
        <w:t>.</w:t>
      </w:r>
    </w:p>
    <w:p w14:paraId="6533AAF0" w14:textId="77777777" w:rsidR="00144EE8" w:rsidRPr="00E47D96" w:rsidRDefault="00144EE8" w:rsidP="000E72A4">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p>
    <w:p w14:paraId="0A319E58" w14:textId="6F7E38D2" w:rsidR="00465172" w:rsidRPr="00E47D96" w:rsidRDefault="00B112CF" w:rsidP="00465172">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ц</w:t>
      </w:r>
      <w:r w:rsidR="00346259" w:rsidRPr="00E47D96">
        <w:rPr>
          <w:rFonts w:ascii="Times New Roman" w:eastAsia="Calibri" w:hAnsi="Times New Roman" w:cs="Times New Roman"/>
          <w:b/>
          <w:sz w:val="24"/>
          <w:szCs w:val="24"/>
        </w:rPr>
        <w:t>)</w:t>
      </w:r>
      <w:r w:rsidR="00346259" w:rsidRPr="00E47D96">
        <w:rPr>
          <w:rFonts w:ascii="Times New Roman" w:eastAsia="Calibri" w:hAnsi="Times New Roman" w:cs="Times New Roman"/>
          <w:sz w:val="24"/>
          <w:szCs w:val="24"/>
        </w:rPr>
        <w:t xml:space="preserve"> </w:t>
      </w:r>
      <w:r w:rsidR="003B5DCF" w:rsidRPr="00E47D96">
        <w:rPr>
          <w:rFonts w:ascii="Times New Roman" w:eastAsia="Calibri" w:hAnsi="Times New Roman" w:cs="Times New Roman"/>
          <w:sz w:val="24"/>
          <w:szCs w:val="24"/>
        </w:rPr>
        <w:t xml:space="preserve">Документи, приложими за оценка по критериите по подраздел </w:t>
      </w:r>
      <w:r w:rsidR="00FF1C39" w:rsidRPr="00E47D96">
        <w:rPr>
          <w:rFonts w:ascii="Times New Roman" w:eastAsia="Calibri" w:hAnsi="Times New Roman" w:cs="Times New Roman"/>
          <w:sz w:val="24"/>
          <w:szCs w:val="24"/>
        </w:rPr>
        <w:t>7 и 8</w:t>
      </w:r>
      <w:r w:rsidR="00170529" w:rsidRPr="00E47D96">
        <w:rPr>
          <w:rFonts w:ascii="Times New Roman" w:eastAsia="Calibri" w:hAnsi="Times New Roman" w:cs="Times New Roman"/>
          <w:sz w:val="24"/>
          <w:szCs w:val="24"/>
        </w:rPr>
        <w:t xml:space="preserve"> </w:t>
      </w:r>
      <w:r w:rsidR="003B5DCF" w:rsidRPr="00E47D96">
        <w:rPr>
          <w:rFonts w:ascii="Times New Roman" w:eastAsia="Calibri" w:hAnsi="Times New Roman" w:cs="Times New Roman"/>
          <w:sz w:val="24"/>
          <w:szCs w:val="24"/>
        </w:rPr>
        <w:t xml:space="preserve">от Критериите за техническа и финансова оценка, посочени в </w:t>
      </w:r>
      <w:r w:rsidR="00FC5FD6" w:rsidRPr="00E47D96">
        <w:rPr>
          <w:rFonts w:ascii="Times New Roman" w:eastAsia="Calibri" w:hAnsi="Times New Roman" w:cs="Times New Roman"/>
          <w:sz w:val="24"/>
          <w:szCs w:val="24"/>
        </w:rPr>
        <w:t xml:space="preserve">Приложение VII към </w:t>
      </w:r>
      <w:r w:rsidR="00701B64" w:rsidRPr="00E47D96">
        <w:rPr>
          <w:rFonts w:ascii="Times New Roman" w:eastAsia="Calibri" w:hAnsi="Times New Roman" w:cs="Times New Roman"/>
          <w:sz w:val="24"/>
          <w:szCs w:val="24"/>
        </w:rPr>
        <w:t xml:space="preserve">Условията </w:t>
      </w:r>
      <w:r w:rsidR="00C73D85" w:rsidRPr="00E47D96">
        <w:rPr>
          <w:rFonts w:ascii="Times New Roman" w:eastAsia="Calibri" w:hAnsi="Times New Roman" w:cs="Times New Roman"/>
          <w:sz w:val="24"/>
          <w:szCs w:val="24"/>
        </w:rPr>
        <w:t>за кандидатстване</w:t>
      </w:r>
      <w:r w:rsidR="00465172" w:rsidRPr="00E47D96">
        <w:rPr>
          <w:rFonts w:ascii="Times New Roman" w:eastAsia="Calibri" w:hAnsi="Times New Roman" w:cs="Times New Roman"/>
          <w:sz w:val="24"/>
          <w:szCs w:val="24"/>
        </w:rPr>
        <w:t>,</w:t>
      </w:r>
      <w:r w:rsidR="00465172" w:rsidRPr="00E47D96">
        <w:rPr>
          <w:rFonts w:ascii="Times New Roman" w:eastAsia="Calibri" w:hAnsi="Times New Roman" w:cs="Times New Roman"/>
          <w:b/>
          <w:sz w:val="24"/>
          <w:szCs w:val="24"/>
        </w:rPr>
        <w:t xml:space="preserve"> подписани с КЕП  и  прикачени в ИСУН 2020:</w:t>
      </w:r>
    </w:p>
    <w:p w14:paraId="2C9451B0" w14:textId="132ABEBC" w:rsidR="000D55F7" w:rsidRPr="00E47D96" w:rsidRDefault="00B112CF" w:rsidP="0088126C">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ц</w:t>
      </w:r>
      <w:r w:rsidR="00B23D68" w:rsidRPr="00E47D96">
        <w:rPr>
          <w:rFonts w:ascii="Times New Roman" w:eastAsia="Calibri" w:hAnsi="Times New Roman" w:cs="Times New Roman"/>
          <w:b/>
          <w:sz w:val="24"/>
          <w:szCs w:val="24"/>
        </w:rPr>
        <w:t>1</w:t>
      </w:r>
      <w:r w:rsidR="003D73C4" w:rsidRPr="00E47D96">
        <w:rPr>
          <w:rFonts w:ascii="Times New Roman" w:eastAsia="Calibri" w:hAnsi="Times New Roman" w:cs="Times New Roman"/>
          <w:b/>
          <w:sz w:val="24"/>
          <w:szCs w:val="24"/>
        </w:rPr>
        <w:t>.</w:t>
      </w:r>
      <w:r w:rsidR="00FB1D0A" w:rsidRPr="00E47D96">
        <w:rPr>
          <w:rFonts w:ascii="Times New Roman" w:eastAsia="Calibri" w:hAnsi="Times New Roman" w:cs="Times New Roman"/>
          <w:b/>
          <w:sz w:val="24"/>
          <w:szCs w:val="24"/>
        </w:rPr>
        <w:t xml:space="preserve"> </w:t>
      </w:r>
      <w:r w:rsidR="00FB1D0A" w:rsidRPr="00E47D96">
        <w:rPr>
          <w:rFonts w:ascii="Times New Roman" w:eastAsia="Calibri" w:hAnsi="Times New Roman" w:cs="Times New Roman"/>
          <w:sz w:val="24"/>
          <w:szCs w:val="24"/>
        </w:rPr>
        <w:t>Списък</w:t>
      </w:r>
      <w:r w:rsidR="00466BD9" w:rsidRPr="00E47D96">
        <w:rPr>
          <w:rFonts w:ascii="Times New Roman" w:eastAsia="Calibri" w:hAnsi="Times New Roman" w:cs="Times New Roman"/>
          <w:sz w:val="24"/>
          <w:szCs w:val="24"/>
        </w:rPr>
        <w:t>, съдържащ обективно проверима информация относно</w:t>
      </w:r>
      <w:r w:rsidR="00FB1D0A" w:rsidRPr="00E47D96">
        <w:rPr>
          <w:rFonts w:ascii="Times New Roman" w:eastAsia="Calibri" w:hAnsi="Times New Roman" w:cs="Times New Roman"/>
          <w:sz w:val="24"/>
          <w:szCs w:val="24"/>
        </w:rPr>
        <w:t xml:space="preserve"> публикации</w:t>
      </w:r>
      <w:r w:rsidR="00466BD9" w:rsidRPr="00E47D96">
        <w:rPr>
          <w:rFonts w:ascii="Times New Roman" w:eastAsia="Calibri" w:hAnsi="Times New Roman" w:cs="Times New Roman"/>
          <w:sz w:val="24"/>
          <w:szCs w:val="24"/>
        </w:rPr>
        <w:t>те</w:t>
      </w:r>
      <w:r w:rsidR="0088126C" w:rsidRPr="00E47D96">
        <w:rPr>
          <w:rFonts w:ascii="Times New Roman" w:eastAsia="Calibri" w:hAnsi="Times New Roman" w:cs="Times New Roman"/>
          <w:sz w:val="24"/>
          <w:szCs w:val="24"/>
        </w:rPr>
        <w:t xml:space="preserve"> на членовете на научно-изследователския екип на кандидата/партньорите в научни списания и книги, реферирани в </w:t>
      </w:r>
      <w:r w:rsidR="0088126C" w:rsidRPr="00E47D96">
        <w:rPr>
          <w:rFonts w:ascii="Times New Roman" w:eastAsia="Calibri" w:hAnsi="Times New Roman" w:cs="Times New Roman"/>
          <w:sz w:val="24"/>
          <w:szCs w:val="24"/>
        </w:rPr>
        <w:lastRenderedPageBreak/>
        <w:t xml:space="preserve">SCOPUS или WoS в </w:t>
      </w:r>
      <w:r w:rsidR="00E041A3" w:rsidRPr="00E47D96">
        <w:rPr>
          <w:rFonts w:ascii="Times New Roman" w:eastAsia="Calibri" w:hAnsi="Times New Roman" w:cs="Times New Roman"/>
          <w:sz w:val="24"/>
          <w:szCs w:val="24"/>
        </w:rPr>
        <w:t xml:space="preserve">съответната </w:t>
      </w:r>
      <w:r w:rsidR="00E8310D" w:rsidRPr="00E47D96">
        <w:rPr>
          <w:rFonts w:ascii="Times New Roman" w:eastAsia="Calibri" w:hAnsi="Times New Roman" w:cs="Times New Roman"/>
          <w:sz w:val="24"/>
          <w:szCs w:val="24"/>
        </w:rPr>
        <w:t xml:space="preserve">тематична област на </w:t>
      </w:r>
      <w:r w:rsidR="0088126C" w:rsidRPr="00E47D96">
        <w:rPr>
          <w:rFonts w:ascii="Times New Roman" w:eastAsia="Calibri" w:hAnsi="Times New Roman" w:cs="Times New Roman"/>
          <w:sz w:val="24"/>
          <w:szCs w:val="24"/>
        </w:rPr>
        <w:t xml:space="preserve">ИСИС </w:t>
      </w:r>
      <w:r w:rsidR="00E8310D" w:rsidRPr="00E47D96">
        <w:rPr>
          <w:rFonts w:ascii="Times New Roman" w:eastAsia="Calibri" w:hAnsi="Times New Roman" w:cs="Times New Roman"/>
          <w:sz w:val="24"/>
          <w:szCs w:val="24"/>
        </w:rPr>
        <w:t>в която се подава проектното</w:t>
      </w:r>
      <w:r w:rsidR="0088126C" w:rsidRPr="00E47D96">
        <w:rPr>
          <w:rFonts w:ascii="Times New Roman" w:eastAsia="Calibri" w:hAnsi="Times New Roman" w:cs="Times New Roman"/>
          <w:sz w:val="24"/>
          <w:szCs w:val="24"/>
        </w:rPr>
        <w:t xml:space="preserve"> предложение, през последните 5 години (2011-2015 г.)</w:t>
      </w:r>
      <w:r w:rsidR="009F0131" w:rsidRPr="00E47D96">
        <w:rPr>
          <w:rFonts w:ascii="Times New Roman" w:eastAsia="Calibri" w:hAnsi="Times New Roman" w:cs="Times New Roman"/>
          <w:sz w:val="24"/>
          <w:szCs w:val="24"/>
          <w:lang w:val="en-US"/>
        </w:rPr>
        <w:t xml:space="preserve">. </w:t>
      </w:r>
    </w:p>
    <w:p w14:paraId="510E9DDC" w14:textId="6B0B9660" w:rsidR="000D55F7" w:rsidRPr="00E47D96" w:rsidRDefault="000D55F7" w:rsidP="0088126C">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случай на </w:t>
      </w:r>
      <w:r w:rsidR="00FF5272" w:rsidRPr="00E47D96">
        <w:rPr>
          <w:rFonts w:ascii="Times New Roman" w:eastAsia="Calibri" w:hAnsi="Times New Roman" w:cs="Times New Roman"/>
          <w:sz w:val="24"/>
          <w:szCs w:val="24"/>
        </w:rPr>
        <w:t>обединения</w:t>
      </w:r>
      <w:r w:rsidR="00FF5272" w:rsidRPr="00E47D96">
        <w:rPr>
          <w:rFonts w:ascii="Times New Roman" w:eastAsia="Calibri" w:hAnsi="Times New Roman" w:cs="Times New Roman"/>
          <w:sz w:val="24"/>
          <w:szCs w:val="24"/>
          <w:lang w:val="en-US"/>
        </w:rPr>
        <w:t xml:space="preserve"> </w:t>
      </w:r>
      <w:r w:rsidRPr="00E47D96">
        <w:rPr>
          <w:rFonts w:ascii="Times New Roman" w:eastAsia="Calibri" w:hAnsi="Times New Roman" w:cs="Times New Roman"/>
          <w:sz w:val="24"/>
          <w:szCs w:val="24"/>
        </w:rPr>
        <w:t>се представя общ списък за водещата организация и партньорите, подреден по фамилията на първия автор</w:t>
      </w:r>
      <w:r w:rsidR="00C44526" w:rsidRPr="00E47D96">
        <w:rPr>
          <w:rFonts w:ascii="Times New Roman" w:eastAsia="Calibri" w:hAnsi="Times New Roman" w:cs="Times New Roman"/>
          <w:sz w:val="24"/>
          <w:szCs w:val="24"/>
        </w:rPr>
        <w:t xml:space="preserve"> в азбучен ред</w:t>
      </w:r>
      <w:r w:rsidRPr="00E47D96">
        <w:rPr>
          <w:rFonts w:ascii="Times New Roman" w:eastAsia="Calibri" w:hAnsi="Times New Roman" w:cs="Times New Roman"/>
          <w:sz w:val="24"/>
          <w:szCs w:val="24"/>
        </w:rPr>
        <w:t>, а след това на следващите автори.</w:t>
      </w:r>
    </w:p>
    <w:p w14:paraId="38CAE15B" w14:textId="77777777" w:rsidR="009F0131" w:rsidRPr="00E47D96" w:rsidRDefault="009F0131" w:rsidP="0088126C">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Списъкът следва да съдържа:</w:t>
      </w:r>
    </w:p>
    <w:p w14:paraId="5A343121" w14:textId="77777777" w:rsidR="00A562F6" w:rsidRPr="00E47D96" w:rsidRDefault="00657FEA"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автор</w:t>
      </w:r>
      <w:r w:rsidR="00A562F6" w:rsidRPr="00E47D96">
        <w:rPr>
          <w:rFonts w:ascii="Times New Roman" w:eastAsia="Calibri" w:hAnsi="Times New Roman" w:cs="Times New Roman"/>
          <w:sz w:val="24"/>
          <w:szCs w:val="24"/>
        </w:rPr>
        <w:t>ите</w:t>
      </w:r>
      <w:r w:rsidRPr="00E47D96">
        <w:rPr>
          <w:rFonts w:ascii="Times New Roman" w:eastAsia="Calibri" w:hAnsi="Times New Roman" w:cs="Times New Roman"/>
          <w:sz w:val="24"/>
          <w:szCs w:val="24"/>
        </w:rPr>
        <w:t xml:space="preserve"> на публикацията</w:t>
      </w:r>
      <w:r w:rsidR="00A562F6" w:rsidRPr="00E47D96">
        <w:rPr>
          <w:rFonts w:ascii="Times New Roman" w:eastAsia="Calibri" w:hAnsi="Times New Roman" w:cs="Times New Roman"/>
          <w:sz w:val="24"/>
          <w:szCs w:val="24"/>
        </w:rPr>
        <w:t>, като имената на съответните членове на научноизследователския екип са удебелени</w:t>
      </w:r>
      <w:r w:rsidR="00A562F6" w:rsidRPr="00E47D96">
        <w:rPr>
          <w:rStyle w:val="FootnoteReference"/>
          <w:rFonts w:ascii="Times New Roman" w:eastAsia="Calibri" w:hAnsi="Times New Roman" w:cs="Times New Roman"/>
          <w:sz w:val="24"/>
          <w:szCs w:val="24"/>
        </w:rPr>
        <w:footnoteReference w:id="41"/>
      </w:r>
      <w:r w:rsidRPr="00E47D96">
        <w:rPr>
          <w:rFonts w:ascii="Times New Roman" w:eastAsia="Calibri" w:hAnsi="Times New Roman" w:cs="Times New Roman"/>
          <w:sz w:val="24"/>
          <w:szCs w:val="24"/>
        </w:rPr>
        <w:t>;</w:t>
      </w:r>
    </w:p>
    <w:p w14:paraId="1F4DAD5C" w14:textId="77777777" w:rsidR="00645701" w:rsidRPr="00E47D96" w:rsidRDefault="0064570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заглавие на публикацията;</w:t>
      </w:r>
    </w:p>
    <w:p w14:paraId="02006B42" w14:textId="77777777" w:rsidR="009F0131" w:rsidRPr="00E47D96" w:rsidRDefault="00A562F6"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наименование на научното списание/книга, година, том, начална и крайна страница на публикацията</w:t>
      </w:r>
    </w:p>
    <w:p w14:paraId="651F655E" w14:textId="77777777" w:rsidR="00C808B2" w:rsidRPr="00E47D96" w:rsidRDefault="00C7558E"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научна област на публикацията</w:t>
      </w:r>
      <w:r w:rsidR="00A562F6" w:rsidRPr="00E47D96">
        <w:rPr>
          <w:rFonts w:ascii="Times New Roman" w:eastAsia="Calibri" w:hAnsi="Times New Roman" w:cs="Times New Roman"/>
          <w:sz w:val="24"/>
          <w:szCs w:val="24"/>
        </w:rPr>
        <w:t>,</w:t>
      </w:r>
      <w:r w:rsidR="00B509F6" w:rsidRPr="00E47D96">
        <w:t xml:space="preserve"> </w:t>
      </w:r>
      <w:r w:rsidR="00A562F6" w:rsidRPr="00E47D96">
        <w:rPr>
          <w:rFonts w:ascii="Times New Roman" w:eastAsia="Calibri" w:hAnsi="Times New Roman" w:cs="Times New Roman"/>
          <w:sz w:val="24"/>
          <w:szCs w:val="24"/>
        </w:rPr>
        <w:t>свързана</w:t>
      </w:r>
      <w:r w:rsidR="00B509F6" w:rsidRPr="00E47D96">
        <w:rPr>
          <w:rFonts w:ascii="Times New Roman" w:eastAsia="Calibri" w:hAnsi="Times New Roman" w:cs="Times New Roman"/>
          <w:sz w:val="24"/>
          <w:szCs w:val="24"/>
        </w:rPr>
        <w:t xml:space="preserve"> със съответната тематична област на ИСИС</w:t>
      </w:r>
      <w:r w:rsidRPr="00E47D96">
        <w:rPr>
          <w:rFonts w:ascii="Times New Roman" w:eastAsia="Calibri" w:hAnsi="Times New Roman" w:cs="Times New Roman"/>
          <w:sz w:val="24"/>
          <w:szCs w:val="24"/>
        </w:rPr>
        <w:t>;</w:t>
      </w:r>
    </w:p>
    <w:p w14:paraId="0080AF4E" w14:textId="77777777" w:rsidR="00C808B2" w:rsidRPr="00E47D96" w:rsidRDefault="009F013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интернет връзка към </w:t>
      </w:r>
      <w:r w:rsidR="00A562F6" w:rsidRPr="00E47D96">
        <w:rPr>
          <w:rFonts w:ascii="Times New Roman" w:eastAsia="Calibri" w:hAnsi="Times New Roman" w:cs="Times New Roman"/>
          <w:sz w:val="24"/>
          <w:szCs w:val="24"/>
        </w:rPr>
        <w:t>реферирането на</w:t>
      </w:r>
      <w:r w:rsidR="00A562F6" w:rsidRPr="00E47D96">
        <w:t xml:space="preserve"> </w:t>
      </w:r>
      <w:r w:rsidR="00A562F6" w:rsidRPr="00E47D96">
        <w:rPr>
          <w:rFonts w:ascii="Times New Roman" w:eastAsia="Calibri" w:hAnsi="Times New Roman" w:cs="Times New Roman"/>
          <w:sz w:val="24"/>
          <w:szCs w:val="24"/>
        </w:rPr>
        <w:t>публикацията в SCOPUS или WoS</w:t>
      </w:r>
      <w:r w:rsidR="00D01B49" w:rsidRPr="00E47D96">
        <w:rPr>
          <w:rFonts w:ascii="Times New Roman" w:eastAsia="Calibri" w:hAnsi="Times New Roman" w:cs="Times New Roman"/>
          <w:sz w:val="24"/>
          <w:szCs w:val="24"/>
        </w:rPr>
        <w:t>.</w:t>
      </w:r>
    </w:p>
    <w:p w14:paraId="63D1F9E2" w14:textId="6AB5A346" w:rsidR="00645701" w:rsidRPr="00E47D96" w:rsidRDefault="00B112CF" w:rsidP="00645701">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ц</w:t>
      </w:r>
      <w:r w:rsidR="00B23D68" w:rsidRPr="00E47D96">
        <w:rPr>
          <w:rFonts w:ascii="Times New Roman" w:eastAsia="Calibri" w:hAnsi="Times New Roman" w:cs="Times New Roman"/>
          <w:b/>
          <w:sz w:val="24"/>
          <w:szCs w:val="24"/>
        </w:rPr>
        <w:t>2</w:t>
      </w:r>
      <w:r w:rsidR="00C06EC7" w:rsidRPr="00E47D96">
        <w:rPr>
          <w:rFonts w:ascii="Times New Roman" w:eastAsia="Calibri" w:hAnsi="Times New Roman" w:cs="Times New Roman"/>
          <w:b/>
          <w:sz w:val="24"/>
          <w:szCs w:val="24"/>
        </w:rPr>
        <w:t xml:space="preserve">. </w:t>
      </w:r>
      <w:r w:rsidR="00C06EC7" w:rsidRPr="00E47D96">
        <w:rPr>
          <w:rFonts w:ascii="Times New Roman" w:eastAsia="Calibri" w:hAnsi="Times New Roman" w:cs="Times New Roman"/>
          <w:sz w:val="24"/>
          <w:szCs w:val="24"/>
        </w:rPr>
        <w:t>Списък</w:t>
      </w:r>
      <w:r w:rsidR="00CA1841" w:rsidRPr="00E47D96">
        <w:rPr>
          <w:rFonts w:ascii="Times New Roman" w:eastAsia="Calibri" w:hAnsi="Times New Roman" w:cs="Times New Roman"/>
          <w:sz w:val="24"/>
          <w:szCs w:val="24"/>
        </w:rPr>
        <w:t xml:space="preserve"> с цитираните публикации</w:t>
      </w:r>
      <w:r w:rsidR="00E15AF3" w:rsidRPr="00E47D96">
        <w:rPr>
          <w:rFonts w:ascii="Times New Roman" w:eastAsia="Calibri" w:hAnsi="Times New Roman" w:cs="Times New Roman"/>
          <w:sz w:val="24"/>
          <w:szCs w:val="24"/>
        </w:rPr>
        <w:t>, съдържащ обективно проверима информация относно</w:t>
      </w:r>
      <w:r w:rsidR="00993A5C" w:rsidRPr="00E47D96">
        <w:rPr>
          <w:rFonts w:ascii="Times New Roman" w:eastAsia="Calibri" w:hAnsi="Times New Roman" w:cs="Times New Roman"/>
          <w:sz w:val="24"/>
          <w:szCs w:val="24"/>
        </w:rPr>
        <w:t xml:space="preserve"> </w:t>
      </w:r>
      <w:r w:rsidR="00C06EC7" w:rsidRPr="00E47D96">
        <w:rPr>
          <w:rFonts w:ascii="Times New Roman" w:eastAsia="Calibri" w:hAnsi="Times New Roman" w:cs="Times New Roman"/>
          <w:sz w:val="24"/>
          <w:szCs w:val="24"/>
        </w:rPr>
        <w:t>цитирания</w:t>
      </w:r>
      <w:r w:rsidR="00466BD9" w:rsidRPr="00E47D96">
        <w:rPr>
          <w:rFonts w:ascii="Times New Roman" w:eastAsia="Calibri" w:hAnsi="Times New Roman" w:cs="Times New Roman"/>
          <w:sz w:val="24"/>
          <w:szCs w:val="24"/>
        </w:rPr>
        <w:t>та</w:t>
      </w:r>
      <w:r w:rsidR="001148F8" w:rsidRPr="00E47D96">
        <w:t xml:space="preserve"> </w:t>
      </w:r>
      <w:r w:rsidR="001148F8" w:rsidRPr="00E47D96">
        <w:rPr>
          <w:rFonts w:ascii="Times New Roman" w:eastAsia="Calibri" w:hAnsi="Times New Roman" w:cs="Times New Roman"/>
          <w:sz w:val="24"/>
          <w:szCs w:val="24"/>
        </w:rPr>
        <w:t xml:space="preserve">на членовете на научно-изследователския екип на кандидата/партньорите в SCOPUS или WoS в съответната тематична област на ИСИС в която се подава проектното предложение, през последните 5 години (2011-2015 г.). </w:t>
      </w:r>
    </w:p>
    <w:p w14:paraId="096C35F0" w14:textId="3694C43B" w:rsidR="00645701" w:rsidRPr="00E47D96" w:rsidRDefault="00645701" w:rsidP="00645701">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случай на </w:t>
      </w:r>
      <w:r w:rsidR="00FF5272" w:rsidRPr="00E47D96">
        <w:rPr>
          <w:rFonts w:ascii="Times New Roman" w:eastAsia="Calibri" w:hAnsi="Times New Roman" w:cs="Times New Roman"/>
          <w:sz w:val="24"/>
          <w:szCs w:val="24"/>
        </w:rPr>
        <w:t xml:space="preserve">обединения </w:t>
      </w:r>
      <w:r w:rsidRPr="00E47D96">
        <w:rPr>
          <w:rFonts w:ascii="Times New Roman" w:eastAsia="Calibri" w:hAnsi="Times New Roman" w:cs="Times New Roman"/>
          <w:sz w:val="24"/>
          <w:szCs w:val="24"/>
        </w:rPr>
        <w:t>се представя общ списък за водещата организация и партньорите, подреден по фамилията на първия автор в азбучен ред, а след това на следващите автори.</w:t>
      </w:r>
    </w:p>
    <w:p w14:paraId="175DE72C" w14:textId="77777777" w:rsidR="00645701" w:rsidRPr="00E47D96" w:rsidRDefault="00645701" w:rsidP="00645701">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Списъкът следва да съдържа следната информация за всяка цитирана публикация:</w:t>
      </w:r>
    </w:p>
    <w:p w14:paraId="087A3231" w14:textId="77777777" w:rsidR="00645701" w:rsidRPr="00E47D96" w:rsidRDefault="0064570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списък на авторите на публикацията, като имената на съответните членове на научно-изследователския екип са удебелени;</w:t>
      </w:r>
    </w:p>
    <w:p w14:paraId="52E445E9" w14:textId="77777777" w:rsidR="00645701" w:rsidRPr="00E47D96" w:rsidRDefault="0064570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заглавие на публикацията;</w:t>
      </w:r>
    </w:p>
    <w:p w14:paraId="1A5AD9C2" w14:textId="77777777" w:rsidR="00645701" w:rsidRPr="00E47D96" w:rsidRDefault="0064570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наименов</w:t>
      </w:r>
      <w:r w:rsidR="0073243E" w:rsidRPr="00E47D96">
        <w:rPr>
          <w:rFonts w:ascii="Times New Roman" w:eastAsia="Calibri" w:hAnsi="Times New Roman" w:cs="Times New Roman"/>
          <w:sz w:val="24"/>
          <w:szCs w:val="24"/>
        </w:rPr>
        <w:t>а</w:t>
      </w:r>
      <w:r w:rsidRPr="00E47D96">
        <w:rPr>
          <w:rFonts w:ascii="Times New Roman" w:eastAsia="Calibri" w:hAnsi="Times New Roman" w:cs="Times New Roman"/>
          <w:sz w:val="24"/>
          <w:szCs w:val="24"/>
        </w:rPr>
        <w:t>ние на научното списание/книга, година, том, начална и крайна страница</w:t>
      </w:r>
      <w:r w:rsidR="00CA1841" w:rsidRPr="00E47D96">
        <w:rPr>
          <w:rFonts w:ascii="Times New Roman" w:eastAsia="Calibri" w:hAnsi="Times New Roman" w:cs="Times New Roman"/>
          <w:sz w:val="24"/>
          <w:szCs w:val="24"/>
        </w:rPr>
        <w:t xml:space="preserve"> на публикацията</w:t>
      </w:r>
      <w:r w:rsidRPr="00E47D96">
        <w:rPr>
          <w:rFonts w:ascii="Times New Roman" w:eastAsia="Calibri" w:hAnsi="Times New Roman" w:cs="Times New Roman"/>
          <w:sz w:val="24"/>
          <w:szCs w:val="24"/>
        </w:rPr>
        <w:t>;</w:t>
      </w:r>
    </w:p>
    <w:p w14:paraId="2A60A059" w14:textId="77777777" w:rsidR="00645701" w:rsidRPr="00E47D96" w:rsidRDefault="0064570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брой цитирания (без самоцитатите) за 2011-2015 г.;</w:t>
      </w:r>
    </w:p>
    <w:p w14:paraId="57F44B00" w14:textId="77777777" w:rsidR="00645701" w:rsidRPr="00E47D96" w:rsidRDefault="0064570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научна област на публикацията, свързана със съответната тематична област на ИСИС;</w:t>
      </w:r>
    </w:p>
    <w:p w14:paraId="51EE2294" w14:textId="77777777" w:rsidR="002F3CFE" w:rsidRPr="00E47D96" w:rsidRDefault="00645701"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интернет връзка към списъка с цитиранията на публикацията в SCOPUS или WoS</w:t>
      </w:r>
      <w:r w:rsidR="00457723" w:rsidRPr="00E47D96">
        <w:rPr>
          <w:rFonts w:ascii="Times New Roman" w:eastAsia="Calibri" w:hAnsi="Times New Roman" w:cs="Times New Roman"/>
          <w:sz w:val="24"/>
          <w:szCs w:val="24"/>
        </w:rPr>
        <w:t>.</w:t>
      </w:r>
    </w:p>
    <w:p w14:paraId="37B170F7" w14:textId="6E325C64" w:rsidR="002F3CFE" w:rsidRPr="00E47D96" w:rsidRDefault="00B112CF" w:rsidP="001E5F1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ц</w:t>
      </w:r>
      <w:r w:rsidR="00B23D68" w:rsidRPr="00E47D96">
        <w:rPr>
          <w:rFonts w:ascii="Times New Roman" w:eastAsia="Calibri" w:hAnsi="Times New Roman" w:cs="Times New Roman"/>
          <w:b/>
          <w:sz w:val="24"/>
          <w:szCs w:val="24"/>
        </w:rPr>
        <w:t>3</w:t>
      </w:r>
      <w:r w:rsidR="00195948" w:rsidRPr="00E47D96">
        <w:rPr>
          <w:rFonts w:ascii="Times New Roman" w:eastAsia="Calibri" w:hAnsi="Times New Roman" w:cs="Times New Roman"/>
          <w:sz w:val="24"/>
          <w:szCs w:val="24"/>
        </w:rPr>
        <w:t>.</w:t>
      </w:r>
      <w:r w:rsidR="00D662F3" w:rsidRPr="00E47D96">
        <w:rPr>
          <w:rFonts w:ascii="Times New Roman" w:eastAsia="Calibri" w:hAnsi="Times New Roman" w:cs="Times New Roman"/>
          <w:sz w:val="24"/>
          <w:szCs w:val="24"/>
        </w:rPr>
        <w:t xml:space="preserve"> Договори </w:t>
      </w:r>
      <w:r w:rsidR="008F0D43" w:rsidRPr="00E47D96">
        <w:rPr>
          <w:rFonts w:ascii="Times New Roman" w:eastAsia="Calibri" w:hAnsi="Times New Roman" w:cs="Times New Roman"/>
          <w:sz w:val="24"/>
          <w:szCs w:val="24"/>
        </w:rPr>
        <w:t xml:space="preserve"> за финансиране на проекти в съответната </w:t>
      </w:r>
      <w:r w:rsidR="008F38A4" w:rsidRPr="00E47D96">
        <w:rPr>
          <w:rFonts w:ascii="Times New Roman" w:eastAsia="Calibri" w:hAnsi="Times New Roman" w:cs="Times New Roman"/>
          <w:sz w:val="24"/>
          <w:szCs w:val="24"/>
        </w:rPr>
        <w:t>научна</w:t>
      </w:r>
      <w:r w:rsidR="008F0D43" w:rsidRPr="00E47D96">
        <w:rPr>
          <w:rFonts w:ascii="Times New Roman" w:eastAsia="Calibri" w:hAnsi="Times New Roman" w:cs="Times New Roman"/>
          <w:sz w:val="24"/>
          <w:szCs w:val="24"/>
        </w:rPr>
        <w:t xml:space="preserve"> област на </w:t>
      </w:r>
      <w:r w:rsidR="008F38A4" w:rsidRPr="00E47D96">
        <w:rPr>
          <w:rFonts w:ascii="Times New Roman" w:eastAsia="Calibri" w:hAnsi="Times New Roman" w:cs="Times New Roman"/>
          <w:sz w:val="24"/>
          <w:szCs w:val="24"/>
        </w:rPr>
        <w:t>проекта</w:t>
      </w:r>
      <w:r w:rsidR="008F0D43" w:rsidRPr="00E47D96">
        <w:rPr>
          <w:rFonts w:ascii="Times New Roman" w:eastAsia="Calibri" w:hAnsi="Times New Roman" w:cs="Times New Roman"/>
          <w:sz w:val="24"/>
          <w:szCs w:val="24"/>
        </w:rPr>
        <w:t xml:space="preserve"> по Рамковите програми на ЕС и Хоризонт 2020</w:t>
      </w:r>
      <w:r w:rsidR="00FD038B" w:rsidRPr="00E47D96">
        <w:rPr>
          <w:rFonts w:ascii="Times New Roman" w:eastAsia="Calibri" w:hAnsi="Times New Roman" w:cs="Times New Roman"/>
          <w:sz w:val="24"/>
          <w:szCs w:val="24"/>
        </w:rPr>
        <w:t>, удостоверяващи че кандидатът/партньорът е изпълнявал функции на координатор, през последните 5 години (2011-2015 г.)</w:t>
      </w:r>
      <w:r w:rsidR="002D427A" w:rsidRPr="00E47D96">
        <w:rPr>
          <w:rFonts w:ascii="Times New Roman" w:eastAsia="Calibri" w:hAnsi="Times New Roman" w:cs="Times New Roman"/>
          <w:sz w:val="24"/>
          <w:szCs w:val="24"/>
        </w:rPr>
        <w:t>;</w:t>
      </w:r>
    </w:p>
    <w:p w14:paraId="2D478E78" w14:textId="727AA31D" w:rsidR="002D427A" w:rsidRPr="00E47D96" w:rsidRDefault="00B112CF" w:rsidP="001E5F1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lastRenderedPageBreak/>
        <w:t>ц</w:t>
      </w:r>
      <w:r w:rsidR="00B23D68" w:rsidRPr="00E47D96">
        <w:rPr>
          <w:rFonts w:ascii="Times New Roman" w:eastAsia="Calibri" w:hAnsi="Times New Roman" w:cs="Times New Roman"/>
          <w:b/>
          <w:sz w:val="24"/>
          <w:szCs w:val="24"/>
        </w:rPr>
        <w:t>4</w:t>
      </w:r>
      <w:r w:rsidR="002D427A" w:rsidRPr="00E47D96">
        <w:rPr>
          <w:rFonts w:ascii="Times New Roman" w:eastAsia="Calibri" w:hAnsi="Times New Roman" w:cs="Times New Roman"/>
          <w:b/>
          <w:sz w:val="24"/>
          <w:szCs w:val="24"/>
        </w:rPr>
        <w:t xml:space="preserve">. </w:t>
      </w:r>
      <w:r w:rsidR="002D427A" w:rsidRPr="00E47D96">
        <w:rPr>
          <w:rFonts w:ascii="Times New Roman" w:eastAsia="Calibri" w:hAnsi="Times New Roman" w:cs="Times New Roman"/>
          <w:sz w:val="24"/>
          <w:szCs w:val="24"/>
        </w:rPr>
        <w:t>Документ</w:t>
      </w:r>
      <w:r w:rsidR="00356B33" w:rsidRPr="00E47D96">
        <w:rPr>
          <w:rFonts w:ascii="Times New Roman" w:eastAsia="Calibri" w:hAnsi="Times New Roman" w:cs="Times New Roman"/>
          <w:sz w:val="24"/>
          <w:szCs w:val="24"/>
        </w:rPr>
        <w:t xml:space="preserve">и </w:t>
      </w:r>
      <w:r w:rsidR="002D427A" w:rsidRPr="00E47D96">
        <w:rPr>
          <w:rFonts w:ascii="Times New Roman" w:eastAsia="Calibri" w:hAnsi="Times New Roman" w:cs="Times New Roman"/>
          <w:sz w:val="24"/>
          <w:szCs w:val="24"/>
        </w:rPr>
        <w:t xml:space="preserve"> за одобрение на финален</w:t>
      </w:r>
      <w:r w:rsidR="00033B4D" w:rsidRPr="00E47D96">
        <w:rPr>
          <w:rFonts w:ascii="Times New Roman" w:eastAsia="Calibri" w:hAnsi="Times New Roman" w:cs="Times New Roman"/>
          <w:sz w:val="24"/>
          <w:szCs w:val="24"/>
        </w:rPr>
        <w:t>/окончателен</w:t>
      </w:r>
      <w:r w:rsidR="002D427A" w:rsidRPr="00E47D96">
        <w:rPr>
          <w:rFonts w:ascii="Times New Roman" w:eastAsia="Calibri" w:hAnsi="Times New Roman" w:cs="Times New Roman"/>
          <w:sz w:val="24"/>
          <w:szCs w:val="24"/>
        </w:rPr>
        <w:t xml:space="preserve"> отчет</w:t>
      </w:r>
      <w:r w:rsidR="0070059F" w:rsidRPr="00E47D96">
        <w:rPr>
          <w:rFonts w:ascii="Times New Roman" w:eastAsia="Calibri" w:hAnsi="Times New Roman" w:cs="Times New Roman"/>
          <w:sz w:val="24"/>
          <w:szCs w:val="24"/>
        </w:rPr>
        <w:t xml:space="preserve"> от институцията предоставила финансирането по РП7, Хоризонт 2020 и </w:t>
      </w:r>
      <w:r w:rsidR="0070059F" w:rsidRPr="00E47D96">
        <w:rPr>
          <w:rFonts w:ascii="Times New Roman" w:eastAsia="Calibri" w:hAnsi="Times New Roman" w:cs="Times New Roman"/>
          <w:sz w:val="24"/>
          <w:szCs w:val="24"/>
          <w:lang w:val="en-US"/>
        </w:rPr>
        <w:t>COST Actions</w:t>
      </w:r>
      <w:r w:rsidR="004F4B54" w:rsidRPr="00E47D96">
        <w:rPr>
          <w:rFonts w:ascii="Times New Roman" w:eastAsia="Calibri" w:hAnsi="Times New Roman" w:cs="Times New Roman"/>
          <w:sz w:val="24"/>
          <w:szCs w:val="24"/>
        </w:rPr>
        <w:t xml:space="preserve"> или друг</w:t>
      </w:r>
      <w:r w:rsidR="00356B33" w:rsidRPr="00E47D96">
        <w:rPr>
          <w:rFonts w:ascii="Times New Roman" w:eastAsia="Calibri" w:hAnsi="Times New Roman" w:cs="Times New Roman"/>
          <w:sz w:val="24"/>
          <w:szCs w:val="24"/>
        </w:rPr>
        <w:t>и подобни</w:t>
      </w:r>
      <w:r w:rsidR="004F4B54" w:rsidRPr="00E47D96">
        <w:rPr>
          <w:rFonts w:ascii="Times New Roman" w:eastAsia="Calibri" w:hAnsi="Times New Roman" w:cs="Times New Roman"/>
          <w:sz w:val="24"/>
          <w:szCs w:val="24"/>
        </w:rPr>
        <w:t xml:space="preserve"> документ</w:t>
      </w:r>
      <w:r w:rsidR="00356B33" w:rsidRPr="00E47D96">
        <w:rPr>
          <w:rFonts w:ascii="Times New Roman" w:eastAsia="Calibri" w:hAnsi="Times New Roman" w:cs="Times New Roman"/>
          <w:sz w:val="24"/>
          <w:szCs w:val="24"/>
        </w:rPr>
        <w:t>и</w:t>
      </w:r>
      <w:r w:rsidR="004F4B54" w:rsidRPr="00E47D96">
        <w:rPr>
          <w:rFonts w:ascii="Times New Roman" w:eastAsia="Calibri" w:hAnsi="Times New Roman" w:cs="Times New Roman"/>
          <w:sz w:val="24"/>
          <w:szCs w:val="24"/>
        </w:rPr>
        <w:t xml:space="preserve"> от финансиращата институция</w:t>
      </w:r>
      <w:r w:rsidR="003062DE" w:rsidRPr="00E47D96">
        <w:rPr>
          <w:rFonts w:ascii="Times New Roman" w:eastAsia="Calibri" w:hAnsi="Times New Roman" w:cs="Times New Roman"/>
          <w:sz w:val="24"/>
          <w:szCs w:val="24"/>
        </w:rPr>
        <w:t>, доказващ</w:t>
      </w:r>
      <w:r w:rsidR="00356B33" w:rsidRPr="00E47D96">
        <w:rPr>
          <w:rFonts w:ascii="Times New Roman" w:eastAsia="Calibri" w:hAnsi="Times New Roman" w:cs="Times New Roman"/>
          <w:sz w:val="24"/>
          <w:szCs w:val="24"/>
        </w:rPr>
        <w:t>и</w:t>
      </w:r>
      <w:r w:rsidR="003062DE" w:rsidRPr="00E47D96">
        <w:rPr>
          <w:rFonts w:ascii="Times New Roman" w:eastAsia="Calibri" w:hAnsi="Times New Roman" w:cs="Times New Roman"/>
          <w:sz w:val="24"/>
          <w:szCs w:val="24"/>
        </w:rPr>
        <w:t xml:space="preserve"> успешно изпълнен проект по РП7 или Хоризонт 2020 или</w:t>
      </w:r>
      <w:r w:rsidR="00EE3909" w:rsidRPr="00E47D96">
        <w:rPr>
          <w:rFonts w:ascii="Times New Roman" w:eastAsia="Calibri" w:hAnsi="Times New Roman" w:cs="Times New Roman"/>
          <w:sz w:val="24"/>
          <w:szCs w:val="24"/>
        </w:rPr>
        <w:t xml:space="preserve"> съответно участие по</w:t>
      </w:r>
      <w:r w:rsidR="00EE3909" w:rsidRPr="00E47D96">
        <w:t xml:space="preserve"> </w:t>
      </w:r>
      <w:r w:rsidR="00EE3909" w:rsidRPr="00E47D96">
        <w:rPr>
          <w:rFonts w:ascii="Times New Roman" w:eastAsia="Calibri" w:hAnsi="Times New Roman" w:cs="Times New Roman"/>
          <w:sz w:val="24"/>
          <w:szCs w:val="24"/>
        </w:rPr>
        <w:t>COST Actions</w:t>
      </w:r>
      <w:r w:rsidR="00760487" w:rsidRPr="00E47D96">
        <w:rPr>
          <w:rFonts w:ascii="Times New Roman" w:eastAsia="Calibri" w:hAnsi="Times New Roman" w:cs="Times New Roman"/>
          <w:sz w:val="24"/>
          <w:szCs w:val="24"/>
        </w:rPr>
        <w:t>, в областта на проектното предложение, през</w:t>
      </w:r>
      <w:r w:rsidR="00760487" w:rsidRPr="00E47D96">
        <w:t xml:space="preserve"> </w:t>
      </w:r>
      <w:r w:rsidR="00760487" w:rsidRPr="00E47D96">
        <w:rPr>
          <w:rFonts w:ascii="Times New Roman" w:eastAsia="Calibri" w:hAnsi="Times New Roman" w:cs="Times New Roman"/>
          <w:sz w:val="24"/>
          <w:szCs w:val="24"/>
        </w:rPr>
        <w:t>последните 5 години (2011-2015 г.)</w:t>
      </w:r>
      <w:r w:rsidR="00EE3909" w:rsidRPr="00E47D96">
        <w:rPr>
          <w:rFonts w:ascii="Times New Roman" w:eastAsia="Calibri" w:hAnsi="Times New Roman" w:cs="Times New Roman"/>
          <w:sz w:val="24"/>
          <w:szCs w:val="24"/>
        </w:rPr>
        <w:t>.</w:t>
      </w:r>
    </w:p>
    <w:p w14:paraId="2D316A29" w14:textId="0C9A3DD3" w:rsidR="00EE24C5" w:rsidRPr="00E47D96" w:rsidRDefault="00B112CF" w:rsidP="001E5F1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ц</w:t>
      </w:r>
      <w:r w:rsidR="00B23D68" w:rsidRPr="00E47D96">
        <w:rPr>
          <w:rFonts w:ascii="Times New Roman" w:eastAsia="Calibri" w:hAnsi="Times New Roman" w:cs="Times New Roman"/>
          <w:b/>
          <w:sz w:val="24"/>
          <w:szCs w:val="24"/>
        </w:rPr>
        <w:t>5</w:t>
      </w:r>
      <w:r w:rsidR="00463A40" w:rsidRPr="00E47D96">
        <w:rPr>
          <w:rFonts w:ascii="Times New Roman" w:eastAsia="Calibri" w:hAnsi="Times New Roman" w:cs="Times New Roman"/>
          <w:b/>
          <w:sz w:val="24"/>
          <w:szCs w:val="24"/>
        </w:rPr>
        <w:t xml:space="preserve">. </w:t>
      </w:r>
      <w:r w:rsidR="00EE24C5" w:rsidRPr="00E47D96">
        <w:rPr>
          <w:rFonts w:ascii="Times New Roman" w:eastAsia="Calibri" w:hAnsi="Times New Roman" w:cs="Times New Roman"/>
          <w:sz w:val="24"/>
          <w:szCs w:val="24"/>
        </w:rPr>
        <w:t>Договор</w:t>
      </w:r>
      <w:r w:rsidR="00356B33" w:rsidRPr="00E47D96">
        <w:rPr>
          <w:rFonts w:ascii="Times New Roman" w:eastAsia="Calibri" w:hAnsi="Times New Roman" w:cs="Times New Roman"/>
          <w:sz w:val="24"/>
          <w:szCs w:val="24"/>
        </w:rPr>
        <w:t>и</w:t>
      </w:r>
      <w:r w:rsidR="00EE24C5" w:rsidRPr="00E47D96">
        <w:rPr>
          <w:rFonts w:ascii="Times New Roman" w:eastAsia="Calibri" w:hAnsi="Times New Roman" w:cs="Times New Roman"/>
          <w:sz w:val="24"/>
          <w:szCs w:val="24"/>
        </w:rPr>
        <w:t>, препорък</w:t>
      </w:r>
      <w:r w:rsidR="00356B33" w:rsidRPr="00E47D96">
        <w:rPr>
          <w:rFonts w:ascii="Times New Roman" w:eastAsia="Calibri" w:hAnsi="Times New Roman" w:cs="Times New Roman"/>
          <w:sz w:val="24"/>
          <w:szCs w:val="24"/>
        </w:rPr>
        <w:t>и</w:t>
      </w:r>
      <w:r w:rsidR="00EE24C5" w:rsidRPr="00E47D96">
        <w:rPr>
          <w:rFonts w:ascii="Times New Roman" w:eastAsia="Calibri" w:hAnsi="Times New Roman" w:cs="Times New Roman"/>
          <w:sz w:val="24"/>
          <w:szCs w:val="24"/>
        </w:rPr>
        <w:t xml:space="preserve"> или друг</w:t>
      </w:r>
      <w:r w:rsidR="00356B33" w:rsidRPr="00E47D96">
        <w:rPr>
          <w:rFonts w:ascii="Times New Roman" w:eastAsia="Calibri" w:hAnsi="Times New Roman" w:cs="Times New Roman"/>
          <w:sz w:val="24"/>
          <w:szCs w:val="24"/>
        </w:rPr>
        <w:t>и</w:t>
      </w:r>
      <w:r w:rsidR="00EE24C5" w:rsidRPr="00E47D96">
        <w:rPr>
          <w:rFonts w:ascii="Times New Roman" w:eastAsia="Calibri" w:hAnsi="Times New Roman" w:cs="Times New Roman"/>
          <w:sz w:val="24"/>
          <w:szCs w:val="24"/>
        </w:rPr>
        <w:t xml:space="preserve"> </w:t>
      </w:r>
      <w:r w:rsidR="00356B33" w:rsidRPr="00E47D96">
        <w:rPr>
          <w:rFonts w:ascii="Times New Roman" w:eastAsia="Calibri" w:hAnsi="Times New Roman" w:cs="Times New Roman"/>
          <w:sz w:val="24"/>
          <w:szCs w:val="24"/>
        </w:rPr>
        <w:t xml:space="preserve">подобни </w:t>
      </w:r>
      <w:r w:rsidR="00EE24C5" w:rsidRPr="00E47D96">
        <w:rPr>
          <w:rFonts w:ascii="Times New Roman" w:eastAsia="Calibri" w:hAnsi="Times New Roman" w:cs="Times New Roman"/>
          <w:sz w:val="24"/>
          <w:szCs w:val="24"/>
        </w:rPr>
        <w:t>документ</w:t>
      </w:r>
      <w:r w:rsidR="00356B33" w:rsidRPr="00E47D96">
        <w:rPr>
          <w:rFonts w:ascii="Times New Roman" w:eastAsia="Calibri" w:hAnsi="Times New Roman" w:cs="Times New Roman"/>
          <w:sz w:val="24"/>
          <w:szCs w:val="24"/>
        </w:rPr>
        <w:t>и</w:t>
      </w:r>
      <w:r w:rsidR="00EE24C5" w:rsidRPr="00E47D96">
        <w:rPr>
          <w:rFonts w:ascii="Times New Roman" w:eastAsia="Calibri" w:hAnsi="Times New Roman" w:cs="Times New Roman"/>
          <w:sz w:val="24"/>
          <w:szCs w:val="24"/>
        </w:rPr>
        <w:t>, удостоверяващ</w:t>
      </w:r>
      <w:r w:rsidR="00356B33" w:rsidRPr="00E47D96">
        <w:rPr>
          <w:rFonts w:ascii="Times New Roman" w:eastAsia="Calibri" w:hAnsi="Times New Roman" w:cs="Times New Roman"/>
          <w:sz w:val="24"/>
          <w:szCs w:val="24"/>
        </w:rPr>
        <w:t>и</w:t>
      </w:r>
      <w:r w:rsidR="00EE24C5" w:rsidRPr="00E47D96">
        <w:rPr>
          <w:rFonts w:ascii="Times New Roman" w:eastAsia="Calibri" w:hAnsi="Times New Roman" w:cs="Times New Roman"/>
          <w:sz w:val="24"/>
          <w:szCs w:val="24"/>
        </w:rPr>
        <w:t xml:space="preserve"> изпълнението на съвместен проект с предприятие за разработване на иновация</w:t>
      </w:r>
      <w:r w:rsidR="009970F3" w:rsidRPr="00E47D96">
        <w:rPr>
          <w:rFonts w:ascii="Times New Roman" w:eastAsia="Calibri" w:hAnsi="Times New Roman" w:cs="Times New Roman"/>
          <w:sz w:val="24"/>
          <w:szCs w:val="24"/>
        </w:rPr>
        <w:t>, през последните 5 години (2011-2015 г.)</w:t>
      </w:r>
      <w:r w:rsidR="00EE24C5" w:rsidRPr="00E47D96">
        <w:rPr>
          <w:rFonts w:ascii="Times New Roman" w:eastAsia="Calibri" w:hAnsi="Times New Roman" w:cs="Times New Roman"/>
          <w:sz w:val="24"/>
          <w:szCs w:val="24"/>
        </w:rPr>
        <w:t>;</w:t>
      </w:r>
    </w:p>
    <w:p w14:paraId="5BC27531" w14:textId="53442C23" w:rsidR="00463A40" w:rsidRPr="00E47D96" w:rsidRDefault="00B112CF" w:rsidP="001E5F10">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ц</w:t>
      </w:r>
      <w:r w:rsidR="00B23D68" w:rsidRPr="00E47D96">
        <w:rPr>
          <w:rFonts w:ascii="Times New Roman" w:eastAsia="Calibri" w:hAnsi="Times New Roman" w:cs="Times New Roman"/>
          <w:b/>
          <w:sz w:val="24"/>
          <w:szCs w:val="24"/>
        </w:rPr>
        <w:t>6</w:t>
      </w:r>
      <w:r w:rsidR="00EE24C5" w:rsidRPr="00E47D96">
        <w:rPr>
          <w:rFonts w:ascii="Times New Roman" w:eastAsia="Calibri" w:hAnsi="Times New Roman" w:cs="Times New Roman"/>
          <w:b/>
          <w:sz w:val="24"/>
          <w:szCs w:val="24"/>
        </w:rPr>
        <w:t xml:space="preserve">. </w:t>
      </w:r>
      <w:r w:rsidR="00463A40" w:rsidRPr="00E47D96">
        <w:rPr>
          <w:rFonts w:ascii="Times New Roman" w:eastAsia="Calibri" w:hAnsi="Times New Roman" w:cs="Times New Roman"/>
          <w:sz w:val="24"/>
          <w:szCs w:val="24"/>
        </w:rPr>
        <w:t xml:space="preserve">Писмо за резултатите от оценката, разпечатка от публикувани резултати или друг документ, удостоверяващ, че </w:t>
      </w:r>
      <w:r w:rsidR="007B1F8F" w:rsidRPr="00E47D96">
        <w:rPr>
          <w:rFonts w:ascii="Times New Roman" w:eastAsia="Calibri" w:hAnsi="Times New Roman" w:cs="Times New Roman"/>
          <w:sz w:val="24"/>
          <w:szCs w:val="24"/>
        </w:rPr>
        <w:t>проектът</w:t>
      </w:r>
      <w:r w:rsidR="00463A40" w:rsidRPr="00E47D96">
        <w:rPr>
          <w:rFonts w:ascii="Times New Roman" w:eastAsia="Calibri" w:hAnsi="Times New Roman" w:cs="Times New Roman"/>
          <w:sz w:val="24"/>
          <w:szCs w:val="24"/>
        </w:rPr>
        <w:t xml:space="preserve"> е преминал</w:t>
      </w:r>
      <w:r w:rsidR="006D3BB7" w:rsidRPr="00E47D96">
        <w:rPr>
          <w:rFonts w:ascii="Times New Roman" w:eastAsia="Calibri" w:hAnsi="Times New Roman" w:cs="Times New Roman"/>
          <w:sz w:val="24"/>
          <w:szCs w:val="24"/>
        </w:rPr>
        <w:t xml:space="preserve"> първа фаза </w:t>
      </w:r>
      <w:r w:rsidR="00FF1C39" w:rsidRPr="00E47D96">
        <w:rPr>
          <w:rFonts w:ascii="Times New Roman" w:eastAsia="Calibri" w:hAnsi="Times New Roman" w:cs="Times New Roman"/>
          <w:sz w:val="24"/>
          <w:szCs w:val="24"/>
        </w:rPr>
        <w:t>на покана за подаване на проектни предложения</w:t>
      </w:r>
      <w:r w:rsidR="000702B9" w:rsidRPr="00E47D96">
        <w:rPr>
          <w:rFonts w:ascii="Times New Roman" w:eastAsia="Calibri" w:hAnsi="Times New Roman" w:cs="Times New Roman"/>
          <w:sz w:val="24"/>
          <w:szCs w:val="24"/>
        </w:rPr>
        <w:t xml:space="preserve"> „Сформиране на екип“ (</w:t>
      </w:r>
      <w:r w:rsidR="000702B9" w:rsidRPr="00E47D96">
        <w:rPr>
          <w:rFonts w:ascii="Times New Roman" w:eastAsia="Calibri" w:hAnsi="Times New Roman" w:cs="Times New Roman"/>
          <w:sz w:val="24"/>
          <w:szCs w:val="24"/>
          <w:lang w:val="en-US"/>
        </w:rPr>
        <w:t>TEAMING</w:t>
      </w:r>
      <w:r w:rsidR="000702B9" w:rsidRPr="00E47D96">
        <w:rPr>
          <w:rFonts w:ascii="Times New Roman" w:eastAsia="Calibri" w:hAnsi="Times New Roman" w:cs="Times New Roman"/>
          <w:sz w:val="24"/>
          <w:szCs w:val="24"/>
        </w:rPr>
        <w:t>) по Хоризонт 2020</w:t>
      </w:r>
      <w:r w:rsidR="000774BF" w:rsidRPr="00E47D96">
        <w:rPr>
          <w:rFonts w:ascii="Times New Roman" w:eastAsia="Calibri" w:hAnsi="Times New Roman" w:cs="Times New Roman"/>
          <w:sz w:val="24"/>
          <w:szCs w:val="24"/>
        </w:rPr>
        <w:t xml:space="preserve">, </w:t>
      </w:r>
      <w:r w:rsidR="00B530E7" w:rsidRPr="00E47D96">
        <w:rPr>
          <w:rFonts w:ascii="Times New Roman" w:eastAsia="Calibri" w:hAnsi="Times New Roman" w:cs="Times New Roman"/>
          <w:sz w:val="24"/>
          <w:szCs w:val="24"/>
        </w:rPr>
        <w:t xml:space="preserve">одобрен е при </w:t>
      </w:r>
      <w:r w:rsidR="000774BF" w:rsidRPr="00E47D96">
        <w:rPr>
          <w:rFonts w:ascii="Times New Roman" w:eastAsia="Calibri" w:hAnsi="Times New Roman" w:cs="Times New Roman"/>
          <w:sz w:val="24"/>
          <w:szCs w:val="24"/>
        </w:rPr>
        <w:t xml:space="preserve"> предварителен подбор и </w:t>
      </w:r>
      <w:r w:rsidR="00B530E7" w:rsidRPr="00E47D96">
        <w:rPr>
          <w:rFonts w:ascii="Times New Roman" w:eastAsia="Calibri" w:hAnsi="Times New Roman" w:cs="Times New Roman"/>
          <w:sz w:val="24"/>
          <w:szCs w:val="24"/>
        </w:rPr>
        <w:t>е</w:t>
      </w:r>
      <w:r w:rsidR="000774BF" w:rsidRPr="00E47D96">
        <w:rPr>
          <w:rFonts w:ascii="Times New Roman" w:eastAsia="Calibri" w:hAnsi="Times New Roman" w:cs="Times New Roman"/>
          <w:sz w:val="24"/>
          <w:szCs w:val="24"/>
        </w:rPr>
        <w:t xml:space="preserve"> получил най-малко 10 точки.</w:t>
      </w:r>
      <w:r w:rsidR="007B1F8F" w:rsidRPr="00E47D96">
        <w:rPr>
          <w:rFonts w:ascii="Times New Roman" w:eastAsia="Calibri" w:hAnsi="Times New Roman" w:cs="Times New Roman"/>
          <w:sz w:val="24"/>
          <w:szCs w:val="24"/>
        </w:rPr>
        <w:t xml:space="preserve"> Посочените документи следва да удостоверяват, че проектът по ТEAMING е на </w:t>
      </w:r>
      <w:r w:rsidR="00896DD0" w:rsidRPr="00E47D96">
        <w:rPr>
          <w:rFonts w:ascii="Times New Roman" w:eastAsia="Calibri" w:hAnsi="Times New Roman" w:cs="Times New Roman"/>
          <w:sz w:val="24"/>
          <w:szCs w:val="24"/>
        </w:rPr>
        <w:t xml:space="preserve">сходна </w:t>
      </w:r>
      <w:r w:rsidR="007B1F8F" w:rsidRPr="00E47D96">
        <w:rPr>
          <w:rFonts w:ascii="Times New Roman" w:eastAsia="Calibri" w:hAnsi="Times New Roman" w:cs="Times New Roman"/>
          <w:sz w:val="24"/>
          <w:szCs w:val="24"/>
        </w:rPr>
        <w:t>тема</w:t>
      </w:r>
      <w:r w:rsidR="00575BAC" w:rsidRPr="00E47D96">
        <w:rPr>
          <w:rFonts w:ascii="Times New Roman" w:eastAsia="Calibri" w:hAnsi="Times New Roman" w:cs="Times New Roman"/>
          <w:sz w:val="24"/>
          <w:szCs w:val="24"/>
        </w:rPr>
        <w:t xml:space="preserve"> с</w:t>
      </w:r>
      <w:r w:rsidR="007B1F8F" w:rsidRPr="00E47D96">
        <w:rPr>
          <w:rFonts w:ascii="Times New Roman" w:eastAsia="Calibri" w:hAnsi="Times New Roman" w:cs="Times New Roman"/>
          <w:sz w:val="24"/>
          <w:szCs w:val="24"/>
        </w:rPr>
        <w:t xml:space="preserve"> проектът</w:t>
      </w:r>
      <w:r w:rsidR="00575BAC" w:rsidRPr="00E47D96">
        <w:rPr>
          <w:rFonts w:ascii="Times New Roman" w:eastAsia="Calibri" w:hAnsi="Times New Roman" w:cs="Times New Roman"/>
          <w:sz w:val="24"/>
          <w:szCs w:val="24"/>
        </w:rPr>
        <w:t>,</w:t>
      </w:r>
      <w:r w:rsidR="007B1F8F" w:rsidRPr="00E47D96">
        <w:rPr>
          <w:rFonts w:ascii="Times New Roman" w:eastAsia="Calibri" w:hAnsi="Times New Roman" w:cs="Times New Roman"/>
          <w:sz w:val="24"/>
          <w:szCs w:val="24"/>
        </w:rPr>
        <w:t xml:space="preserve"> подаден по настоящата процедура, както и че участниците в проекта по ТEAMING</w:t>
      </w:r>
      <w:r w:rsidR="00896DD0" w:rsidRPr="00E47D96">
        <w:rPr>
          <w:rStyle w:val="FootnoteReference"/>
          <w:rFonts w:ascii="Times New Roman" w:eastAsia="Calibri" w:hAnsi="Times New Roman" w:cs="Times New Roman"/>
          <w:sz w:val="24"/>
          <w:szCs w:val="24"/>
        </w:rPr>
        <w:footnoteReference w:id="42"/>
      </w:r>
      <w:r w:rsidR="007B1F8F" w:rsidRPr="00E47D96">
        <w:rPr>
          <w:rFonts w:ascii="Times New Roman" w:eastAsia="Calibri" w:hAnsi="Times New Roman" w:cs="Times New Roman"/>
          <w:sz w:val="24"/>
          <w:szCs w:val="24"/>
        </w:rPr>
        <w:t>, представляват и участници в партньорството</w:t>
      </w:r>
      <w:r w:rsidR="000F579F" w:rsidRPr="00E47D96">
        <w:rPr>
          <w:rFonts w:ascii="Times New Roman" w:eastAsia="Calibri" w:hAnsi="Times New Roman" w:cs="Times New Roman"/>
          <w:sz w:val="24"/>
          <w:szCs w:val="24"/>
        </w:rPr>
        <w:t>/обединението</w:t>
      </w:r>
      <w:r w:rsidR="007B1F8F" w:rsidRPr="00E47D96">
        <w:rPr>
          <w:rFonts w:ascii="Times New Roman" w:eastAsia="Calibri" w:hAnsi="Times New Roman" w:cs="Times New Roman"/>
          <w:sz w:val="24"/>
          <w:szCs w:val="24"/>
        </w:rPr>
        <w:t xml:space="preserve"> по настоящата процедура</w:t>
      </w:r>
      <w:r w:rsidR="00FC571E" w:rsidRPr="00E47D96">
        <w:rPr>
          <w:rStyle w:val="FootnoteReference"/>
          <w:rFonts w:ascii="Times New Roman" w:eastAsia="Calibri" w:hAnsi="Times New Roman" w:cs="Times New Roman"/>
          <w:sz w:val="24"/>
          <w:szCs w:val="24"/>
        </w:rPr>
        <w:footnoteReference w:id="43"/>
      </w:r>
      <w:r w:rsidR="007B1F8F" w:rsidRPr="00E47D96">
        <w:rPr>
          <w:rFonts w:ascii="Times New Roman" w:eastAsia="Calibri" w:hAnsi="Times New Roman" w:cs="Times New Roman"/>
          <w:sz w:val="24"/>
          <w:szCs w:val="24"/>
        </w:rPr>
        <w:t>.</w:t>
      </w:r>
    </w:p>
    <w:p w14:paraId="4E16D1E2" w14:textId="2A24B34D" w:rsidR="008E5443" w:rsidRPr="00E47D96" w:rsidRDefault="00B112CF"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8E5443" w:rsidRPr="00E47D96">
        <w:rPr>
          <w:rFonts w:ascii="Times New Roman" w:eastAsia="Calibri" w:hAnsi="Times New Roman" w:cs="Times New Roman"/>
          <w:b/>
          <w:sz w:val="24"/>
          <w:szCs w:val="24"/>
        </w:rPr>
        <w:t>)</w:t>
      </w:r>
      <w:r w:rsidR="008E5443" w:rsidRPr="00E47D96">
        <w:rPr>
          <w:rFonts w:ascii="Times New Roman" w:eastAsia="Calibri" w:hAnsi="Times New Roman" w:cs="Times New Roman"/>
          <w:sz w:val="24"/>
          <w:szCs w:val="24"/>
        </w:rPr>
        <w:t xml:space="preserve"> Документи, приложими за оценка по критериите по Раздел II, подраздел </w:t>
      </w:r>
      <w:r w:rsidR="009E4650" w:rsidRPr="00E47D96">
        <w:rPr>
          <w:rFonts w:ascii="Times New Roman" w:eastAsia="Calibri" w:hAnsi="Times New Roman" w:cs="Times New Roman"/>
          <w:sz w:val="24"/>
          <w:szCs w:val="24"/>
        </w:rPr>
        <w:t xml:space="preserve">9 и </w:t>
      </w:r>
      <w:r w:rsidR="00F328AD" w:rsidRPr="00E47D96">
        <w:rPr>
          <w:rFonts w:ascii="Times New Roman" w:eastAsia="Calibri" w:hAnsi="Times New Roman" w:cs="Times New Roman"/>
          <w:sz w:val="24"/>
          <w:szCs w:val="24"/>
        </w:rPr>
        <w:t>10</w:t>
      </w:r>
      <w:r w:rsidR="008E5443" w:rsidRPr="00E47D96">
        <w:rPr>
          <w:rFonts w:ascii="Times New Roman" w:eastAsia="Calibri" w:hAnsi="Times New Roman" w:cs="Times New Roman"/>
          <w:sz w:val="24"/>
          <w:szCs w:val="24"/>
        </w:rPr>
        <w:t xml:space="preserve"> от Критериите за техническа и финансова оценка, посочени в </w:t>
      </w:r>
      <w:r w:rsidR="00200762" w:rsidRPr="00E47D96">
        <w:rPr>
          <w:rFonts w:ascii="Times New Roman" w:eastAsia="Calibri" w:hAnsi="Times New Roman" w:cs="Times New Roman"/>
          <w:sz w:val="24"/>
          <w:szCs w:val="24"/>
        </w:rPr>
        <w:t xml:space="preserve">Приложение VII </w:t>
      </w:r>
      <w:r w:rsidR="008E5443" w:rsidRPr="00E47D96">
        <w:rPr>
          <w:rFonts w:ascii="Times New Roman" w:eastAsia="Calibri" w:hAnsi="Times New Roman" w:cs="Times New Roman"/>
          <w:sz w:val="24"/>
          <w:szCs w:val="24"/>
        </w:rPr>
        <w:t xml:space="preserve">към </w:t>
      </w:r>
      <w:r w:rsidR="00701B64" w:rsidRPr="00E47D96">
        <w:rPr>
          <w:rFonts w:ascii="Times New Roman" w:eastAsia="Calibri" w:hAnsi="Times New Roman" w:cs="Times New Roman"/>
          <w:sz w:val="24"/>
          <w:szCs w:val="24"/>
        </w:rPr>
        <w:t xml:space="preserve">Условията </w:t>
      </w:r>
      <w:r w:rsidR="00E77072" w:rsidRPr="00E47D96">
        <w:rPr>
          <w:rFonts w:ascii="Times New Roman" w:eastAsia="Calibri" w:hAnsi="Times New Roman" w:cs="Times New Roman"/>
          <w:sz w:val="24"/>
          <w:szCs w:val="24"/>
        </w:rPr>
        <w:t>за кандидатстване</w:t>
      </w:r>
      <w:r w:rsidR="008E5443" w:rsidRPr="00E47D96">
        <w:rPr>
          <w:rFonts w:ascii="Times New Roman" w:eastAsia="Calibri" w:hAnsi="Times New Roman" w:cs="Times New Roman"/>
          <w:sz w:val="24"/>
          <w:szCs w:val="24"/>
        </w:rPr>
        <w:t>:</w:t>
      </w:r>
    </w:p>
    <w:p w14:paraId="5C7EB952" w14:textId="4C1391DB" w:rsidR="008E5443" w:rsidRPr="00E47D96" w:rsidRDefault="00B112CF"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B23D68" w:rsidRPr="00E47D96">
        <w:rPr>
          <w:rFonts w:ascii="Times New Roman" w:eastAsia="Calibri" w:hAnsi="Times New Roman" w:cs="Times New Roman"/>
          <w:b/>
          <w:sz w:val="24"/>
          <w:szCs w:val="24"/>
        </w:rPr>
        <w:t>1</w:t>
      </w:r>
      <w:r w:rsidR="008E5443" w:rsidRPr="00E47D96">
        <w:rPr>
          <w:rFonts w:ascii="Times New Roman" w:eastAsia="Calibri" w:hAnsi="Times New Roman" w:cs="Times New Roman"/>
          <w:b/>
          <w:sz w:val="24"/>
          <w:szCs w:val="24"/>
        </w:rPr>
        <w:t xml:space="preserve">. </w:t>
      </w:r>
      <w:r w:rsidR="008E5443" w:rsidRPr="00E47D96">
        <w:rPr>
          <w:rFonts w:ascii="Times New Roman" w:eastAsia="Calibri" w:hAnsi="Times New Roman" w:cs="Times New Roman"/>
          <w:sz w:val="24"/>
          <w:szCs w:val="24"/>
        </w:rPr>
        <w:t>Договори за финансиране или други документи, удостоверяващи получаването на стипендия „Мария Кюри“, „Хумболт“, „Фулбрайт“ и „Sciex“  от съответните изследователи през последните 5 години (2011 – 2015 г.)</w:t>
      </w:r>
      <w:r w:rsidR="00460151" w:rsidRPr="00E47D96">
        <w:rPr>
          <w:rFonts w:ascii="Times New Roman" w:eastAsia="Calibri" w:hAnsi="Times New Roman" w:cs="Times New Roman"/>
          <w:sz w:val="24"/>
          <w:szCs w:val="24"/>
        </w:rPr>
        <w:t>, както и документ удостоверяващ</w:t>
      </w:r>
      <w:r w:rsidR="001B1730" w:rsidRPr="00E47D96">
        <w:rPr>
          <w:rFonts w:ascii="Times New Roman" w:eastAsia="Calibri" w:hAnsi="Times New Roman" w:cs="Times New Roman"/>
          <w:sz w:val="24"/>
          <w:szCs w:val="24"/>
        </w:rPr>
        <w:t xml:space="preserve">, че </w:t>
      </w:r>
      <w:r w:rsidR="00D76EA6" w:rsidRPr="00E47D96">
        <w:rPr>
          <w:rFonts w:ascii="Times New Roman" w:eastAsia="Calibri" w:hAnsi="Times New Roman" w:cs="Times New Roman"/>
          <w:sz w:val="24"/>
          <w:szCs w:val="24"/>
        </w:rPr>
        <w:t>съответния</w:t>
      </w:r>
      <w:r w:rsidR="001B1730" w:rsidRPr="00E47D96">
        <w:rPr>
          <w:rFonts w:ascii="Times New Roman" w:eastAsia="Calibri" w:hAnsi="Times New Roman" w:cs="Times New Roman"/>
          <w:sz w:val="24"/>
          <w:szCs w:val="24"/>
        </w:rPr>
        <w:t xml:space="preserve"> изследовател е за</w:t>
      </w:r>
      <w:r w:rsidR="00AB343F" w:rsidRPr="00E47D96">
        <w:rPr>
          <w:rFonts w:ascii="Times New Roman" w:eastAsia="Calibri" w:hAnsi="Times New Roman" w:cs="Times New Roman"/>
          <w:sz w:val="24"/>
          <w:szCs w:val="24"/>
        </w:rPr>
        <w:t>числен</w:t>
      </w:r>
      <w:r w:rsidR="001B1730" w:rsidRPr="00E47D96">
        <w:rPr>
          <w:rFonts w:ascii="Times New Roman" w:eastAsia="Calibri" w:hAnsi="Times New Roman" w:cs="Times New Roman"/>
          <w:sz w:val="24"/>
          <w:szCs w:val="24"/>
        </w:rPr>
        <w:t xml:space="preserve"> докторант или е в трудово правни отношения с кандидата/партньора</w:t>
      </w:r>
      <w:r w:rsidR="00AB343F" w:rsidRPr="00E47D96">
        <w:rPr>
          <w:rFonts w:ascii="Times New Roman" w:eastAsia="Calibri" w:hAnsi="Times New Roman" w:cs="Times New Roman"/>
          <w:sz w:val="24"/>
          <w:szCs w:val="24"/>
        </w:rPr>
        <w:t>, в случай, че не е вписан в Регистъра на научната дейност в Република България.</w:t>
      </w:r>
      <w:r w:rsidR="001B1730" w:rsidRPr="00E47D96">
        <w:rPr>
          <w:rFonts w:ascii="Times New Roman" w:eastAsia="Calibri" w:hAnsi="Times New Roman" w:cs="Times New Roman"/>
          <w:sz w:val="24"/>
          <w:szCs w:val="24"/>
        </w:rPr>
        <w:t>.</w:t>
      </w:r>
    </w:p>
    <w:p w14:paraId="0498600D" w14:textId="211FB477" w:rsidR="00DD5FC8" w:rsidRPr="00E47D96" w:rsidRDefault="00B112CF"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B23D68" w:rsidRPr="00E47D96">
        <w:rPr>
          <w:rFonts w:ascii="Times New Roman" w:eastAsia="Calibri" w:hAnsi="Times New Roman" w:cs="Times New Roman"/>
          <w:b/>
          <w:sz w:val="24"/>
          <w:szCs w:val="24"/>
        </w:rPr>
        <w:t>2</w:t>
      </w:r>
      <w:r w:rsidR="00EA0A48" w:rsidRPr="00E47D96">
        <w:rPr>
          <w:rFonts w:ascii="Times New Roman" w:eastAsia="Calibri" w:hAnsi="Times New Roman" w:cs="Times New Roman"/>
          <w:b/>
          <w:sz w:val="24"/>
          <w:szCs w:val="24"/>
        </w:rPr>
        <w:t>.</w:t>
      </w:r>
      <w:r w:rsidR="00D17E6D" w:rsidRPr="00E47D96">
        <w:rPr>
          <w:rFonts w:ascii="Times New Roman" w:eastAsia="Calibri" w:hAnsi="Times New Roman" w:cs="Times New Roman"/>
          <w:b/>
          <w:sz w:val="24"/>
          <w:szCs w:val="24"/>
        </w:rPr>
        <w:t xml:space="preserve"> </w:t>
      </w:r>
      <w:r w:rsidR="00B61EFE" w:rsidRPr="00E47D96">
        <w:rPr>
          <w:rFonts w:ascii="Times New Roman" w:eastAsia="Calibri" w:hAnsi="Times New Roman" w:cs="Times New Roman"/>
          <w:b/>
          <w:sz w:val="24"/>
          <w:szCs w:val="24"/>
        </w:rPr>
        <w:t xml:space="preserve"> </w:t>
      </w:r>
      <w:r w:rsidR="00B61EFE" w:rsidRPr="00E47D96">
        <w:rPr>
          <w:rFonts w:ascii="Times New Roman" w:eastAsia="Calibri" w:hAnsi="Times New Roman" w:cs="Times New Roman"/>
          <w:sz w:val="24"/>
          <w:szCs w:val="24"/>
        </w:rPr>
        <w:t>Дипломи или други документи, удостоверяващи</w:t>
      </w:r>
      <w:r w:rsidR="00DD5FC8" w:rsidRPr="00E47D96">
        <w:rPr>
          <w:rFonts w:ascii="Times New Roman" w:eastAsia="Calibri" w:hAnsi="Times New Roman" w:cs="Times New Roman"/>
          <w:sz w:val="24"/>
          <w:szCs w:val="24"/>
        </w:rPr>
        <w:t xml:space="preserve"> получени международни или национални награди за научни постижения на изследователския състав на кандидата/партньора</w:t>
      </w:r>
      <w:r w:rsidR="007F283A" w:rsidRPr="00E47D96">
        <w:rPr>
          <w:rFonts w:ascii="Times New Roman" w:eastAsia="Calibri" w:hAnsi="Times New Roman" w:cs="Times New Roman"/>
          <w:sz w:val="24"/>
          <w:szCs w:val="24"/>
        </w:rPr>
        <w:t>,</w:t>
      </w:r>
      <w:r w:rsidR="00225E01" w:rsidRPr="00E47D96">
        <w:t xml:space="preserve"> </w:t>
      </w:r>
      <w:r w:rsidR="00225E01" w:rsidRPr="00E47D96">
        <w:rPr>
          <w:rFonts w:ascii="Times New Roman" w:eastAsia="Calibri" w:hAnsi="Times New Roman" w:cs="Times New Roman"/>
          <w:sz w:val="24"/>
          <w:szCs w:val="24"/>
        </w:rPr>
        <w:t>през последните 5 години (2011 – 2015 г.)</w:t>
      </w:r>
      <w:r w:rsidR="00DD5FC8" w:rsidRPr="00E47D96">
        <w:rPr>
          <w:rFonts w:ascii="Times New Roman" w:eastAsia="Calibri" w:hAnsi="Times New Roman" w:cs="Times New Roman"/>
          <w:sz w:val="24"/>
          <w:szCs w:val="24"/>
        </w:rPr>
        <w:t>;</w:t>
      </w:r>
    </w:p>
    <w:p w14:paraId="64A97D5B" w14:textId="381CF50A" w:rsidR="00D760EC" w:rsidRPr="00E47D96" w:rsidRDefault="00B112CF" w:rsidP="00D760EC">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B23D68" w:rsidRPr="00E47D96">
        <w:rPr>
          <w:rFonts w:ascii="Times New Roman" w:eastAsia="Calibri" w:hAnsi="Times New Roman" w:cs="Times New Roman"/>
          <w:b/>
          <w:sz w:val="24"/>
          <w:szCs w:val="24"/>
        </w:rPr>
        <w:t>3</w:t>
      </w:r>
      <w:r w:rsidR="00DD5FC8" w:rsidRPr="00E47D96">
        <w:rPr>
          <w:rFonts w:ascii="Times New Roman" w:eastAsia="Calibri" w:hAnsi="Times New Roman" w:cs="Times New Roman"/>
          <w:b/>
          <w:sz w:val="24"/>
          <w:szCs w:val="24"/>
        </w:rPr>
        <w:t xml:space="preserve">. </w:t>
      </w:r>
      <w:r w:rsidR="00DD5FC8" w:rsidRPr="00E47D96">
        <w:rPr>
          <w:rFonts w:ascii="Times New Roman" w:eastAsia="Calibri" w:hAnsi="Times New Roman" w:cs="Times New Roman"/>
          <w:sz w:val="24"/>
          <w:szCs w:val="24"/>
        </w:rPr>
        <w:t>Списък със зачислените докторанти в кандидата/партньора, вписани в регистъра по чл. 10, ал. 2, т. 3, буква в) от ЗВО</w:t>
      </w:r>
      <w:r w:rsidR="00643856" w:rsidRPr="00E47D96">
        <w:rPr>
          <w:rFonts w:ascii="Times New Roman" w:eastAsia="Calibri" w:hAnsi="Times New Roman" w:cs="Times New Roman"/>
          <w:sz w:val="24"/>
          <w:szCs w:val="24"/>
        </w:rPr>
        <w:t>, както и списък на пост-докторантите</w:t>
      </w:r>
      <w:r w:rsidR="00C405E8" w:rsidRPr="00E47D96">
        <w:rPr>
          <w:rStyle w:val="FootnoteReference"/>
          <w:rFonts w:ascii="Times New Roman" w:eastAsia="Calibri" w:hAnsi="Times New Roman" w:cs="Times New Roman"/>
          <w:sz w:val="24"/>
          <w:szCs w:val="24"/>
        </w:rPr>
        <w:footnoteReference w:id="44"/>
      </w:r>
      <w:r w:rsidR="00C405E8" w:rsidRPr="00E47D96">
        <w:rPr>
          <w:rFonts w:ascii="Times New Roman" w:eastAsia="Calibri" w:hAnsi="Times New Roman" w:cs="Times New Roman"/>
          <w:sz w:val="24"/>
          <w:szCs w:val="24"/>
        </w:rPr>
        <w:t xml:space="preserve">, съдържащ </w:t>
      </w:r>
      <w:r w:rsidR="00300B99" w:rsidRPr="00E47D96">
        <w:rPr>
          <w:rFonts w:ascii="Times New Roman" w:eastAsia="Calibri" w:hAnsi="Times New Roman" w:cs="Times New Roman"/>
          <w:sz w:val="24"/>
          <w:szCs w:val="24"/>
        </w:rPr>
        <w:t xml:space="preserve">и </w:t>
      </w:r>
      <w:r w:rsidR="00C405E8" w:rsidRPr="00E47D96">
        <w:rPr>
          <w:rFonts w:ascii="Times New Roman" w:eastAsia="Calibri" w:hAnsi="Times New Roman" w:cs="Times New Roman"/>
          <w:sz w:val="24"/>
          <w:szCs w:val="24"/>
        </w:rPr>
        <w:t>дата на придобиване на образователна и научна степен "доктор"</w:t>
      </w:r>
      <w:r w:rsidR="00DD5FC8" w:rsidRPr="00E47D96">
        <w:rPr>
          <w:rFonts w:ascii="Times New Roman" w:eastAsia="Calibri" w:hAnsi="Times New Roman" w:cs="Times New Roman"/>
          <w:sz w:val="24"/>
          <w:szCs w:val="24"/>
        </w:rPr>
        <w:t>.</w:t>
      </w:r>
      <w:r w:rsidR="00D760EC" w:rsidRPr="00E47D96">
        <w:rPr>
          <w:rFonts w:ascii="Times New Roman" w:eastAsia="Calibri" w:hAnsi="Times New Roman" w:cs="Times New Roman"/>
          <w:sz w:val="24"/>
          <w:szCs w:val="24"/>
        </w:rPr>
        <w:t xml:space="preserve"> В случай, че пост-докторантите не са вписани като </w:t>
      </w:r>
      <w:r w:rsidR="00D760EC" w:rsidRPr="00E47D96">
        <w:rPr>
          <w:rFonts w:ascii="Times New Roman" w:eastAsia="Calibri" w:hAnsi="Times New Roman" w:cs="Times New Roman"/>
          <w:sz w:val="24"/>
          <w:szCs w:val="24"/>
        </w:rPr>
        <w:lastRenderedPageBreak/>
        <w:t>изследователи в регистъра на научната дейност в Република Бълга</w:t>
      </w:r>
      <w:r w:rsidR="001A75A8" w:rsidRPr="00E47D96">
        <w:rPr>
          <w:rFonts w:ascii="Times New Roman" w:eastAsia="Calibri" w:hAnsi="Times New Roman" w:cs="Times New Roman"/>
          <w:sz w:val="24"/>
          <w:szCs w:val="24"/>
        </w:rPr>
        <w:t xml:space="preserve">рия, се представят и  документи, удостоверяващи </w:t>
      </w:r>
      <w:r w:rsidR="00D76EA6" w:rsidRPr="00E47D96">
        <w:rPr>
          <w:rFonts w:ascii="Times New Roman" w:eastAsia="Calibri" w:hAnsi="Times New Roman" w:cs="Times New Roman"/>
          <w:sz w:val="24"/>
          <w:szCs w:val="24"/>
        </w:rPr>
        <w:t>правоотношенията</w:t>
      </w:r>
      <w:r w:rsidR="00D760EC" w:rsidRPr="00E47D96">
        <w:rPr>
          <w:rFonts w:ascii="Times New Roman" w:eastAsia="Calibri" w:hAnsi="Times New Roman" w:cs="Times New Roman"/>
          <w:sz w:val="24"/>
          <w:szCs w:val="24"/>
        </w:rPr>
        <w:t xml:space="preserve"> им с кандидата/партньора;</w:t>
      </w:r>
    </w:p>
    <w:p w14:paraId="553AF375" w14:textId="4C08DB8B" w:rsidR="00FA0659" w:rsidRPr="00E47D96" w:rsidRDefault="00B112CF"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B23D68" w:rsidRPr="00E47D96">
        <w:rPr>
          <w:rFonts w:ascii="Times New Roman" w:eastAsia="Calibri" w:hAnsi="Times New Roman" w:cs="Times New Roman"/>
          <w:b/>
          <w:sz w:val="24"/>
          <w:szCs w:val="24"/>
        </w:rPr>
        <w:t>4</w:t>
      </w:r>
      <w:r w:rsidR="00D05E6B" w:rsidRPr="00E47D96">
        <w:rPr>
          <w:rFonts w:ascii="Times New Roman" w:eastAsia="Calibri" w:hAnsi="Times New Roman" w:cs="Times New Roman"/>
          <w:b/>
          <w:sz w:val="24"/>
          <w:szCs w:val="24"/>
        </w:rPr>
        <w:t>.</w:t>
      </w:r>
      <w:r w:rsidR="00D05E6B" w:rsidRPr="00E47D96">
        <w:rPr>
          <w:rFonts w:ascii="Times New Roman" w:eastAsia="Calibri" w:hAnsi="Times New Roman" w:cs="Times New Roman"/>
          <w:sz w:val="24"/>
          <w:szCs w:val="24"/>
        </w:rPr>
        <w:t xml:space="preserve"> </w:t>
      </w:r>
      <w:r w:rsidR="00D17E6D" w:rsidRPr="00E47D96">
        <w:rPr>
          <w:rFonts w:ascii="Times New Roman" w:eastAsia="Calibri" w:hAnsi="Times New Roman" w:cs="Times New Roman"/>
          <w:sz w:val="24"/>
          <w:szCs w:val="24"/>
        </w:rPr>
        <w:t>Трудови договори, придружени с професионални автобиографии на лицата на длъжности техници, приложни специалисти и инженери, съдържащи информация относно тяхната квалификация и опит за работа с наличното в кандидата/партньора научно оборудване</w:t>
      </w:r>
      <w:r w:rsidR="005C1529" w:rsidRPr="00E47D96">
        <w:rPr>
          <w:rFonts w:ascii="Times New Roman" w:eastAsia="Calibri" w:hAnsi="Times New Roman" w:cs="Times New Roman"/>
          <w:sz w:val="24"/>
          <w:szCs w:val="24"/>
        </w:rPr>
        <w:t>;</w:t>
      </w:r>
    </w:p>
    <w:p w14:paraId="519AC2D1" w14:textId="158DF7C8" w:rsidR="003C02FE" w:rsidRPr="00E47D96" w:rsidRDefault="00B112CF"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B23D68" w:rsidRPr="00E47D96">
        <w:rPr>
          <w:rFonts w:ascii="Times New Roman" w:eastAsia="Calibri" w:hAnsi="Times New Roman" w:cs="Times New Roman"/>
          <w:b/>
          <w:sz w:val="24"/>
          <w:szCs w:val="24"/>
        </w:rPr>
        <w:t>5</w:t>
      </w:r>
      <w:r w:rsidR="003C02FE" w:rsidRPr="00E47D96">
        <w:rPr>
          <w:rFonts w:ascii="Times New Roman" w:eastAsia="Calibri" w:hAnsi="Times New Roman" w:cs="Times New Roman"/>
          <w:b/>
          <w:sz w:val="24"/>
          <w:szCs w:val="24"/>
        </w:rPr>
        <w:t>.</w:t>
      </w:r>
      <w:r w:rsidR="00BA0918" w:rsidRPr="00E47D96">
        <w:rPr>
          <w:rFonts w:ascii="Times New Roman" w:eastAsia="Calibri" w:hAnsi="Times New Roman" w:cs="Times New Roman"/>
          <w:b/>
          <w:sz w:val="24"/>
          <w:szCs w:val="24"/>
        </w:rPr>
        <w:t xml:space="preserve"> </w:t>
      </w:r>
      <w:r w:rsidR="00BA0918" w:rsidRPr="00E47D96">
        <w:rPr>
          <w:rFonts w:ascii="Times New Roman" w:eastAsia="Calibri" w:hAnsi="Times New Roman" w:cs="Times New Roman"/>
          <w:sz w:val="24"/>
          <w:szCs w:val="24"/>
        </w:rPr>
        <w:t>Договори за безвъзмездна помощ по про</w:t>
      </w:r>
      <w:r w:rsidR="00011F99" w:rsidRPr="00E47D96">
        <w:rPr>
          <w:rFonts w:ascii="Times New Roman" w:eastAsia="Calibri" w:hAnsi="Times New Roman" w:cs="Times New Roman"/>
          <w:sz w:val="24"/>
          <w:szCs w:val="24"/>
        </w:rPr>
        <w:t>е</w:t>
      </w:r>
      <w:r w:rsidR="00BA0918" w:rsidRPr="00E47D96">
        <w:rPr>
          <w:rFonts w:ascii="Times New Roman" w:eastAsia="Calibri" w:hAnsi="Times New Roman" w:cs="Times New Roman"/>
          <w:sz w:val="24"/>
          <w:szCs w:val="24"/>
        </w:rPr>
        <w:t>кти за обучение и участие на студенти в международни и/или европейски програми за образовани</w:t>
      </w:r>
      <w:r w:rsidR="00011F99" w:rsidRPr="00E47D96">
        <w:rPr>
          <w:rFonts w:ascii="Times New Roman" w:eastAsia="Calibri" w:hAnsi="Times New Roman" w:cs="Times New Roman"/>
          <w:sz w:val="24"/>
          <w:szCs w:val="24"/>
        </w:rPr>
        <w:t>е</w:t>
      </w:r>
      <w:r w:rsidR="00BA0918" w:rsidRPr="00E47D96">
        <w:rPr>
          <w:rFonts w:ascii="Times New Roman" w:eastAsia="Calibri" w:hAnsi="Times New Roman" w:cs="Times New Roman"/>
          <w:sz w:val="24"/>
          <w:szCs w:val="24"/>
        </w:rPr>
        <w:t>.</w:t>
      </w:r>
    </w:p>
    <w:p w14:paraId="3930BAAC" w14:textId="56A3F5BA" w:rsidR="00091EC2" w:rsidRPr="00E47D96" w:rsidRDefault="00B112CF"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B23D68" w:rsidRPr="00E47D96">
        <w:rPr>
          <w:rFonts w:ascii="Times New Roman" w:eastAsia="Calibri" w:hAnsi="Times New Roman" w:cs="Times New Roman"/>
          <w:b/>
          <w:sz w:val="24"/>
          <w:szCs w:val="24"/>
        </w:rPr>
        <w:t>6</w:t>
      </w:r>
      <w:r w:rsidR="00091EC2" w:rsidRPr="00E47D96">
        <w:rPr>
          <w:rFonts w:ascii="Times New Roman" w:eastAsia="Calibri" w:hAnsi="Times New Roman" w:cs="Times New Roman"/>
          <w:b/>
          <w:sz w:val="24"/>
          <w:szCs w:val="24"/>
        </w:rPr>
        <w:t xml:space="preserve">. </w:t>
      </w:r>
      <w:r w:rsidR="00091EC2" w:rsidRPr="00E47D96">
        <w:rPr>
          <w:rFonts w:ascii="Times New Roman" w:eastAsia="Calibri" w:hAnsi="Times New Roman" w:cs="Times New Roman"/>
          <w:sz w:val="24"/>
          <w:szCs w:val="24"/>
        </w:rPr>
        <w:t>Списък на изследователите</w:t>
      </w:r>
      <w:r w:rsidR="00091EC2" w:rsidRPr="00E47D96">
        <w:rPr>
          <w:rFonts w:ascii="Times New Roman" w:eastAsia="Calibri" w:hAnsi="Times New Roman" w:cs="Times New Roman"/>
          <w:b/>
          <w:sz w:val="24"/>
          <w:szCs w:val="24"/>
        </w:rPr>
        <w:t xml:space="preserve"> </w:t>
      </w:r>
      <w:r w:rsidR="00091EC2" w:rsidRPr="00E47D96">
        <w:rPr>
          <w:rFonts w:ascii="Times New Roman" w:eastAsia="Calibri" w:hAnsi="Times New Roman" w:cs="Times New Roman"/>
          <w:sz w:val="24"/>
          <w:szCs w:val="24"/>
        </w:rPr>
        <w:t xml:space="preserve">с изследователски опит в приложната сфера с </w:t>
      </w:r>
      <w:r w:rsidR="005C35E5" w:rsidRPr="00E47D96">
        <w:rPr>
          <w:rFonts w:ascii="Times New Roman" w:eastAsia="Calibri" w:hAnsi="Times New Roman" w:cs="Times New Roman"/>
          <w:sz w:val="24"/>
          <w:szCs w:val="24"/>
        </w:rPr>
        <w:t>които кандидатът</w:t>
      </w:r>
      <w:r w:rsidR="00091EC2" w:rsidRPr="00E47D96">
        <w:rPr>
          <w:rFonts w:ascii="Times New Roman" w:eastAsia="Calibri" w:hAnsi="Times New Roman" w:cs="Times New Roman"/>
          <w:sz w:val="24"/>
          <w:szCs w:val="24"/>
        </w:rPr>
        <w:t>/</w:t>
      </w:r>
      <w:r w:rsidR="005C35E5" w:rsidRPr="00E47D96">
        <w:rPr>
          <w:rFonts w:ascii="Times New Roman" w:eastAsia="Calibri" w:hAnsi="Times New Roman" w:cs="Times New Roman"/>
          <w:sz w:val="24"/>
          <w:szCs w:val="24"/>
        </w:rPr>
        <w:t xml:space="preserve">партньорът </w:t>
      </w:r>
      <w:r w:rsidR="003A45D4" w:rsidRPr="00E47D96">
        <w:rPr>
          <w:rFonts w:ascii="Times New Roman" w:eastAsia="Calibri" w:hAnsi="Times New Roman" w:cs="Times New Roman"/>
          <w:sz w:val="24"/>
          <w:szCs w:val="24"/>
        </w:rPr>
        <w:t>разполага,</w:t>
      </w:r>
      <w:r w:rsidR="00091EC2" w:rsidRPr="00E47D96">
        <w:rPr>
          <w:rFonts w:ascii="Times New Roman" w:eastAsia="Calibri" w:hAnsi="Times New Roman" w:cs="Times New Roman"/>
          <w:sz w:val="24"/>
          <w:szCs w:val="24"/>
        </w:rPr>
        <w:t xml:space="preserve"> с кратко описание на придобития опит. В случай, че посочените изследователи не са вписани в регистъра на научната дейност в Република България, се представят и  документи за право</w:t>
      </w:r>
      <w:r w:rsidR="00CA1841" w:rsidRPr="00E47D96">
        <w:rPr>
          <w:rFonts w:ascii="Times New Roman" w:eastAsia="Calibri" w:hAnsi="Times New Roman" w:cs="Times New Roman"/>
          <w:sz w:val="24"/>
          <w:szCs w:val="24"/>
        </w:rPr>
        <w:t>о</w:t>
      </w:r>
      <w:r w:rsidR="00091EC2" w:rsidRPr="00E47D96">
        <w:rPr>
          <w:rFonts w:ascii="Times New Roman" w:eastAsia="Calibri" w:hAnsi="Times New Roman" w:cs="Times New Roman"/>
          <w:sz w:val="24"/>
          <w:szCs w:val="24"/>
        </w:rPr>
        <w:t>тношенията им с кандидата/партньора</w:t>
      </w:r>
      <w:r w:rsidR="003A45D4" w:rsidRPr="00E47D96">
        <w:rPr>
          <w:rFonts w:ascii="Times New Roman" w:eastAsia="Calibri" w:hAnsi="Times New Roman" w:cs="Times New Roman"/>
          <w:sz w:val="24"/>
          <w:szCs w:val="24"/>
        </w:rPr>
        <w:t xml:space="preserve"> (трудов, граждански договор или съответно декларация за ангажимент)</w:t>
      </w:r>
      <w:r w:rsidR="00091EC2" w:rsidRPr="00E47D96">
        <w:rPr>
          <w:rFonts w:ascii="Times New Roman" w:eastAsia="Calibri" w:hAnsi="Times New Roman" w:cs="Times New Roman"/>
          <w:sz w:val="24"/>
          <w:szCs w:val="24"/>
        </w:rPr>
        <w:t>;</w:t>
      </w:r>
    </w:p>
    <w:p w14:paraId="1D761DCC" w14:textId="61EEB756" w:rsidR="005C1529" w:rsidRPr="00E47D96" w:rsidRDefault="00B112CF"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Pr>
          <w:rFonts w:ascii="Times New Roman" w:eastAsia="Calibri" w:hAnsi="Times New Roman" w:cs="Times New Roman"/>
          <w:b/>
          <w:sz w:val="24"/>
          <w:szCs w:val="24"/>
        </w:rPr>
        <w:t>ч</w:t>
      </w:r>
      <w:r w:rsidR="00B23D68" w:rsidRPr="00E47D96">
        <w:rPr>
          <w:rFonts w:ascii="Times New Roman" w:eastAsia="Calibri" w:hAnsi="Times New Roman" w:cs="Times New Roman"/>
          <w:b/>
          <w:sz w:val="24"/>
          <w:szCs w:val="24"/>
        </w:rPr>
        <w:t>7</w:t>
      </w:r>
      <w:r w:rsidR="005C1529" w:rsidRPr="00E47D96">
        <w:rPr>
          <w:rFonts w:ascii="Times New Roman" w:eastAsia="Calibri" w:hAnsi="Times New Roman" w:cs="Times New Roman"/>
          <w:b/>
          <w:sz w:val="24"/>
          <w:szCs w:val="24"/>
        </w:rPr>
        <w:t>.</w:t>
      </w:r>
      <w:r w:rsidR="005C1529" w:rsidRPr="00E47D96">
        <w:rPr>
          <w:rFonts w:ascii="Times New Roman" w:eastAsia="Calibri" w:hAnsi="Times New Roman" w:cs="Times New Roman"/>
          <w:sz w:val="24"/>
          <w:szCs w:val="24"/>
        </w:rPr>
        <w:t xml:space="preserve"> Политики/правила на кандидата</w:t>
      </w:r>
      <w:r w:rsidR="00951C3F" w:rsidRPr="00E47D96">
        <w:rPr>
          <w:rFonts w:ascii="Times New Roman" w:eastAsia="Calibri" w:hAnsi="Times New Roman" w:cs="Times New Roman"/>
          <w:sz w:val="24"/>
          <w:szCs w:val="24"/>
        </w:rPr>
        <w:t>/партньора</w:t>
      </w:r>
      <w:r w:rsidR="005C1529" w:rsidRPr="00E47D96">
        <w:rPr>
          <w:rFonts w:ascii="Times New Roman" w:eastAsia="Calibri" w:hAnsi="Times New Roman" w:cs="Times New Roman"/>
          <w:sz w:val="24"/>
          <w:szCs w:val="24"/>
        </w:rPr>
        <w:t xml:space="preserve"> за достъп до оборудването от външни организации;</w:t>
      </w:r>
      <w:r w:rsidR="007C7A42" w:rsidRPr="00E47D96">
        <w:t xml:space="preserve"> </w:t>
      </w:r>
      <w:r w:rsidR="007C7A42" w:rsidRPr="00E47D96">
        <w:rPr>
          <w:rFonts w:ascii="Times New Roman" w:eastAsia="Calibri" w:hAnsi="Times New Roman" w:cs="Times New Roman"/>
          <w:sz w:val="24"/>
          <w:szCs w:val="24"/>
          <w:u w:val="single"/>
        </w:rPr>
        <w:t xml:space="preserve">В случай на </w:t>
      </w:r>
      <w:r w:rsidR="000F579F" w:rsidRPr="00E47D96">
        <w:rPr>
          <w:rFonts w:ascii="Times New Roman" w:eastAsia="Calibri" w:hAnsi="Times New Roman" w:cs="Times New Roman"/>
          <w:sz w:val="24"/>
          <w:szCs w:val="24"/>
          <w:u w:val="single"/>
        </w:rPr>
        <w:t xml:space="preserve">обединение </w:t>
      </w:r>
      <w:r w:rsidR="007C7A42" w:rsidRPr="00E47D96">
        <w:rPr>
          <w:rFonts w:ascii="Times New Roman" w:eastAsia="Calibri" w:hAnsi="Times New Roman" w:cs="Times New Roman"/>
          <w:sz w:val="24"/>
          <w:szCs w:val="24"/>
          <w:u w:val="single"/>
        </w:rPr>
        <w:t xml:space="preserve">се прилагат политиките и правилниците на някой от партньорите, които ще се използват от Центъра за </w:t>
      </w:r>
      <w:r w:rsidR="00D141C8" w:rsidRPr="00E47D96">
        <w:rPr>
          <w:rFonts w:ascii="Times New Roman" w:eastAsia="Calibri" w:hAnsi="Times New Roman" w:cs="Times New Roman"/>
          <w:sz w:val="24"/>
          <w:szCs w:val="24"/>
          <w:u w:val="single"/>
        </w:rPr>
        <w:t>върхови постижения</w:t>
      </w:r>
      <w:r w:rsidR="007C7A42" w:rsidRPr="00E47D96">
        <w:rPr>
          <w:rFonts w:ascii="Times New Roman" w:eastAsia="Calibri" w:hAnsi="Times New Roman" w:cs="Times New Roman"/>
          <w:sz w:val="24"/>
          <w:szCs w:val="24"/>
          <w:u w:val="single"/>
        </w:rPr>
        <w:t>.</w:t>
      </w:r>
    </w:p>
    <w:p w14:paraId="5761CF42" w14:textId="710E8324" w:rsidR="00B12D0F" w:rsidRPr="00E47D96" w:rsidRDefault="00B112CF" w:rsidP="008E5443">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ч</w:t>
      </w:r>
      <w:r w:rsidR="00B23D68" w:rsidRPr="00E47D96">
        <w:rPr>
          <w:rFonts w:ascii="Times New Roman" w:eastAsia="Calibri" w:hAnsi="Times New Roman" w:cs="Times New Roman"/>
          <w:b/>
          <w:sz w:val="24"/>
          <w:szCs w:val="24"/>
        </w:rPr>
        <w:t>8</w:t>
      </w:r>
      <w:r w:rsidR="00B12D0F" w:rsidRPr="00E47D96">
        <w:rPr>
          <w:rFonts w:ascii="Times New Roman" w:eastAsia="Calibri" w:hAnsi="Times New Roman" w:cs="Times New Roman"/>
          <w:b/>
          <w:sz w:val="24"/>
          <w:szCs w:val="24"/>
        </w:rPr>
        <w:t>.</w:t>
      </w:r>
      <w:r w:rsidR="00B12D0F" w:rsidRPr="00E47D96">
        <w:rPr>
          <w:rFonts w:ascii="Times New Roman" w:eastAsia="Calibri" w:hAnsi="Times New Roman" w:cs="Times New Roman"/>
          <w:sz w:val="24"/>
          <w:szCs w:val="24"/>
        </w:rPr>
        <w:t xml:space="preserve"> Договор</w:t>
      </w:r>
      <w:r w:rsidR="00B61EFE" w:rsidRPr="00E47D96">
        <w:rPr>
          <w:rFonts w:ascii="Times New Roman" w:eastAsia="Calibri" w:hAnsi="Times New Roman" w:cs="Times New Roman"/>
          <w:sz w:val="24"/>
          <w:szCs w:val="24"/>
        </w:rPr>
        <w:t>и</w:t>
      </w:r>
      <w:r w:rsidR="00B12D0F" w:rsidRPr="00E47D96">
        <w:rPr>
          <w:rFonts w:ascii="Times New Roman" w:eastAsia="Calibri" w:hAnsi="Times New Roman" w:cs="Times New Roman"/>
          <w:sz w:val="24"/>
          <w:szCs w:val="24"/>
        </w:rPr>
        <w:t xml:space="preserve"> относно участието на кандидата/партньора в пан-европейски научноизследователски инфраструктури.</w:t>
      </w:r>
    </w:p>
    <w:p w14:paraId="5E590100" w14:textId="7E79299A" w:rsidR="004B0B4A" w:rsidRPr="00E47D96" w:rsidRDefault="00CE4B0E" w:rsidP="004B0B4A">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ш</w:t>
      </w:r>
      <w:r w:rsidR="00A8075C" w:rsidRPr="00E47D96">
        <w:rPr>
          <w:rFonts w:ascii="Times New Roman" w:eastAsia="Calibri" w:hAnsi="Times New Roman" w:cs="Times New Roman"/>
          <w:b/>
          <w:sz w:val="24"/>
          <w:szCs w:val="24"/>
        </w:rPr>
        <w:t>)</w:t>
      </w:r>
      <w:r w:rsidR="00F328AD" w:rsidRPr="00E47D96">
        <w:t xml:space="preserve"> </w:t>
      </w:r>
      <w:r w:rsidR="00F328AD" w:rsidRPr="00E47D96">
        <w:rPr>
          <w:rFonts w:ascii="Times New Roman" w:eastAsia="Calibri" w:hAnsi="Times New Roman" w:cs="Times New Roman"/>
          <w:sz w:val="24"/>
          <w:szCs w:val="24"/>
        </w:rPr>
        <w:t xml:space="preserve">Документи, приложими за оценка по критериите по Раздел II, подраздел 11 от Критериите за техническа и финансова оценка, посочени в Приложение </w:t>
      </w:r>
      <w:r w:rsidR="004B0B4A" w:rsidRPr="00E47D96">
        <w:rPr>
          <w:rFonts w:ascii="Times New Roman" w:eastAsia="Calibri" w:hAnsi="Times New Roman" w:cs="Times New Roman"/>
          <w:sz w:val="24"/>
          <w:szCs w:val="24"/>
          <w:lang w:val="en-US"/>
        </w:rPr>
        <w:t>VII</w:t>
      </w:r>
      <w:r w:rsidR="00F328AD" w:rsidRPr="00E47D96">
        <w:rPr>
          <w:rFonts w:ascii="Times New Roman" w:eastAsia="Calibri" w:hAnsi="Times New Roman" w:cs="Times New Roman"/>
          <w:sz w:val="24"/>
          <w:szCs w:val="24"/>
        </w:rPr>
        <w:t xml:space="preserve"> към </w:t>
      </w:r>
      <w:r w:rsidR="00701B64" w:rsidRPr="00E47D96">
        <w:rPr>
          <w:rFonts w:ascii="Times New Roman" w:eastAsia="Calibri" w:hAnsi="Times New Roman" w:cs="Times New Roman"/>
          <w:sz w:val="24"/>
          <w:szCs w:val="24"/>
        </w:rPr>
        <w:t xml:space="preserve">Условията </w:t>
      </w:r>
      <w:r w:rsidR="00E77072" w:rsidRPr="00E47D96">
        <w:rPr>
          <w:rFonts w:ascii="Times New Roman" w:eastAsia="Calibri" w:hAnsi="Times New Roman" w:cs="Times New Roman"/>
          <w:sz w:val="24"/>
          <w:szCs w:val="24"/>
        </w:rPr>
        <w:t>за кандидатстване</w:t>
      </w:r>
      <w:r w:rsidR="004B0B4A" w:rsidRPr="00E47D96">
        <w:rPr>
          <w:rFonts w:ascii="Times New Roman" w:eastAsia="Calibri" w:hAnsi="Times New Roman" w:cs="Times New Roman"/>
          <w:sz w:val="24"/>
          <w:szCs w:val="24"/>
        </w:rPr>
        <w:t>,</w:t>
      </w:r>
      <w:r w:rsidR="004B0B4A" w:rsidRPr="00E47D96">
        <w:rPr>
          <w:rFonts w:ascii="Times New Roman" w:eastAsia="Calibri" w:hAnsi="Times New Roman" w:cs="Times New Roman"/>
          <w:b/>
          <w:sz w:val="24"/>
          <w:szCs w:val="24"/>
        </w:rPr>
        <w:t xml:space="preserve"> подписани с КЕП  и  прикачени в ИСУН 2020:</w:t>
      </w:r>
    </w:p>
    <w:p w14:paraId="178837AB" w14:textId="28A3231B" w:rsidR="001C4A6F" w:rsidRPr="00E47D96" w:rsidRDefault="00CE4B0E" w:rsidP="001C4A6F">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ш</w:t>
      </w:r>
      <w:r w:rsidR="001C4A6F" w:rsidRPr="00E47D96">
        <w:rPr>
          <w:rFonts w:ascii="Times New Roman" w:eastAsia="Calibri" w:hAnsi="Times New Roman" w:cs="Times New Roman"/>
          <w:b/>
          <w:sz w:val="24"/>
          <w:szCs w:val="24"/>
        </w:rPr>
        <w:t xml:space="preserve">1. </w:t>
      </w:r>
      <w:r w:rsidR="001C4A6F" w:rsidRPr="00E47D96">
        <w:rPr>
          <w:rFonts w:ascii="Times New Roman" w:eastAsia="Calibri" w:hAnsi="Times New Roman" w:cs="Times New Roman"/>
          <w:sz w:val="24"/>
          <w:szCs w:val="24"/>
        </w:rPr>
        <w:t>Списък</w:t>
      </w:r>
      <w:r w:rsidR="0074608F" w:rsidRPr="00E47D96">
        <w:rPr>
          <w:rFonts w:ascii="Times New Roman" w:eastAsia="Calibri" w:hAnsi="Times New Roman" w:cs="Times New Roman"/>
          <w:sz w:val="24"/>
          <w:szCs w:val="24"/>
        </w:rPr>
        <w:t>, съдържащ обективно проверима информация относно</w:t>
      </w:r>
      <w:r w:rsidR="001C4A6F" w:rsidRPr="00E47D96">
        <w:rPr>
          <w:rFonts w:ascii="Times New Roman" w:eastAsia="Calibri" w:hAnsi="Times New Roman" w:cs="Times New Roman"/>
          <w:sz w:val="24"/>
          <w:szCs w:val="24"/>
        </w:rPr>
        <w:t xml:space="preserve"> публикации</w:t>
      </w:r>
      <w:r w:rsidR="0074608F" w:rsidRPr="00E47D96">
        <w:rPr>
          <w:rFonts w:ascii="Times New Roman" w:eastAsia="Calibri" w:hAnsi="Times New Roman" w:cs="Times New Roman"/>
          <w:sz w:val="24"/>
          <w:szCs w:val="24"/>
        </w:rPr>
        <w:t>те</w:t>
      </w:r>
      <w:r w:rsidR="001C4A6F" w:rsidRPr="00E47D96">
        <w:rPr>
          <w:rFonts w:ascii="Times New Roman" w:eastAsia="Calibri" w:hAnsi="Times New Roman" w:cs="Times New Roman"/>
          <w:sz w:val="24"/>
          <w:szCs w:val="24"/>
        </w:rPr>
        <w:t xml:space="preserve"> на </w:t>
      </w:r>
      <w:r w:rsidR="00C13B20" w:rsidRPr="00E47D96">
        <w:rPr>
          <w:rFonts w:ascii="Times New Roman" w:eastAsia="Calibri" w:hAnsi="Times New Roman" w:cs="Times New Roman"/>
          <w:sz w:val="24"/>
          <w:szCs w:val="24"/>
        </w:rPr>
        <w:t>асоциирания</w:t>
      </w:r>
      <w:r w:rsidR="001C4A6F" w:rsidRPr="00E47D96">
        <w:rPr>
          <w:rFonts w:ascii="Times New Roman" w:eastAsia="Calibri" w:hAnsi="Times New Roman" w:cs="Times New Roman"/>
          <w:sz w:val="24"/>
          <w:szCs w:val="24"/>
        </w:rPr>
        <w:t xml:space="preserve"> партньор в научни списания и книги, реферирани в SCOPUS или WoS, през последните 5 години (2011-2015 г.). </w:t>
      </w:r>
      <w:r w:rsidR="00C53A32" w:rsidRPr="00E47D96">
        <w:rPr>
          <w:rFonts w:ascii="Times New Roman" w:eastAsia="Calibri" w:hAnsi="Times New Roman" w:cs="Times New Roman"/>
          <w:sz w:val="24"/>
          <w:szCs w:val="24"/>
        </w:rPr>
        <w:t>Представя се общ списък за асоциираните партньори, подреден по фамилията на първия автор в азбучен ред, а след това на следващите автори</w:t>
      </w:r>
      <w:r w:rsidR="001560E4" w:rsidRPr="00E47D96">
        <w:rPr>
          <w:rFonts w:ascii="Times New Roman" w:eastAsia="Calibri" w:hAnsi="Times New Roman" w:cs="Times New Roman"/>
          <w:sz w:val="24"/>
          <w:szCs w:val="24"/>
        </w:rPr>
        <w:t>.</w:t>
      </w:r>
      <w:r w:rsidR="00C53A32" w:rsidRPr="00E47D96">
        <w:rPr>
          <w:rFonts w:ascii="Times New Roman" w:eastAsia="Calibri" w:hAnsi="Times New Roman" w:cs="Times New Roman"/>
          <w:sz w:val="24"/>
          <w:szCs w:val="24"/>
        </w:rPr>
        <w:t xml:space="preserve"> </w:t>
      </w:r>
      <w:r w:rsidR="001C4A6F" w:rsidRPr="00E47D96">
        <w:rPr>
          <w:rFonts w:ascii="Times New Roman" w:eastAsia="Calibri" w:hAnsi="Times New Roman" w:cs="Times New Roman"/>
          <w:sz w:val="24"/>
          <w:szCs w:val="24"/>
        </w:rPr>
        <w:t>Списъкът следва да съдържа:</w:t>
      </w:r>
    </w:p>
    <w:p w14:paraId="5FCC465A" w14:textId="77777777" w:rsidR="00C53A32" w:rsidRPr="00E47D96" w:rsidRDefault="00C53A32"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авторите на публикацията, като имената на съответните членове на научноизс</w:t>
      </w:r>
      <w:r w:rsidR="001560E4" w:rsidRPr="00E47D96">
        <w:rPr>
          <w:rFonts w:ascii="Times New Roman" w:eastAsia="Calibri" w:hAnsi="Times New Roman" w:cs="Times New Roman"/>
          <w:sz w:val="24"/>
          <w:szCs w:val="24"/>
        </w:rPr>
        <w:t>ледователския екип са удебелени;</w:t>
      </w:r>
    </w:p>
    <w:p w14:paraId="3AB3E37B" w14:textId="77777777" w:rsidR="00C53A32" w:rsidRPr="00E47D96" w:rsidRDefault="00C53A32"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заглавие на публикацията;</w:t>
      </w:r>
    </w:p>
    <w:p w14:paraId="222AB808" w14:textId="77777777" w:rsidR="00C53A32" w:rsidRPr="00E47D96" w:rsidRDefault="00C53A32"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наименование на научното списание/книга, година, том, начална и крайна страница на публикацията</w:t>
      </w:r>
      <w:r w:rsidR="001560E4" w:rsidRPr="00E47D96">
        <w:rPr>
          <w:rFonts w:ascii="Times New Roman" w:eastAsia="Calibri" w:hAnsi="Times New Roman" w:cs="Times New Roman"/>
          <w:sz w:val="24"/>
          <w:szCs w:val="24"/>
        </w:rPr>
        <w:t>;</w:t>
      </w:r>
    </w:p>
    <w:p w14:paraId="5BE2D648" w14:textId="77777777" w:rsidR="00C53A32" w:rsidRPr="00E47D96" w:rsidRDefault="00C53A32"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научна област на публикацията, свързана със съответната тематична област на ИСИС;</w:t>
      </w:r>
    </w:p>
    <w:p w14:paraId="28437E05" w14:textId="77777777" w:rsidR="00021DFE" w:rsidRPr="00E47D96" w:rsidRDefault="00C53A32" w:rsidP="00C858AC">
      <w:pPr>
        <w:pStyle w:val="ListParagraph"/>
        <w:numPr>
          <w:ilvl w:val="1"/>
          <w:numId w:val="3"/>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интернет връзка към реферирането на публикацията в SCOPUS или WoS;</w:t>
      </w:r>
      <w:r w:rsidRPr="00E47D96">
        <w:rPr>
          <w:rFonts w:ascii="Times New Roman" w:eastAsia="Calibri" w:hAnsi="Times New Roman" w:cs="Times New Roman"/>
          <w:b/>
          <w:sz w:val="24"/>
          <w:szCs w:val="24"/>
        </w:rPr>
        <w:t xml:space="preserve"> </w:t>
      </w:r>
      <w:r w:rsidR="00B23D68" w:rsidRPr="00E47D96">
        <w:rPr>
          <w:rFonts w:ascii="Times New Roman" w:eastAsia="Calibri" w:hAnsi="Times New Roman" w:cs="Times New Roman"/>
          <w:b/>
          <w:sz w:val="24"/>
          <w:szCs w:val="24"/>
        </w:rPr>
        <w:t>ч2</w:t>
      </w:r>
      <w:r w:rsidR="00FE5BC7" w:rsidRPr="00E47D96">
        <w:rPr>
          <w:rFonts w:ascii="Times New Roman" w:eastAsia="Calibri" w:hAnsi="Times New Roman" w:cs="Times New Roman"/>
          <w:b/>
          <w:sz w:val="24"/>
          <w:szCs w:val="24"/>
        </w:rPr>
        <w:t xml:space="preserve">. </w:t>
      </w:r>
      <w:r w:rsidR="006B0DB5" w:rsidRPr="00E47D96">
        <w:rPr>
          <w:rFonts w:ascii="Times New Roman" w:eastAsia="Calibri" w:hAnsi="Times New Roman" w:cs="Times New Roman"/>
          <w:sz w:val="24"/>
          <w:szCs w:val="24"/>
        </w:rPr>
        <w:t>Извадка от графика/таблица и/или друга информация</w:t>
      </w:r>
      <w:r w:rsidR="00FE5BC7" w:rsidRPr="00E47D96">
        <w:rPr>
          <w:rFonts w:ascii="Times New Roman" w:eastAsia="Calibri" w:hAnsi="Times New Roman" w:cs="Times New Roman"/>
          <w:sz w:val="24"/>
          <w:szCs w:val="24"/>
        </w:rPr>
        <w:t xml:space="preserve"> в </w:t>
      </w:r>
      <w:r w:rsidR="00303470" w:rsidRPr="00E47D96">
        <w:rPr>
          <w:rFonts w:ascii="Times New Roman" w:eastAsia="Calibri" w:hAnsi="Times New Roman" w:cs="Times New Roman"/>
          <w:sz w:val="24"/>
          <w:szCs w:val="24"/>
        </w:rPr>
        <w:t>Web of Science</w:t>
      </w:r>
      <w:r w:rsidR="00FE5BC7" w:rsidRPr="00E47D96">
        <w:rPr>
          <w:rFonts w:ascii="Times New Roman" w:eastAsia="Calibri" w:hAnsi="Times New Roman" w:cs="Times New Roman"/>
          <w:sz w:val="24"/>
          <w:szCs w:val="24"/>
        </w:rPr>
        <w:t xml:space="preserve"> </w:t>
      </w:r>
      <w:r w:rsidR="006B0DB5" w:rsidRPr="00E47D96">
        <w:rPr>
          <w:rFonts w:ascii="Times New Roman" w:eastAsia="Calibri" w:hAnsi="Times New Roman" w:cs="Times New Roman"/>
          <w:sz w:val="24"/>
          <w:szCs w:val="24"/>
        </w:rPr>
        <w:t>, удостоверяваща процентът</w:t>
      </w:r>
      <w:r w:rsidR="00FD6F66" w:rsidRPr="00E47D96">
        <w:rPr>
          <w:rFonts w:ascii="Times New Roman" w:eastAsia="Calibri" w:hAnsi="Times New Roman" w:cs="Times New Roman"/>
          <w:sz w:val="24"/>
          <w:szCs w:val="24"/>
        </w:rPr>
        <w:t xml:space="preserve"> от </w:t>
      </w:r>
      <w:r w:rsidR="00FD6F66" w:rsidRPr="00E47D96">
        <w:rPr>
          <w:rFonts w:ascii="Times New Roman" w:eastAsia="Calibri" w:hAnsi="Times New Roman" w:cs="Times New Roman"/>
          <w:sz w:val="24"/>
          <w:szCs w:val="24"/>
        </w:rPr>
        <w:lastRenderedPageBreak/>
        <w:t>публикациите на асоци</w:t>
      </w:r>
      <w:r w:rsidR="00C13B20" w:rsidRPr="00E47D96">
        <w:rPr>
          <w:rFonts w:ascii="Times New Roman" w:eastAsia="Calibri" w:hAnsi="Times New Roman" w:cs="Times New Roman"/>
          <w:sz w:val="24"/>
          <w:szCs w:val="24"/>
        </w:rPr>
        <w:t>и</w:t>
      </w:r>
      <w:r w:rsidR="00FD6F66" w:rsidRPr="00E47D96">
        <w:rPr>
          <w:rFonts w:ascii="Times New Roman" w:eastAsia="Calibri" w:hAnsi="Times New Roman" w:cs="Times New Roman"/>
          <w:sz w:val="24"/>
          <w:szCs w:val="24"/>
        </w:rPr>
        <w:t>рания партньор/членовете на неговия научен екип</w:t>
      </w:r>
      <w:r w:rsidR="00303470" w:rsidRPr="00E47D96">
        <w:t xml:space="preserve"> </w:t>
      </w:r>
      <w:r w:rsidR="00303470" w:rsidRPr="00E47D96">
        <w:rPr>
          <w:rFonts w:ascii="Times New Roman" w:eastAsia="Calibri" w:hAnsi="Times New Roman" w:cs="Times New Roman"/>
          <w:sz w:val="24"/>
          <w:szCs w:val="24"/>
        </w:rPr>
        <w:t>през последните 5 години (2011-2015 г.)</w:t>
      </w:r>
      <w:r w:rsidR="00FD6F66" w:rsidRPr="00E47D96">
        <w:rPr>
          <w:rFonts w:ascii="Times New Roman" w:eastAsia="Calibri" w:hAnsi="Times New Roman" w:cs="Times New Roman"/>
          <w:sz w:val="24"/>
          <w:szCs w:val="24"/>
        </w:rPr>
        <w:t xml:space="preserve">, попадащи в </w:t>
      </w:r>
      <w:r w:rsidR="00303470" w:rsidRPr="00E47D96">
        <w:rPr>
          <w:rFonts w:ascii="Times New Roman" w:eastAsia="Calibri" w:hAnsi="Times New Roman" w:cs="Times New Roman"/>
          <w:sz w:val="24"/>
          <w:szCs w:val="24"/>
        </w:rPr>
        <w:t>най-цитираните 1 %</w:t>
      </w:r>
      <w:r w:rsidR="006E576D" w:rsidRPr="00E47D96">
        <w:rPr>
          <w:rFonts w:ascii="Times New Roman" w:eastAsia="Calibri" w:hAnsi="Times New Roman" w:cs="Times New Roman"/>
          <w:sz w:val="24"/>
          <w:szCs w:val="24"/>
        </w:rPr>
        <w:t>*</w:t>
      </w:r>
      <w:r w:rsidR="00303470" w:rsidRPr="00E47D96">
        <w:rPr>
          <w:rFonts w:ascii="Times New Roman" w:eastAsia="Calibri" w:hAnsi="Times New Roman" w:cs="Times New Roman"/>
          <w:sz w:val="24"/>
          <w:szCs w:val="24"/>
        </w:rPr>
        <w:t xml:space="preserve"> публикации в съответната научна област според  Essential Science Indicators (Основните научни индикатори) в Web of Science</w:t>
      </w:r>
      <w:r w:rsidR="002150A2" w:rsidRPr="00E47D96">
        <w:rPr>
          <w:rFonts w:ascii="Times New Roman" w:eastAsia="Calibri" w:hAnsi="Times New Roman" w:cs="Times New Roman"/>
          <w:sz w:val="24"/>
          <w:szCs w:val="24"/>
        </w:rPr>
        <w:t>;</w:t>
      </w:r>
    </w:p>
    <w:p w14:paraId="404654F1" w14:textId="62C23CB3" w:rsidR="00447466" w:rsidRPr="00E47D96" w:rsidRDefault="00CE4B0E" w:rsidP="00FE5BC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ш</w:t>
      </w:r>
      <w:r w:rsidR="00B23D68" w:rsidRPr="00E47D96">
        <w:rPr>
          <w:rFonts w:ascii="Times New Roman" w:eastAsia="Calibri" w:hAnsi="Times New Roman" w:cs="Times New Roman"/>
          <w:b/>
          <w:sz w:val="24"/>
          <w:szCs w:val="24"/>
        </w:rPr>
        <w:t>3</w:t>
      </w:r>
      <w:r w:rsidR="00447466" w:rsidRPr="00E47D96">
        <w:rPr>
          <w:rFonts w:ascii="Times New Roman" w:eastAsia="Calibri" w:hAnsi="Times New Roman" w:cs="Times New Roman"/>
          <w:b/>
          <w:sz w:val="24"/>
          <w:szCs w:val="24"/>
        </w:rPr>
        <w:t xml:space="preserve">. </w:t>
      </w:r>
      <w:r w:rsidR="00447466" w:rsidRPr="00E47D96">
        <w:rPr>
          <w:rFonts w:ascii="Times New Roman" w:eastAsia="Calibri" w:hAnsi="Times New Roman" w:cs="Times New Roman"/>
          <w:sz w:val="24"/>
          <w:szCs w:val="24"/>
        </w:rPr>
        <w:t>Договори за получено финансиране от асоци</w:t>
      </w:r>
      <w:r w:rsidR="00C13B20" w:rsidRPr="00E47D96">
        <w:rPr>
          <w:rFonts w:ascii="Times New Roman" w:eastAsia="Calibri" w:hAnsi="Times New Roman" w:cs="Times New Roman"/>
          <w:sz w:val="24"/>
          <w:szCs w:val="24"/>
        </w:rPr>
        <w:t>и</w:t>
      </w:r>
      <w:r w:rsidR="00447466" w:rsidRPr="00E47D96">
        <w:rPr>
          <w:rFonts w:ascii="Times New Roman" w:eastAsia="Calibri" w:hAnsi="Times New Roman" w:cs="Times New Roman"/>
          <w:sz w:val="24"/>
          <w:szCs w:val="24"/>
        </w:rPr>
        <w:t>рания партньор от Европейски съвет за научни изследвания;</w:t>
      </w:r>
    </w:p>
    <w:p w14:paraId="65357432" w14:textId="116E0881" w:rsidR="00447466" w:rsidRPr="00E47D96" w:rsidRDefault="00CE4B0E"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ш</w:t>
      </w:r>
      <w:r w:rsidR="00B23D68" w:rsidRPr="00E47D96">
        <w:rPr>
          <w:rFonts w:ascii="Times New Roman" w:eastAsia="Calibri" w:hAnsi="Times New Roman" w:cs="Times New Roman"/>
          <w:b/>
          <w:sz w:val="24"/>
          <w:szCs w:val="24"/>
        </w:rPr>
        <w:t>4</w:t>
      </w:r>
      <w:r w:rsidR="00447466" w:rsidRPr="00E47D96">
        <w:rPr>
          <w:rFonts w:ascii="Times New Roman" w:eastAsia="Calibri" w:hAnsi="Times New Roman" w:cs="Times New Roman"/>
          <w:sz w:val="24"/>
          <w:szCs w:val="24"/>
        </w:rPr>
        <w:t>. Договори  за финансиране на проекти по Рамковите програми на ЕС и Хоризонт 2020, удостоверяващи че асоци</w:t>
      </w:r>
      <w:r w:rsidR="00C13B20" w:rsidRPr="00E47D96">
        <w:rPr>
          <w:rFonts w:ascii="Times New Roman" w:eastAsia="Calibri" w:hAnsi="Times New Roman" w:cs="Times New Roman"/>
          <w:sz w:val="24"/>
          <w:szCs w:val="24"/>
        </w:rPr>
        <w:t>и</w:t>
      </w:r>
      <w:r w:rsidR="00447466" w:rsidRPr="00E47D96">
        <w:rPr>
          <w:rFonts w:ascii="Times New Roman" w:eastAsia="Calibri" w:hAnsi="Times New Roman" w:cs="Times New Roman"/>
          <w:sz w:val="24"/>
          <w:szCs w:val="24"/>
        </w:rPr>
        <w:t>раният партньор е изпълнявал функции на координатор;</w:t>
      </w:r>
    </w:p>
    <w:p w14:paraId="4EB7896A" w14:textId="1B1C2110" w:rsidR="000F157C" w:rsidRPr="00E47D96" w:rsidRDefault="00CE4B0E"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u w:val="single"/>
        </w:rPr>
      </w:pPr>
      <w:r>
        <w:rPr>
          <w:rFonts w:ascii="Times New Roman" w:eastAsia="Calibri" w:hAnsi="Times New Roman" w:cs="Times New Roman"/>
          <w:b/>
          <w:sz w:val="24"/>
          <w:szCs w:val="24"/>
        </w:rPr>
        <w:t>ш</w:t>
      </w:r>
      <w:r w:rsidR="00B23D68" w:rsidRPr="00E47D96">
        <w:rPr>
          <w:rFonts w:ascii="Times New Roman" w:eastAsia="Calibri" w:hAnsi="Times New Roman" w:cs="Times New Roman"/>
          <w:b/>
          <w:sz w:val="24"/>
          <w:szCs w:val="24"/>
        </w:rPr>
        <w:t>5</w:t>
      </w:r>
      <w:r w:rsidR="000F157C" w:rsidRPr="00E47D96">
        <w:rPr>
          <w:rFonts w:ascii="Times New Roman" w:eastAsia="Calibri" w:hAnsi="Times New Roman" w:cs="Times New Roman"/>
          <w:b/>
          <w:sz w:val="24"/>
          <w:szCs w:val="24"/>
        </w:rPr>
        <w:t>.</w:t>
      </w:r>
      <w:r w:rsidR="000F157C" w:rsidRPr="00E47D96">
        <w:t xml:space="preserve"> </w:t>
      </w:r>
      <w:r w:rsidR="000F157C" w:rsidRPr="00E47D96">
        <w:rPr>
          <w:rFonts w:ascii="Times New Roman" w:eastAsia="Calibri" w:hAnsi="Times New Roman" w:cs="Times New Roman"/>
          <w:sz w:val="24"/>
          <w:szCs w:val="24"/>
        </w:rPr>
        <w:t>Справка за научноизследователска и развойна дейност за 2011 г., 2012г., 2013 г.,2014 г. и 2015 г.</w:t>
      </w:r>
      <w:r w:rsidR="00854E2D" w:rsidRPr="00E47D96">
        <w:rPr>
          <w:rStyle w:val="FootnoteReference"/>
          <w:rFonts w:ascii="Times New Roman" w:eastAsia="Calibri" w:hAnsi="Times New Roman" w:cs="Times New Roman"/>
          <w:sz w:val="24"/>
          <w:szCs w:val="24"/>
        </w:rPr>
        <w:footnoteReference w:id="45"/>
      </w:r>
      <w:r w:rsidR="000F157C" w:rsidRPr="00E47D96">
        <w:rPr>
          <w:rFonts w:ascii="Times New Roman" w:eastAsia="Calibri" w:hAnsi="Times New Roman" w:cs="Times New Roman"/>
          <w:sz w:val="24"/>
          <w:szCs w:val="24"/>
        </w:rPr>
        <w:t xml:space="preserve"> </w:t>
      </w:r>
      <w:r w:rsidR="00825C16" w:rsidRPr="00E47D96">
        <w:rPr>
          <w:rFonts w:ascii="Times New Roman" w:eastAsia="Calibri" w:hAnsi="Times New Roman" w:cs="Times New Roman"/>
          <w:sz w:val="24"/>
          <w:szCs w:val="24"/>
        </w:rPr>
        <w:t xml:space="preserve">(съобразно броя приключили финансови години) </w:t>
      </w:r>
      <w:r w:rsidR="000F157C" w:rsidRPr="00E47D96">
        <w:rPr>
          <w:rFonts w:ascii="Times New Roman" w:eastAsia="Calibri" w:hAnsi="Times New Roman" w:cs="Times New Roman"/>
          <w:sz w:val="24"/>
          <w:szCs w:val="24"/>
        </w:rPr>
        <w:t xml:space="preserve">- подписана с КЕП и прикачена в ИСУН 2020.  </w:t>
      </w:r>
      <w:r w:rsidR="0001413A" w:rsidRPr="00E47D96">
        <w:rPr>
          <w:rFonts w:ascii="Times New Roman" w:eastAsia="Calibri" w:hAnsi="Times New Roman" w:cs="Times New Roman"/>
          <w:sz w:val="24"/>
          <w:szCs w:val="24"/>
          <w:u w:val="single"/>
        </w:rPr>
        <w:t xml:space="preserve">Приложимо за </w:t>
      </w:r>
      <w:r w:rsidR="00B32CF8" w:rsidRPr="00E47D96">
        <w:rPr>
          <w:rFonts w:ascii="Times New Roman" w:eastAsia="Calibri" w:hAnsi="Times New Roman" w:cs="Times New Roman"/>
          <w:sz w:val="24"/>
          <w:szCs w:val="24"/>
          <w:u w:val="single"/>
        </w:rPr>
        <w:t>асоци</w:t>
      </w:r>
      <w:r w:rsidR="00C13B20" w:rsidRPr="00E47D96">
        <w:rPr>
          <w:rFonts w:ascii="Times New Roman" w:eastAsia="Calibri" w:hAnsi="Times New Roman" w:cs="Times New Roman"/>
          <w:sz w:val="24"/>
          <w:szCs w:val="24"/>
          <w:u w:val="single"/>
        </w:rPr>
        <w:t>и</w:t>
      </w:r>
      <w:r w:rsidR="00B32CF8" w:rsidRPr="00E47D96">
        <w:rPr>
          <w:rFonts w:ascii="Times New Roman" w:eastAsia="Calibri" w:hAnsi="Times New Roman" w:cs="Times New Roman"/>
          <w:sz w:val="24"/>
          <w:szCs w:val="24"/>
          <w:u w:val="single"/>
        </w:rPr>
        <w:t>рани партньори предприятия;</w:t>
      </w:r>
    </w:p>
    <w:p w14:paraId="721F8CE2" w14:textId="77777777" w:rsidR="00854E2D" w:rsidRPr="00E47D96" w:rsidRDefault="00854E2D" w:rsidP="00854E2D">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 случай</w:t>
      </w:r>
      <w:r w:rsidR="001400AB"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 xml:space="preserve"> че посочените документи са оповестени в Търговския регистър към датата на кандидатстване, това обстоятелство ще се проверява по служебен път съгласно чл. 23, ал. 6 от Закона за търговския регистър.</w:t>
      </w:r>
    </w:p>
    <w:p w14:paraId="3F6CB117" w14:textId="5C9FA551" w:rsidR="00B32CF8" w:rsidRPr="00E47D96" w:rsidRDefault="00CE4B0E" w:rsidP="00B32CF8">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ш</w:t>
      </w:r>
      <w:r w:rsidR="00B23D68" w:rsidRPr="00E47D96">
        <w:rPr>
          <w:rFonts w:ascii="Times New Roman" w:eastAsia="Calibri" w:hAnsi="Times New Roman" w:cs="Times New Roman"/>
          <w:b/>
          <w:sz w:val="24"/>
          <w:szCs w:val="24"/>
        </w:rPr>
        <w:t>6</w:t>
      </w:r>
      <w:r w:rsidR="003F2E46" w:rsidRPr="00E47D96">
        <w:rPr>
          <w:rFonts w:ascii="Times New Roman" w:eastAsia="Calibri" w:hAnsi="Times New Roman" w:cs="Times New Roman"/>
          <w:b/>
          <w:sz w:val="24"/>
          <w:szCs w:val="24"/>
        </w:rPr>
        <w:t xml:space="preserve">. </w:t>
      </w:r>
      <w:r w:rsidR="00B32CF8" w:rsidRPr="00E47D96">
        <w:rPr>
          <w:rFonts w:ascii="Times New Roman" w:eastAsia="Calibri" w:hAnsi="Times New Roman" w:cs="Times New Roman"/>
          <w:sz w:val="24"/>
          <w:szCs w:val="24"/>
        </w:rPr>
        <w:t xml:space="preserve">Отчет за приходите и разходите за </w:t>
      </w:r>
      <w:r w:rsidR="0048531F" w:rsidRPr="00E47D96">
        <w:rPr>
          <w:rFonts w:ascii="Times New Roman" w:eastAsia="Calibri" w:hAnsi="Times New Roman" w:cs="Times New Roman"/>
          <w:sz w:val="24"/>
          <w:szCs w:val="24"/>
        </w:rPr>
        <w:t xml:space="preserve">2011 г., 2012г., </w:t>
      </w:r>
      <w:r w:rsidR="00B32CF8" w:rsidRPr="00E47D96">
        <w:rPr>
          <w:rFonts w:ascii="Times New Roman" w:eastAsia="Calibri" w:hAnsi="Times New Roman" w:cs="Times New Roman"/>
          <w:sz w:val="24"/>
          <w:szCs w:val="24"/>
        </w:rPr>
        <w:t>2013</w:t>
      </w:r>
      <w:r w:rsidR="00854E2D" w:rsidRPr="00E47D96">
        <w:rPr>
          <w:rFonts w:ascii="Times New Roman" w:eastAsia="Calibri" w:hAnsi="Times New Roman" w:cs="Times New Roman"/>
          <w:sz w:val="24"/>
          <w:szCs w:val="24"/>
        </w:rPr>
        <w:t xml:space="preserve"> г.</w:t>
      </w:r>
      <w:r w:rsidR="00B32CF8" w:rsidRPr="00E47D96">
        <w:rPr>
          <w:rFonts w:ascii="Times New Roman" w:eastAsia="Calibri" w:hAnsi="Times New Roman" w:cs="Times New Roman"/>
          <w:sz w:val="24"/>
          <w:szCs w:val="24"/>
        </w:rPr>
        <w:t>, 2014</w:t>
      </w:r>
      <w:r w:rsidR="00854E2D" w:rsidRPr="00E47D96">
        <w:rPr>
          <w:rFonts w:ascii="Times New Roman" w:eastAsia="Calibri" w:hAnsi="Times New Roman" w:cs="Times New Roman"/>
          <w:sz w:val="24"/>
          <w:szCs w:val="24"/>
        </w:rPr>
        <w:t xml:space="preserve"> г.</w:t>
      </w:r>
      <w:r w:rsidR="00B32CF8" w:rsidRPr="00E47D96">
        <w:rPr>
          <w:rFonts w:ascii="Times New Roman" w:eastAsia="Calibri" w:hAnsi="Times New Roman" w:cs="Times New Roman"/>
          <w:sz w:val="24"/>
          <w:szCs w:val="24"/>
        </w:rPr>
        <w:t xml:space="preserve"> и 2015 </w:t>
      </w:r>
      <w:r w:rsidR="00854E2D" w:rsidRPr="00E47D96">
        <w:rPr>
          <w:rFonts w:ascii="Times New Roman" w:eastAsia="Calibri" w:hAnsi="Times New Roman" w:cs="Times New Roman"/>
          <w:sz w:val="24"/>
          <w:szCs w:val="24"/>
        </w:rPr>
        <w:t>г.</w:t>
      </w:r>
      <w:r w:rsidR="00825C16" w:rsidRPr="00E47D96">
        <w:t xml:space="preserve"> </w:t>
      </w:r>
      <w:r w:rsidR="00825C16" w:rsidRPr="00E47D96">
        <w:rPr>
          <w:rFonts w:ascii="Times New Roman" w:eastAsia="Calibri" w:hAnsi="Times New Roman" w:cs="Times New Roman"/>
          <w:sz w:val="24"/>
          <w:szCs w:val="24"/>
        </w:rPr>
        <w:t>(съобразно броя приключили финансови години)</w:t>
      </w:r>
      <w:r w:rsidR="00854E2D" w:rsidRPr="00E47D96">
        <w:rPr>
          <w:rFonts w:ascii="Times New Roman" w:eastAsia="Calibri" w:hAnsi="Times New Roman" w:cs="Times New Roman"/>
          <w:sz w:val="24"/>
          <w:szCs w:val="24"/>
        </w:rPr>
        <w:t xml:space="preserve">, </w:t>
      </w:r>
      <w:r w:rsidR="00B32CF8" w:rsidRPr="00E47D96">
        <w:rPr>
          <w:rFonts w:ascii="Times New Roman" w:eastAsia="Calibri" w:hAnsi="Times New Roman" w:cs="Times New Roman"/>
          <w:sz w:val="24"/>
          <w:szCs w:val="24"/>
        </w:rPr>
        <w:t>подписан с КЕП и прикачен в ИСУН 2020.</w:t>
      </w:r>
      <w:r w:rsidR="00854E2D" w:rsidRPr="00E47D96">
        <w:t xml:space="preserve"> </w:t>
      </w:r>
      <w:r w:rsidR="00854E2D" w:rsidRPr="00E47D96">
        <w:rPr>
          <w:rFonts w:ascii="Times New Roman" w:eastAsia="Calibri" w:hAnsi="Times New Roman" w:cs="Times New Roman"/>
          <w:sz w:val="24"/>
          <w:szCs w:val="24"/>
          <w:u w:val="single"/>
        </w:rPr>
        <w:t>Приложимо за асоци</w:t>
      </w:r>
      <w:r w:rsidR="00C13B20" w:rsidRPr="00E47D96">
        <w:rPr>
          <w:rFonts w:ascii="Times New Roman" w:eastAsia="Calibri" w:hAnsi="Times New Roman" w:cs="Times New Roman"/>
          <w:sz w:val="24"/>
          <w:szCs w:val="24"/>
          <w:u w:val="single"/>
        </w:rPr>
        <w:t>и</w:t>
      </w:r>
      <w:r w:rsidR="00854E2D" w:rsidRPr="00E47D96">
        <w:rPr>
          <w:rFonts w:ascii="Times New Roman" w:eastAsia="Calibri" w:hAnsi="Times New Roman" w:cs="Times New Roman"/>
          <w:sz w:val="24"/>
          <w:szCs w:val="24"/>
          <w:u w:val="single"/>
        </w:rPr>
        <w:t>рани партньори предприятия</w:t>
      </w:r>
      <w:r w:rsidR="00854E2D" w:rsidRPr="00E47D96">
        <w:rPr>
          <w:rFonts w:ascii="Times New Roman" w:eastAsia="Calibri" w:hAnsi="Times New Roman" w:cs="Times New Roman"/>
          <w:sz w:val="24"/>
          <w:szCs w:val="24"/>
        </w:rPr>
        <w:t>;</w:t>
      </w:r>
    </w:p>
    <w:p w14:paraId="47D283EA" w14:textId="77777777" w:rsidR="00B32CF8" w:rsidRPr="00E47D96" w:rsidRDefault="00B32CF8" w:rsidP="00B32CF8">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 случай че посочените документи са оповестени в Търговския регистър към датата на кандидатстване, това обстоятелство ще се проверява по служебен път съгласно чл. 23, ал. 6 от Закона за търговския регистър.</w:t>
      </w:r>
    </w:p>
    <w:p w14:paraId="721B8990" w14:textId="5C12FF28" w:rsidR="003F2E46" w:rsidRPr="00E47D96" w:rsidRDefault="00CE4B0E"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ш</w:t>
      </w:r>
      <w:r w:rsidR="00B23D68" w:rsidRPr="00E47D96">
        <w:rPr>
          <w:rFonts w:ascii="Times New Roman" w:eastAsia="Calibri" w:hAnsi="Times New Roman" w:cs="Times New Roman"/>
          <w:b/>
          <w:sz w:val="24"/>
          <w:szCs w:val="24"/>
        </w:rPr>
        <w:t>7</w:t>
      </w:r>
      <w:r w:rsidR="00B32CF8" w:rsidRPr="00E47D96">
        <w:rPr>
          <w:rFonts w:ascii="Times New Roman" w:eastAsia="Calibri" w:hAnsi="Times New Roman" w:cs="Times New Roman"/>
          <w:b/>
          <w:sz w:val="24"/>
          <w:szCs w:val="24"/>
        </w:rPr>
        <w:t>.</w:t>
      </w:r>
      <w:r w:rsidR="00B32CF8" w:rsidRPr="00E47D96">
        <w:rPr>
          <w:rFonts w:ascii="Times New Roman" w:eastAsia="Calibri" w:hAnsi="Times New Roman" w:cs="Times New Roman"/>
          <w:sz w:val="24"/>
          <w:szCs w:val="24"/>
        </w:rPr>
        <w:t xml:space="preserve"> </w:t>
      </w:r>
      <w:r w:rsidR="003F2E46" w:rsidRPr="00E47D96">
        <w:rPr>
          <w:rFonts w:ascii="Times New Roman" w:eastAsia="Calibri" w:hAnsi="Times New Roman" w:cs="Times New Roman"/>
          <w:sz w:val="24"/>
          <w:szCs w:val="24"/>
        </w:rPr>
        <w:t>Стратегия за ин</w:t>
      </w:r>
      <w:r w:rsidR="001A27BC" w:rsidRPr="00E47D96">
        <w:rPr>
          <w:rFonts w:ascii="Times New Roman" w:eastAsia="Calibri" w:hAnsi="Times New Roman" w:cs="Times New Roman"/>
          <w:sz w:val="24"/>
          <w:szCs w:val="24"/>
        </w:rPr>
        <w:t>о</w:t>
      </w:r>
      <w:r w:rsidR="003F2E46" w:rsidRPr="00E47D96">
        <w:rPr>
          <w:rFonts w:ascii="Times New Roman" w:eastAsia="Calibri" w:hAnsi="Times New Roman" w:cs="Times New Roman"/>
          <w:sz w:val="24"/>
          <w:szCs w:val="24"/>
        </w:rPr>
        <w:t>в</w:t>
      </w:r>
      <w:r w:rsidR="001A27BC" w:rsidRPr="00E47D96">
        <w:rPr>
          <w:rFonts w:ascii="Times New Roman" w:eastAsia="Calibri" w:hAnsi="Times New Roman" w:cs="Times New Roman"/>
          <w:sz w:val="24"/>
          <w:szCs w:val="24"/>
        </w:rPr>
        <w:t>а</w:t>
      </w:r>
      <w:r w:rsidR="003F2E46" w:rsidRPr="00E47D96">
        <w:rPr>
          <w:rFonts w:ascii="Times New Roman" w:eastAsia="Calibri" w:hAnsi="Times New Roman" w:cs="Times New Roman"/>
          <w:sz w:val="24"/>
          <w:szCs w:val="24"/>
        </w:rPr>
        <w:t>ции, политика и правила относно интелектуалната собственост</w:t>
      </w:r>
      <w:r w:rsidR="00D444B9" w:rsidRPr="00E47D96">
        <w:t xml:space="preserve"> </w:t>
      </w:r>
      <w:r w:rsidR="00D444B9" w:rsidRPr="00E47D96">
        <w:rPr>
          <w:rFonts w:ascii="Times New Roman" w:eastAsia="Calibri" w:hAnsi="Times New Roman" w:cs="Times New Roman"/>
          <w:sz w:val="24"/>
          <w:szCs w:val="24"/>
        </w:rPr>
        <w:t>подписана с КЕП и прикачена в ИСУН 2020</w:t>
      </w:r>
      <w:r w:rsidR="003F2E46" w:rsidRPr="00E47D96">
        <w:rPr>
          <w:rFonts w:ascii="Times New Roman" w:eastAsia="Calibri" w:hAnsi="Times New Roman" w:cs="Times New Roman"/>
          <w:sz w:val="24"/>
          <w:szCs w:val="24"/>
        </w:rPr>
        <w:t>;</w:t>
      </w:r>
    </w:p>
    <w:p w14:paraId="2579462F" w14:textId="4F6FFA56" w:rsidR="003F2E46" w:rsidRPr="00E47D96" w:rsidRDefault="00CE4B0E"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ш</w:t>
      </w:r>
      <w:r w:rsidR="00B23D68" w:rsidRPr="00E47D96">
        <w:rPr>
          <w:rFonts w:ascii="Times New Roman" w:eastAsia="Calibri" w:hAnsi="Times New Roman" w:cs="Times New Roman"/>
          <w:b/>
          <w:sz w:val="24"/>
          <w:szCs w:val="24"/>
        </w:rPr>
        <w:t>8</w:t>
      </w:r>
      <w:r w:rsidR="003F2E46" w:rsidRPr="00E47D96">
        <w:rPr>
          <w:rFonts w:ascii="Times New Roman" w:eastAsia="Calibri" w:hAnsi="Times New Roman" w:cs="Times New Roman"/>
          <w:b/>
          <w:sz w:val="24"/>
          <w:szCs w:val="24"/>
        </w:rPr>
        <w:t>.</w:t>
      </w:r>
      <w:r w:rsidR="007533F2" w:rsidRPr="00E47D96">
        <w:rPr>
          <w:rFonts w:ascii="Times New Roman" w:eastAsia="Calibri" w:hAnsi="Times New Roman" w:cs="Times New Roman"/>
          <w:b/>
          <w:sz w:val="24"/>
          <w:szCs w:val="24"/>
        </w:rPr>
        <w:t xml:space="preserve"> </w:t>
      </w:r>
      <w:r w:rsidR="007533F2" w:rsidRPr="00E47D96">
        <w:rPr>
          <w:rFonts w:ascii="Times New Roman" w:eastAsia="Calibri" w:hAnsi="Times New Roman" w:cs="Times New Roman"/>
          <w:sz w:val="24"/>
          <w:szCs w:val="24"/>
        </w:rPr>
        <w:t>Договори за научноизследователски или иновационни проекти, осъществени съвместно с научноизследователски организации</w:t>
      </w:r>
      <w:r w:rsidR="00D444B9" w:rsidRPr="00E47D96">
        <w:rPr>
          <w:rFonts w:ascii="Times New Roman" w:eastAsia="Calibri" w:hAnsi="Times New Roman" w:cs="Times New Roman"/>
          <w:sz w:val="24"/>
          <w:szCs w:val="24"/>
        </w:rPr>
        <w:t>, подписани с КЕП и прикачени в ИСУН 2020</w:t>
      </w:r>
      <w:r w:rsidR="007533F2" w:rsidRPr="00E47D96">
        <w:rPr>
          <w:rFonts w:ascii="Times New Roman" w:eastAsia="Calibri" w:hAnsi="Times New Roman" w:cs="Times New Roman"/>
          <w:sz w:val="24"/>
          <w:szCs w:val="24"/>
        </w:rPr>
        <w:t>.</w:t>
      </w:r>
    </w:p>
    <w:p w14:paraId="38865011" w14:textId="598CC0EA" w:rsidR="00335592" w:rsidRPr="00E47D96" w:rsidRDefault="00CE4B0E"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щ</w:t>
      </w:r>
      <w:r w:rsidR="0076187E" w:rsidRPr="00E47D96">
        <w:rPr>
          <w:rFonts w:ascii="Times New Roman" w:eastAsia="Calibri" w:hAnsi="Times New Roman" w:cs="Times New Roman"/>
          <w:b/>
          <w:sz w:val="24"/>
          <w:szCs w:val="24"/>
        </w:rPr>
        <w:t xml:space="preserve">) </w:t>
      </w:r>
      <w:r w:rsidR="0076187E" w:rsidRPr="00E47D96">
        <w:rPr>
          <w:rFonts w:ascii="Times New Roman" w:eastAsia="Calibri" w:hAnsi="Times New Roman" w:cs="Times New Roman"/>
          <w:sz w:val="24"/>
          <w:szCs w:val="24"/>
        </w:rPr>
        <w:t xml:space="preserve">План за финансиране, по образец – Приложение </w:t>
      </w:r>
      <w:r w:rsidR="00C45B8C" w:rsidRPr="00E47D96">
        <w:rPr>
          <w:rFonts w:ascii="Times New Roman" w:eastAsia="Calibri" w:hAnsi="Times New Roman" w:cs="Times New Roman"/>
          <w:sz w:val="24"/>
          <w:szCs w:val="24"/>
          <w:lang w:val="en-US"/>
        </w:rPr>
        <w:t>VIII</w:t>
      </w:r>
      <w:r w:rsidR="00320150" w:rsidRPr="00E47D96">
        <w:rPr>
          <w:rFonts w:ascii="Times New Roman" w:eastAsia="Calibri" w:hAnsi="Times New Roman" w:cs="Times New Roman"/>
          <w:sz w:val="24"/>
          <w:szCs w:val="24"/>
        </w:rPr>
        <w:t>, съдържащ индикативен бюджет за развитието на Центъра за срок от 10 години и източниците за финансиране на разходите.</w:t>
      </w:r>
    </w:p>
    <w:p w14:paraId="13BA7199" w14:textId="151AAFE6" w:rsidR="00F84321" w:rsidRPr="00E47D96" w:rsidRDefault="00CE4B0E" w:rsidP="00447466">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ъ</w:t>
      </w:r>
      <w:r w:rsidR="00F84321" w:rsidRPr="00E47D96">
        <w:rPr>
          <w:rFonts w:ascii="Times New Roman" w:eastAsia="Calibri" w:hAnsi="Times New Roman" w:cs="Times New Roman"/>
          <w:b/>
          <w:sz w:val="24"/>
          <w:szCs w:val="24"/>
        </w:rPr>
        <w:t xml:space="preserve">) </w:t>
      </w:r>
      <w:r w:rsidR="00F84321" w:rsidRPr="00E47D96">
        <w:rPr>
          <w:rFonts w:ascii="Times New Roman" w:eastAsia="Calibri" w:hAnsi="Times New Roman" w:cs="Times New Roman"/>
          <w:sz w:val="24"/>
          <w:szCs w:val="24"/>
        </w:rPr>
        <w:t>Нотариално заверено пълномощно</w:t>
      </w:r>
      <w:r w:rsidR="00F84321" w:rsidRPr="00E47D96">
        <w:rPr>
          <w:rFonts w:ascii="Times New Roman" w:eastAsia="Calibri" w:hAnsi="Times New Roman" w:cs="Times New Roman"/>
          <w:b/>
          <w:sz w:val="24"/>
          <w:szCs w:val="24"/>
        </w:rPr>
        <w:t>, подписано с КЕП</w:t>
      </w:r>
      <w:r w:rsidR="000967D0" w:rsidRPr="00E47D96">
        <w:rPr>
          <w:rFonts w:ascii="Times New Roman" w:eastAsia="Calibri" w:hAnsi="Times New Roman" w:cs="Times New Roman"/>
          <w:b/>
          <w:sz w:val="24"/>
          <w:szCs w:val="24"/>
        </w:rPr>
        <w:t xml:space="preserve"> и прикачено в ИСУН 2020. </w:t>
      </w:r>
      <w:r w:rsidR="000967D0" w:rsidRPr="00E47D96">
        <w:rPr>
          <w:rFonts w:ascii="Times New Roman" w:eastAsia="Calibri" w:hAnsi="Times New Roman" w:cs="Times New Roman"/>
          <w:sz w:val="24"/>
          <w:szCs w:val="24"/>
        </w:rPr>
        <w:t>Изисква се в случаите, когато за подписване на декларациите по букви е), ж), з), и) и  й) е упълномощено едно от лицата, представляващи кандидат</w:t>
      </w:r>
      <w:r w:rsidR="007D501F" w:rsidRPr="00E47D96">
        <w:rPr>
          <w:rFonts w:ascii="Times New Roman" w:eastAsia="Calibri" w:hAnsi="Times New Roman" w:cs="Times New Roman"/>
          <w:sz w:val="24"/>
          <w:szCs w:val="24"/>
        </w:rPr>
        <w:t>а</w:t>
      </w:r>
      <w:r w:rsidR="000967D0" w:rsidRPr="00E47D96">
        <w:rPr>
          <w:rFonts w:ascii="Times New Roman" w:eastAsia="Calibri" w:hAnsi="Times New Roman" w:cs="Times New Roman"/>
          <w:sz w:val="24"/>
          <w:szCs w:val="24"/>
        </w:rPr>
        <w:t>/партньор</w:t>
      </w:r>
      <w:r w:rsidR="007D501F" w:rsidRPr="00E47D96">
        <w:rPr>
          <w:rFonts w:ascii="Times New Roman" w:eastAsia="Calibri" w:hAnsi="Times New Roman" w:cs="Times New Roman"/>
          <w:sz w:val="24"/>
          <w:szCs w:val="24"/>
        </w:rPr>
        <w:t>а</w:t>
      </w:r>
      <w:r w:rsidR="000967D0" w:rsidRPr="00E47D96">
        <w:rPr>
          <w:rFonts w:ascii="Times New Roman" w:eastAsia="Calibri" w:hAnsi="Times New Roman" w:cs="Times New Roman"/>
          <w:sz w:val="24"/>
          <w:szCs w:val="24"/>
        </w:rPr>
        <w:t>/асоци</w:t>
      </w:r>
      <w:r w:rsidR="000B4F64" w:rsidRPr="00E47D96">
        <w:rPr>
          <w:rFonts w:ascii="Times New Roman" w:eastAsia="Calibri" w:hAnsi="Times New Roman" w:cs="Times New Roman"/>
          <w:sz w:val="24"/>
          <w:szCs w:val="24"/>
        </w:rPr>
        <w:t>и</w:t>
      </w:r>
      <w:r w:rsidR="000967D0" w:rsidRPr="00E47D96">
        <w:rPr>
          <w:rFonts w:ascii="Times New Roman" w:eastAsia="Calibri" w:hAnsi="Times New Roman" w:cs="Times New Roman"/>
          <w:sz w:val="24"/>
          <w:szCs w:val="24"/>
        </w:rPr>
        <w:t>рания партньор.</w:t>
      </w:r>
    </w:p>
    <w:p w14:paraId="72A4B0C1" w14:textId="1831386C" w:rsidR="00447466" w:rsidRPr="00E47D96" w:rsidRDefault="00BE16AA" w:rsidP="00FE5BC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lastRenderedPageBreak/>
        <w:t xml:space="preserve">Важно: </w:t>
      </w:r>
      <w:r w:rsidR="000838A9" w:rsidRPr="00E47D96">
        <w:rPr>
          <w:rFonts w:ascii="Times New Roman" w:eastAsia="Calibri" w:hAnsi="Times New Roman" w:cs="Times New Roman"/>
          <w:b/>
          <w:sz w:val="24"/>
          <w:szCs w:val="24"/>
        </w:rPr>
        <w:t xml:space="preserve">1. </w:t>
      </w:r>
      <w:r w:rsidR="00CE4B0E">
        <w:rPr>
          <w:rFonts w:ascii="Times New Roman" w:eastAsia="Calibri" w:hAnsi="Times New Roman" w:cs="Times New Roman"/>
          <w:b/>
          <w:sz w:val="24"/>
          <w:szCs w:val="24"/>
        </w:rPr>
        <w:t>Документите по букви ш</w:t>
      </w:r>
      <w:r w:rsidR="00B23D68" w:rsidRPr="00E47D96">
        <w:rPr>
          <w:rFonts w:ascii="Times New Roman" w:eastAsia="Calibri" w:hAnsi="Times New Roman" w:cs="Times New Roman"/>
          <w:b/>
          <w:sz w:val="24"/>
          <w:szCs w:val="24"/>
        </w:rPr>
        <w:t>1</w:t>
      </w:r>
      <w:r w:rsidRPr="00E47D96">
        <w:rPr>
          <w:rFonts w:ascii="Times New Roman" w:eastAsia="Calibri" w:hAnsi="Times New Roman" w:cs="Times New Roman"/>
          <w:b/>
          <w:sz w:val="24"/>
          <w:szCs w:val="24"/>
        </w:rPr>
        <w:t>-</w:t>
      </w:r>
      <w:r w:rsidR="00CE4B0E">
        <w:rPr>
          <w:rFonts w:ascii="Times New Roman" w:eastAsia="Calibri" w:hAnsi="Times New Roman" w:cs="Times New Roman"/>
          <w:b/>
          <w:sz w:val="24"/>
          <w:szCs w:val="24"/>
        </w:rPr>
        <w:t>ш</w:t>
      </w:r>
      <w:r w:rsidR="00B23D68" w:rsidRPr="00E47D96">
        <w:rPr>
          <w:rFonts w:ascii="Times New Roman" w:eastAsia="Calibri" w:hAnsi="Times New Roman" w:cs="Times New Roman"/>
          <w:b/>
          <w:sz w:val="24"/>
          <w:szCs w:val="24"/>
        </w:rPr>
        <w:t xml:space="preserve">4 </w:t>
      </w:r>
      <w:r w:rsidRPr="00E47D96">
        <w:rPr>
          <w:rFonts w:ascii="Times New Roman" w:eastAsia="Calibri" w:hAnsi="Times New Roman" w:cs="Times New Roman"/>
          <w:b/>
          <w:sz w:val="24"/>
          <w:szCs w:val="24"/>
        </w:rPr>
        <w:t>са приложими само за асоци</w:t>
      </w:r>
      <w:r w:rsidR="000B4F64" w:rsidRPr="00E47D96">
        <w:rPr>
          <w:rFonts w:ascii="Times New Roman" w:eastAsia="Calibri" w:hAnsi="Times New Roman" w:cs="Times New Roman"/>
          <w:b/>
          <w:sz w:val="24"/>
          <w:szCs w:val="24"/>
        </w:rPr>
        <w:t>и</w:t>
      </w:r>
      <w:r w:rsidRPr="00E47D96">
        <w:rPr>
          <w:rFonts w:ascii="Times New Roman" w:eastAsia="Calibri" w:hAnsi="Times New Roman" w:cs="Times New Roman"/>
          <w:b/>
          <w:sz w:val="24"/>
          <w:szCs w:val="24"/>
        </w:rPr>
        <w:t xml:space="preserve">рани партньори – научноизследователски организации. Документите по букви </w:t>
      </w:r>
      <w:r w:rsidR="00CE4B0E">
        <w:rPr>
          <w:rFonts w:ascii="Times New Roman" w:eastAsia="Calibri" w:hAnsi="Times New Roman" w:cs="Times New Roman"/>
          <w:b/>
          <w:sz w:val="24"/>
          <w:szCs w:val="24"/>
        </w:rPr>
        <w:t>ш</w:t>
      </w:r>
      <w:r w:rsidR="00B23D68" w:rsidRPr="00E47D96">
        <w:rPr>
          <w:rFonts w:ascii="Times New Roman" w:eastAsia="Calibri" w:hAnsi="Times New Roman" w:cs="Times New Roman"/>
          <w:b/>
          <w:sz w:val="24"/>
          <w:szCs w:val="24"/>
        </w:rPr>
        <w:t>5</w:t>
      </w:r>
      <w:r w:rsidRPr="00E47D96">
        <w:rPr>
          <w:rFonts w:ascii="Times New Roman" w:eastAsia="Calibri" w:hAnsi="Times New Roman" w:cs="Times New Roman"/>
          <w:b/>
          <w:sz w:val="24"/>
          <w:szCs w:val="24"/>
        </w:rPr>
        <w:t>-</w:t>
      </w:r>
      <w:r w:rsidR="00CE4B0E">
        <w:rPr>
          <w:rFonts w:ascii="Times New Roman" w:eastAsia="Calibri" w:hAnsi="Times New Roman" w:cs="Times New Roman"/>
          <w:b/>
          <w:sz w:val="24"/>
          <w:szCs w:val="24"/>
        </w:rPr>
        <w:t>ш</w:t>
      </w:r>
      <w:r w:rsidR="00B23D68" w:rsidRPr="00E47D96">
        <w:rPr>
          <w:rFonts w:ascii="Times New Roman" w:eastAsia="Calibri" w:hAnsi="Times New Roman" w:cs="Times New Roman"/>
          <w:b/>
          <w:sz w:val="24"/>
          <w:szCs w:val="24"/>
        </w:rPr>
        <w:t xml:space="preserve">8 </w:t>
      </w:r>
      <w:r w:rsidRPr="00E47D96">
        <w:rPr>
          <w:rFonts w:ascii="Times New Roman" w:eastAsia="Calibri" w:hAnsi="Times New Roman" w:cs="Times New Roman"/>
          <w:b/>
          <w:sz w:val="24"/>
          <w:szCs w:val="24"/>
        </w:rPr>
        <w:t>са приложими само за асоци</w:t>
      </w:r>
      <w:r w:rsidR="000B4F64" w:rsidRPr="00E47D96">
        <w:rPr>
          <w:rFonts w:ascii="Times New Roman" w:eastAsia="Calibri" w:hAnsi="Times New Roman" w:cs="Times New Roman"/>
          <w:b/>
          <w:sz w:val="24"/>
          <w:szCs w:val="24"/>
        </w:rPr>
        <w:t>и</w:t>
      </w:r>
      <w:r w:rsidRPr="00E47D96">
        <w:rPr>
          <w:rFonts w:ascii="Times New Roman" w:eastAsia="Calibri" w:hAnsi="Times New Roman" w:cs="Times New Roman"/>
          <w:b/>
          <w:sz w:val="24"/>
          <w:szCs w:val="24"/>
        </w:rPr>
        <w:t xml:space="preserve">рани партньори – </w:t>
      </w:r>
      <w:r w:rsidR="00D54CCD" w:rsidRPr="00E47D96">
        <w:rPr>
          <w:rFonts w:ascii="Times New Roman" w:eastAsia="Calibri" w:hAnsi="Times New Roman" w:cs="Times New Roman"/>
          <w:b/>
          <w:sz w:val="24"/>
          <w:szCs w:val="24"/>
        </w:rPr>
        <w:t>предприятия</w:t>
      </w:r>
      <w:r w:rsidRPr="00E47D96">
        <w:rPr>
          <w:rFonts w:ascii="Times New Roman" w:eastAsia="Calibri" w:hAnsi="Times New Roman" w:cs="Times New Roman"/>
          <w:b/>
          <w:sz w:val="24"/>
          <w:szCs w:val="24"/>
        </w:rPr>
        <w:t>.</w:t>
      </w:r>
    </w:p>
    <w:p w14:paraId="331DC277" w14:textId="1699CC11" w:rsidR="0009662B" w:rsidRPr="00E47D96" w:rsidRDefault="000838A9" w:rsidP="00FE5BC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2. Документите по букви </w:t>
      </w:r>
      <w:r w:rsidR="00B62170">
        <w:rPr>
          <w:rFonts w:ascii="Times New Roman" w:eastAsia="Calibri" w:hAnsi="Times New Roman" w:cs="Times New Roman"/>
          <w:b/>
          <w:sz w:val="24"/>
          <w:szCs w:val="24"/>
        </w:rPr>
        <w:t>у</w:t>
      </w:r>
      <w:r w:rsidRPr="00E47D96">
        <w:rPr>
          <w:rFonts w:ascii="Times New Roman" w:eastAsia="Calibri" w:hAnsi="Times New Roman" w:cs="Times New Roman"/>
          <w:b/>
          <w:sz w:val="24"/>
          <w:szCs w:val="24"/>
        </w:rPr>
        <w:t xml:space="preserve">) – </w:t>
      </w:r>
      <w:r w:rsidR="00B62170">
        <w:rPr>
          <w:rFonts w:ascii="Times New Roman" w:eastAsia="Calibri" w:hAnsi="Times New Roman" w:cs="Times New Roman"/>
          <w:b/>
          <w:sz w:val="24"/>
          <w:szCs w:val="24"/>
        </w:rPr>
        <w:t>щ</w:t>
      </w:r>
      <w:r w:rsidRPr="00E47D96">
        <w:rPr>
          <w:rFonts w:ascii="Times New Roman" w:eastAsia="Calibri" w:hAnsi="Times New Roman" w:cs="Times New Roman"/>
          <w:b/>
          <w:sz w:val="24"/>
          <w:szCs w:val="24"/>
        </w:rPr>
        <w:t>)</w:t>
      </w:r>
      <w:r w:rsidR="00CE6F5C" w:rsidRPr="00E47D96">
        <w:t xml:space="preserve"> </w:t>
      </w:r>
      <w:r w:rsidR="00CE6F5C" w:rsidRPr="00E47D96">
        <w:rPr>
          <w:rFonts w:ascii="Times New Roman" w:eastAsia="Calibri" w:hAnsi="Times New Roman" w:cs="Times New Roman"/>
          <w:b/>
          <w:sz w:val="24"/>
          <w:szCs w:val="24"/>
        </w:rPr>
        <w:t>не са задължител</w:t>
      </w:r>
      <w:r w:rsidR="007D6424" w:rsidRPr="00E47D96">
        <w:rPr>
          <w:rFonts w:ascii="Times New Roman" w:eastAsia="Calibri" w:hAnsi="Times New Roman" w:cs="Times New Roman"/>
          <w:b/>
          <w:sz w:val="24"/>
          <w:szCs w:val="24"/>
        </w:rPr>
        <w:t>ни</w:t>
      </w:r>
      <w:r w:rsidR="00CE6F5C" w:rsidRPr="00E47D96">
        <w:rPr>
          <w:rFonts w:ascii="Times New Roman" w:eastAsia="Calibri" w:hAnsi="Times New Roman" w:cs="Times New Roman"/>
          <w:b/>
          <w:sz w:val="24"/>
          <w:szCs w:val="24"/>
        </w:rPr>
        <w:t>, но са необходими за извършване на техническата и финансова оценка</w:t>
      </w:r>
      <w:r w:rsidR="0009662B" w:rsidRPr="00E47D96">
        <w:rPr>
          <w:rFonts w:ascii="Times New Roman" w:eastAsia="Calibri" w:hAnsi="Times New Roman" w:cs="Times New Roman"/>
          <w:b/>
          <w:sz w:val="24"/>
          <w:szCs w:val="24"/>
        </w:rPr>
        <w:t>.</w:t>
      </w:r>
      <w:r w:rsidR="00CE6F5C" w:rsidRPr="00E47D96">
        <w:rPr>
          <w:rFonts w:ascii="Times New Roman" w:eastAsia="Calibri" w:hAnsi="Times New Roman" w:cs="Times New Roman"/>
          <w:b/>
          <w:sz w:val="24"/>
          <w:szCs w:val="24"/>
        </w:rPr>
        <w:t xml:space="preserve"> </w:t>
      </w:r>
      <w:r w:rsidR="0009662B" w:rsidRPr="00E47D96">
        <w:rPr>
          <w:rFonts w:ascii="Times New Roman" w:eastAsia="Calibri" w:hAnsi="Times New Roman" w:cs="Times New Roman"/>
          <w:b/>
          <w:sz w:val="24"/>
          <w:szCs w:val="24"/>
        </w:rPr>
        <w:t>При</w:t>
      </w:r>
      <w:r w:rsidR="0009662B" w:rsidRPr="00E47D96" w:rsidDel="0009662B">
        <w:rPr>
          <w:rFonts w:ascii="Times New Roman" w:eastAsia="Calibri" w:hAnsi="Times New Roman" w:cs="Times New Roman"/>
          <w:b/>
          <w:sz w:val="24"/>
          <w:szCs w:val="24"/>
        </w:rPr>
        <w:t xml:space="preserve"> </w:t>
      </w:r>
      <w:r w:rsidR="00CE6F5C" w:rsidRPr="00E47D96">
        <w:rPr>
          <w:rFonts w:ascii="Times New Roman" w:eastAsia="Calibri" w:hAnsi="Times New Roman" w:cs="Times New Roman"/>
          <w:b/>
          <w:sz w:val="24"/>
          <w:szCs w:val="24"/>
        </w:rPr>
        <w:t xml:space="preserve"> непредставянето на съответния документ </w:t>
      </w:r>
      <w:r w:rsidR="0009662B" w:rsidRPr="00E47D96">
        <w:rPr>
          <w:rFonts w:ascii="Times New Roman" w:eastAsia="Calibri" w:hAnsi="Times New Roman" w:cs="Times New Roman"/>
          <w:b/>
          <w:sz w:val="24"/>
          <w:szCs w:val="24"/>
        </w:rPr>
        <w:t>не се отказва предоставянето на безвъзмездна финансова помощ</w:t>
      </w:r>
      <w:r w:rsidR="00CE6F5C" w:rsidRPr="00E47D96">
        <w:rPr>
          <w:rFonts w:ascii="Times New Roman" w:eastAsia="Calibri" w:hAnsi="Times New Roman" w:cs="Times New Roman"/>
          <w:b/>
          <w:sz w:val="24"/>
          <w:szCs w:val="24"/>
        </w:rPr>
        <w:t xml:space="preserve">, но кандидатът няма да получи </w:t>
      </w:r>
      <w:r w:rsidR="00BD23B7" w:rsidRPr="00E47D96">
        <w:rPr>
          <w:rFonts w:ascii="Times New Roman" w:eastAsia="Calibri" w:hAnsi="Times New Roman" w:cs="Times New Roman"/>
          <w:b/>
          <w:sz w:val="24"/>
          <w:szCs w:val="24"/>
        </w:rPr>
        <w:t xml:space="preserve">предвидените </w:t>
      </w:r>
      <w:r w:rsidR="00CE6F5C" w:rsidRPr="00E47D96">
        <w:rPr>
          <w:rFonts w:ascii="Times New Roman" w:eastAsia="Calibri" w:hAnsi="Times New Roman" w:cs="Times New Roman"/>
          <w:b/>
          <w:sz w:val="24"/>
          <w:szCs w:val="24"/>
        </w:rPr>
        <w:t xml:space="preserve">точки по съответния критерий за техническа и финансова оценка, което може да доведе до </w:t>
      </w:r>
      <w:r w:rsidR="0009662B" w:rsidRPr="00E47D96">
        <w:rPr>
          <w:rFonts w:ascii="Times New Roman" w:eastAsia="Calibri" w:hAnsi="Times New Roman" w:cs="Times New Roman"/>
          <w:b/>
          <w:sz w:val="24"/>
          <w:szCs w:val="24"/>
        </w:rPr>
        <w:t>решение, с което</w:t>
      </w:r>
      <w:r w:rsidR="000B4F64" w:rsidRPr="00E47D96">
        <w:rPr>
          <w:rFonts w:ascii="Times New Roman" w:eastAsia="Calibri" w:hAnsi="Times New Roman" w:cs="Times New Roman"/>
          <w:b/>
          <w:sz w:val="24"/>
          <w:szCs w:val="24"/>
        </w:rPr>
        <w:t xml:space="preserve"> </w:t>
      </w:r>
      <w:r w:rsidR="0009662B" w:rsidRPr="00E47D96">
        <w:rPr>
          <w:rFonts w:ascii="Times New Roman" w:eastAsia="Calibri" w:hAnsi="Times New Roman" w:cs="Times New Roman"/>
          <w:b/>
          <w:sz w:val="24"/>
          <w:szCs w:val="24"/>
        </w:rPr>
        <w:t xml:space="preserve">се отказва предоставянето на безвъзмездна финансова помощ, </w:t>
      </w:r>
      <w:r w:rsidR="00CE6F5C" w:rsidRPr="00E47D96">
        <w:rPr>
          <w:rFonts w:ascii="Times New Roman" w:eastAsia="Calibri" w:hAnsi="Times New Roman" w:cs="Times New Roman"/>
          <w:b/>
          <w:sz w:val="24"/>
          <w:szCs w:val="24"/>
        </w:rPr>
        <w:t>поради недостигане на изискващите се минимален брой точки.</w:t>
      </w:r>
    </w:p>
    <w:p w14:paraId="17BA2DDE" w14:textId="34C85AAB" w:rsidR="00F26FF8" w:rsidRPr="00E47D96" w:rsidRDefault="00F26FF8" w:rsidP="00FE5BC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3. В случаите на </w:t>
      </w:r>
      <w:r w:rsidR="00B81E45" w:rsidRPr="00E47D96">
        <w:rPr>
          <w:rFonts w:ascii="Times New Roman" w:eastAsia="Calibri" w:hAnsi="Times New Roman" w:cs="Times New Roman"/>
          <w:b/>
          <w:sz w:val="24"/>
          <w:szCs w:val="24"/>
        </w:rPr>
        <w:t xml:space="preserve">обединение </w:t>
      </w:r>
      <w:r w:rsidRPr="00E47D96">
        <w:rPr>
          <w:rFonts w:ascii="Times New Roman" w:eastAsia="Calibri" w:hAnsi="Times New Roman" w:cs="Times New Roman"/>
          <w:b/>
          <w:sz w:val="24"/>
          <w:szCs w:val="24"/>
        </w:rPr>
        <w:t xml:space="preserve">под формата на юридическо лице документите по букви от </w:t>
      </w:r>
      <w:r w:rsidR="003D1633">
        <w:rPr>
          <w:rFonts w:ascii="Times New Roman" w:eastAsia="Calibri" w:hAnsi="Times New Roman" w:cs="Times New Roman"/>
          <w:b/>
          <w:sz w:val="24"/>
          <w:szCs w:val="24"/>
        </w:rPr>
        <w:t>у</w:t>
      </w:r>
      <w:r w:rsidRPr="00E47D96">
        <w:rPr>
          <w:rFonts w:ascii="Times New Roman" w:eastAsia="Calibri" w:hAnsi="Times New Roman" w:cs="Times New Roman"/>
          <w:b/>
          <w:sz w:val="24"/>
          <w:szCs w:val="24"/>
        </w:rPr>
        <w:t xml:space="preserve">) до </w:t>
      </w:r>
      <w:r w:rsidR="003D1633">
        <w:rPr>
          <w:rFonts w:ascii="Times New Roman" w:eastAsia="Calibri" w:hAnsi="Times New Roman" w:cs="Times New Roman"/>
          <w:b/>
          <w:sz w:val="24"/>
          <w:szCs w:val="24"/>
        </w:rPr>
        <w:t>ч</w:t>
      </w:r>
      <w:r w:rsidRPr="00E47D96">
        <w:rPr>
          <w:rFonts w:ascii="Times New Roman" w:eastAsia="Calibri" w:hAnsi="Times New Roman" w:cs="Times New Roman"/>
          <w:b/>
          <w:sz w:val="24"/>
          <w:szCs w:val="24"/>
        </w:rPr>
        <w:t xml:space="preserve">) </w:t>
      </w:r>
      <w:r w:rsidR="00CE14B2" w:rsidRPr="00E47D96">
        <w:rPr>
          <w:rFonts w:ascii="Times New Roman" w:eastAsia="Calibri" w:hAnsi="Times New Roman" w:cs="Times New Roman"/>
          <w:b/>
          <w:sz w:val="24"/>
          <w:szCs w:val="24"/>
        </w:rPr>
        <w:t>могат да бъдат представени по отношение на членовете на юридическото лице.</w:t>
      </w:r>
    </w:p>
    <w:p w14:paraId="5C7E60EF" w14:textId="5C650AB1" w:rsidR="000838A9" w:rsidRPr="00E47D96" w:rsidRDefault="00F26FF8" w:rsidP="00FE5BC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4</w:t>
      </w:r>
      <w:r w:rsidR="001803FE" w:rsidRPr="00E47D96">
        <w:rPr>
          <w:rFonts w:ascii="Times New Roman" w:eastAsia="Calibri" w:hAnsi="Times New Roman" w:cs="Times New Roman"/>
          <w:b/>
          <w:sz w:val="24"/>
          <w:szCs w:val="24"/>
        </w:rPr>
        <w:t xml:space="preserve">. </w:t>
      </w:r>
      <w:r w:rsidR="00AC60DD" w:rsidRPr="00E47D96">
        <w:rPr>
          <w:rFonts w:ascii="Times New Roman" w:eastAsia="Calibri" w:hAnsi="Times New Roman" w:cs="Times New Roman"/>
          <w:b/>
          <w:sz w:val="24"/>
          <w:szCs w:val="24"/>
        </w:rPr>
        <w:t xml:space="preserve">Документите по букви </w:t>
      </w:r>
      <w:r w:rsidR="003D1633">
        <w:rPr>
          <w:rFonts w:ascii="Times New Roman" w:eastAsia="Calibri" w:hAnsi="Times New Roman" w:cs="Times New Roman"/>
          <w:b/>
          <w:sz w:val="24"/>
          <w:szCs w:val="24"/>
        </w:rPr>
        <w:t>у</w:t>
      </w:r>
      <w:r w:rsidR="00AC60DD" w:rsidRPr="00E47D96">
        <w:rPr>
          <w:rFonts w:ascii="Times New Roman" w:eastAsia="Calibri" w:hAnsi="Times New Roman" w:cs="Times New Roman"/>
          <w:b/>
          <w:sz w:val="24"/>
          <w:szCs w:val="24"/>
        </w:rPr>
        <w:t>)</w:t>
      </w:r>
      <w:r w:rsidR="003D1633">
        <w:rPr>
          <w:rFonts w:ascii="Times New Roman" w:eastAsia="Calibri" w:hAnsi="Times New Roman" w:cs="Times New Roman"/>
          <w:b/>
          <w:sz w:val="24"/>
          <w:szCs w:val="24"/>
        </w:rPr>
        <w:t>-щ</w:t>
      </w:r>
      <w:r w:rsidR="00AC60DD" w:rsidRPr="00E47D96">
        <w:rPr>
          <w:rFonts w:ascii="Times New Roman" w:eastAsia="Calibri" w:hAnsi="Times New Roman" w:cs="Times New Roman"/>
          <w:b/>
          <w:sz w:val="24"/>
          <w:szCs w:val="24"/>
        </w:rPr>
        <w:t>) следва да бъдат представени на английски и български език.</w:t>
      </w:r>
    </w:p>
    <w:p w14:paraId="77598F02" w14:textId="77777777" w:rsidR="00BF6FD7" w:rsidRPr="00E47D96"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Кандидатите следва да се уверят, че всички документи са представени в изискуемата форма (всички декларации са попълнени по образец и са подписани  с КЕП от толкова лица  – колкото се изисква съгласно настоящите </w:t>
      </w:r>
      <w:r w:rsidR="00791F5D" w:rsidRPr="00E47D96">
        <w:rPr>
          <w:rFonts w:ascii="Times New Roman" w:eastAsia="Calibri" w:hAnsi="Times New Roman" w:cs="Times New Roman"/>
          <w:b/>
          <w:sz w:val="24"/>
          <w:szCs w:val="24"/>
        </w:rPr>
        <w:t xml:space="preserve">Условия </w:t>
      </w:r>
      <w:r w:rsidRPr="00E47D96">
        <w:rPr>
          <w:rFonts w:ascii="Times New Roman" w:eastAsia="Calibri" w:hAnsi="Times New Roman" w:cs="Times New Roman"/>
          <w:b/>
          <w:sz w:val="24"/>
          <w:szCs w:val="24"/>
        </w:rPr>
        <w:t xml:space="preserve">за кандидатстване). </w:t>
      </w:r>
    </w:p>
    <w:p w14:paraId="41D025EE" w14:textId="6B0928BB" w:rsidR="00BF6FD7" w:rsidRPr="00E47D96"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В случай че кандидатът не е представил някой от документи</w:t>
      </w:r>
      <w:r w:rsidR="00B23D68" w:rsidRPr="00E47D96">
        <w:rPr>
          <w:rFonts w:ascii="Times New Roman" w:eastAsia="Calibri" w:hAnsi="Times New Roman" w:cs="Times New Roman"/>
          <w:sz w:val="24"/>
          <w:szCs w:val="24"/>
        </w:rPr>
        <w:t>те</w:t>
      </w:r>
      <w:r w:rsidRPr="00E47D96">
        <w:rPr>
          <w:rFonts w:ascii="Times New Roman" w:eastAsia="Calibri" w:hAnsi="Times New Roman" w:cs="Times New Roman"/>
          <w:sz w:val="24"/>
          <w:szCs w:val="24"/>
        </w:rPr>
        <w:t xml:space="preserve"> по букви от б) до </w:t>
      </w:r>
      <w:r w:rsidR="003D1633">
        <w:rPr>
          <w:rFonts w:ascii="Times New Roman" w:eastAsia="Calibri" w:hAnsi="Times New Roman" w:cs="Times New Roman"/>
          <w:sz w:val="24"/>
          <w:szCs w:val="24"/>
        </w:rPr>
        <w:t>ъ</w:t>
      </w:r>
      <w:r w:rsidR="00F93490"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или ги е представил, но не са в изискуемата форма, същите могат да бъдат изискани допълнително от Оценителната комисия  като за целта ще бъде предоставян срок</w:t>
      </w:r>
      <w:r w:rsidR="00C25D97" w:rsidRPr="00E47D96">
        <w:rPr>
          <w:rFonts w:ascii="Times New Roman" w:eastAsia="Calibri" w:hAnsi="Times New Roman" w:cs="Times New Roman"/>
          <w:sz w:val="24"/>
          <w:szCs w:val="24"/>
        </w:rPr>
        <w:t xml:space="preserve"> не</w:t>
      </w:r>
      <w:r w:rsidRPr="00E47D96">
        <w:rPr>
          <w:rFonts w:ascii="Times New Roman" w:eastAsia="Calibri" w:hAnsi="Times New Roman" w:cs="Times New Roman"/>
          <w:sz w:val="24"/>
          <w:szCs w:val="24"/>
        </w:rPr>
        <w:t xml:space="preserve"> </w:t>
      </w:r>
      <w:r w:rsidR="00C25D97" w:rsidRPr="00E47D96">
        <w:rPr>
          <w:rFonts w:ascii="Times New Roman" w:eastAsia="Calibri" w:hAnsi="Times New Roman" w:cs="Times New Roman"/>
          <w:sz w:val="24"/>
          <w:szCs w:val="24"/>
        </w:rPr>
        <w:t>по-кратък от една седмица</w:t>
      </w:r>
      <w:r w:rsidR="00C25D97" w:rsidRPr="00E47D96" w:rsidDel="00C25D97">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 xml:space="preserve">от датата на получаване на искането за предоставяне на допълнителни разяснения/документи, като денят на получаване на искането не се брои. Исканията за представяне на допълнителни документи и разяснения ще се изпращат през ИСУН 2020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За дата на получаване на исканията за документи/информация се счита датата отбелязана в ИСУН 2020, на която кандидатът е влязъл в профила си, за да провери съдържанието на изпратеното чрез ИСУН искане. В случай че посоченото действие не бъде отразено в ИСУН в рамките на 3 дни от изпращане на искането, срокът за представяне на допълнителни документи/информация започва да тече от деня следващ изтичането на 3 дневния срок. </w:t>
      </w:r>
    </w:p>
    <w:p w14:paraId="694BEC02" w14:textId="77777777" w:rsidR="00BF6FD7" w:rsidRPr="00E47D96"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случай на непредставяне на изискан документ след изискването му или след представянето му, но не в изискуемата форма, или представянето му, но след изтичане на съответния определен срок, </w:t>
      </w:r>
      <w:r w:rsidR="000D0F38" w:rsidRPr="00E47D96">
        <w:rPr>
          <w:rFonts w:ascii="Times New Roman" w:eastAsia="Calibri" w:hAnsi="Times New Roman" w:cs="Times New Roman"/>
          <w:sz w:val="24"/>
          <w:szCs w:val="24"/>
        </w:rPr>
        <w:t>се отказва предоставянето на безвъзмездна помощ</w:t>
      </w:r>
      <w:r w:rsidRPr="00E47D96">
        <w:rPr>
          <w:rFonts w:ascii="Times New Roman" w:eastAsia="Calibri" w:hAnsi="Times New Roman" w:cs="Times New Roman"/>
          <w:sz w:val="24"/>
          <w:szCs w:val="24"/>
        </w:rPr>
        <w:t xml:space="preserve"> </w:t>
      </w:r>
      <w:r w:rsidR="000D0F38" w:rsidRPr="00E47D96">
        <w:rPr>
          <w:rFonts w:ascii="Times New Roman" w:eastAsia="Calibri" w:hAnsi="Times New Roman" w:cs="Times New Roman"/>
          <w:sz w:val="24"/>
          <w:szCs w:val="24"/>
        </w:rPr>
        <w:t xml:space="preserve"> или се предоставят </w:t>
      </w:r>
      <w:r w:rsidRPr="00E47D96">
        <w:rPr>
          <w:rFonts w:ascii="Times New Roman" w:eastAsia="Calibri" w:hAnsi="Times New Roman" w:cs="Times New Roman"/>
          <w:sz w:val="24"/>
          <w:szCs w:val="24"/>
        </w:rPr>
        <w:t>по-малък брой точки.</w:t>
      </w:r>
    </w:p>
    <w:p w14:paraId="20A9ECAF" w14:textId="77777777" w:rsidR="00BF6FD7" w:rsidRPr="00E47D96"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Оценителната комисия може по всяко време да проверява декларираните от кандидатите данни, както и да изисква разяснения относно документите, представени съгласно т. </w:t>
      </w:r>
      <w:r w:rsidR="00E77072" w:rsidRPr="00E47D96">
        <w:rPr>
          <w:rFonts w:ascii="Times New Roman" w:eastAsia="Calibri" w:hAnsi="Times New Roman" w:cs="Times New Roman"/>
          <w:sz w:val="24"/>
          <w:szCs w:val="24"/>
        </w:rPr>
        <w:t xml:space="preserve">24 </w:t>
      </w:r>
      <w:r w:rsidRPr="00E47D96">
        <w:rPr>
          <w:rFonts w:ascii="Times New Roman" w:eastAsia="Calibri" w:hAnsi="Times New Roman" w:cs="Times New Roman"/>
          <w:sz w:val="24"/>
          <w:szCs w:val="24"/>
        </w:rPr>
        <w:t xml:space="preserve">от </w:t>
      </w:r>
      <w:r w:rsidR="00701B64" w:rsidRPr="00E47D96">
        <w:rPr>
          <w:rFonts w:ascii="Times New Roman" w:eastAsia="Calibri" w:hAnsi="Times New Roman" w:cs="Times New Roman"/>
          <w:sz w:val="24"/>
          <w:szCs w:val="24"/>
        </w:rPr>
        <w:t xml:space="preserve">Условията </w:t>
      </w:r>
      <w:r w:rsidRPr="00E47D96">
        <w:rPr>
          <w:rFonts w:ascii="Times New Roman" w:eastAsia="Calibri" w:hAnsi="Times New Roman" w:cs="Times New Roman"/>
          <w:sz w:val="24"/>
          <w:szCs w:val="24"/>
        </w:rPr>
        <w:t>за кандидатстване.</w:t>
      </w:r>
    </w:p>
    <w:p w14:paraId="31E9B4E4" w14:textId="77777777" w:rsidR="00BF6FD7" w:rsidRPr="00E47D96"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Представената информация и документи в никакъв случай и при никакви обстоятелства не трябва да променят първоначалните условия на представените проектни предложения. </w:t>
      </w:r>
    </w:p>
    <w:p w14:paraId="6DCD54F5" w14:textId="77777777" w:rsidR="00BF6FD7" w:rsidRPr="00E47D96"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 Всяка информация, предоставена извън официално изисканата от Оценителната 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 форма, лицето, представляващо дружеството и други подобни обстоятелства), която не води до подобряване на първоначалното проектно предложение и се предоставя писмено в УО. </w:t>
      </w:r>
    </w:p>
    <w:p w14:paraId="79413BCD" w14:textId="77777777" w:rsidR="00BF6FD7" w:rsidRPr="00E47D96" w:rsidRDefault="00BF6FD7" w:rsidP="00BF6FD7">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 </w:t>
      </w:r>
    </w:p>
    <w:p w14:paraId="56A030F7" w14:textId="77777777" w:rsidR="00FE5BC7" w:rsidRPr="00E47D96" w:rsidRDefault="00BF6FD7" w:rsidP="001C4A6F">
      <w:pPr>
        <w:pBdr>
          <w:top w:val="single" w:sz="4" w:space="1" w:color="auto"/>
          <w:left w:val="single" w:sz="4" w:space="4" w:color="auto"/>
          <w:bottom w:val="single" w:sz="4" w:space="1" w:color="auto"/>
          <w:right w:val="single" w:sz="4" w:space="4" w:color="auto"/>
        </w:pBdr>
        <w:tabs>
          <w:tab w:val="left" w:pos="360"/>
        </w:tabs>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ВАЖНО:</w:t>
      </w:r>
      <w:r w:rsidRPr="00E47D96">
        <w:rPr>
          <w:rFonts w:ascii="Times New Roman" w:eastAsia="Calibri" w:hAnsi="Times New Roman" w:cs="Times New Roman"/>
          <w:sz w:val="24"/>
          <w:szCs w:val="24"/>
        </w:rPr>
        <w:t xml:space="preserve"> При деклариране на неверни данни от страна на кандидатите ще бъдат уведомя</w:t>
      </w:r>
      <w:r w:rsidR="00C858AC" w:rsidRPr="00E47D96">
        <w:rPr>
          <w:rFonts w:ascii="Times New Roman" w:eastAsia="Calibri" w:hAnsi="Times New Roman" w:cs="Times New Roman"/>
          <w:sz w:val="24"/>
          <w:szCs w:val="24"/>
        </w:rPr>
        <w:t>вани органите на прокуратурата.</w:t>
      </w:r>
    </w:p>
    <w:p w14:paraId="5A83598F"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p>
    <w:p w14:paraId="7C0F9704" w14:textId="77777777" w:rsidR="007A5ED3" w:rsidRPr="00E47D96" w:rsidRDefault="007A5ED3"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25. Краен срок за подаване на проектните предложения</w:t>
      </w:r>
      <w:r w:rsidRPr="00E47D96">
        <w:rPr>
          <w:rFonts w:ascii="Times New Roman" w:eastAsia="Calibri" w:hAnsi="Times New Roman" w:cs="Times New Roman"/>
          <w:b/>
          <w:sz w:val="24"/>
          <w:szCs w:val="24"/>
          <w:vertAlign w:val="superscript"/>
        </w:rPr>
        <w:footnoteReference w:id="46"/>
      </w:r>
      <w:r w:rsidRPr="00E47D96">
        <w:rPr>
          <w:rFonts w:ascii="Times New Roman" w:eastAsia="Calibri" w:hAnsi="Times New Roman" w:cs="Times New Roman"/>
          <w:b/>
          <w:sz w:val="24"/>
          <w:szCs w:val="24"/>
        </w:rPr>
        <w:t>:</w:t>
      </w:r>
    </w:p>
    <w:p w14:paraId="7D216D02" w14:textId="77777777" w:rsidR="000930A9" w:rsidRPr="00E47D96" w:rsidRDefault="00683424" w:rsidP="000930A9">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Настоящата </w:t>
      </w:r>
      <w:r w:rsidR="000930A9" w:rsidRPr="00E47D96">
        <w:rPr>
          <w:rFonts w:ascii="Times New Roman" w:eastAsia="Calibri" w:hAnsi="Times New Roman" w:cs="Times New Roman"/>
          <w:sz w:val="24"/>
          <w:szCs w:val="24"/>
        </w:rPr>
        <w:t xml:space="preserve"> процедура </w:t>
      </w:r>
      <w:r w:rsidRPr="00E47D96">
        <w:rPr>
          <w:rFonts w:ascii="Times New Roman" w:eastAsia="Calibri" w:hAnsi="Times New Roman" w:cs="Times New Roman"/>
          <w:sz w:val="24"/>
          <w:szCs w:val="24"/>
        </w:rPr>
        <w:t xml:space="preserve">за </w:t>
      </w:r>
      <w:r w:rsidR="000930A9" w:rsidRPr="00E47D96">
        <w:rPr>
          <w:rFonts w:ascii="Times New Roman" w:eastAsia="Calibri" w:hAnsi="Times New Roman" w:cs="Times New Roman"/>
          <w:sz w:val="24"/>
          <w:szCs w:val="24"/>
        </w:rPr>
        <w:t xml:space="preserve">подбор </w:t>
      </w:r>
      <w:r w:rsidRPr="00E47D96">
        <w:rPr>
          <w:rFonts w:ascii="Times New Roman" w:eastAsia="Calibri" w:hAnsi="Times New Roman" w:cs="Times New Roman"/>
          <w:sz w:val="24"/>
          <w:szCs w:val="24"/>
        </w:rPr>
        <w:t xml:space="preserve">се обявява с </w:t>
      </w:r>
      <w:r w:rsidRPr="00E47D96">
        <w:rPr>
          <w:rFonts w:ascii="Times New Roman" w:eastAsia="Calibri" w:hAnsi="Times New Roman" w:cs="Times New Roman"/>
          <w:b/>
          <w:sz w:val="24"/>
          <w:szCs w:val="24"/>
        </w:rPr>
        <w:t>четири срока за подаване на проектни предложения</w:t>
      </w:r>
      <w:r w:rsidRPr="00E47D96">
        <w:rPr>
          <w:rFonts w:ascii="Times New Roman" w:eastAsia="Calibri" w:hAnsi="Times New Roman" w:cs="Times New Roman"/>
          <w:sz w:val="24"/>
          <w:szCs w:val="24"/>
        </w:rPr>
        <w:t xml:space="preserve"> по реда на чл. 30, ал. 2 от ЗУСЕСИФ, както следва:</w:t>
      </w:r>
    </w:p>
    <w:p w14:paraId="065FEFF9" w14:textId="77777777" w:rsidR="008953E5" w:rsidRPr="00E47D96" w:rsidRDefault="008953E5" w:rsidP="008953E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1/</w:t>
      </w:r>
      <w:r w:rsidRPr="00E47D96">
        <w:rPr>
          <w:rFonts w:ascii="Times New Roman" w:eastAsia="Calibri" w:hAnsi="Times New Roman" w:cs="Times New Roman"/>
          <w:sz w:val="24"/>
          <w:szCs w:val="24"/>
        </w:rPr>
        <w:t xml:space="preserve"> Първият срок за </w:t>
      </w:r>
      <w:r w:rsidR="00735ACB" w:rsidRPr="00E47D96">
        <w:rPr>
          <w:rFonts w:ascii="Times New Roman" w:eastAsia="Calibri" w:hAnsi="Times New Roman" w:cs="Times New Roman"/>
          <w:sz w:val="24"/>
          <w:szCs w:val="24"/>
        </w:rPr>
        <w:t xml:space="preserve">подаване </w:t>
      </w:r>
      <w:r w:rsidRPr="00E47D96">
        <w:rPr>
          <w:rFonts w:ascii="Times New Roman" w:eastAsia="Calibri" w:hAnsi="Times New Roman" w:cs="Times New Roman"/>
          <w:sz w:val="24"/>
          <w:szCs w:val="24"/>
        </w:rPr>
        <w:t>на проектни предложения по процедурата е</w:t>
      </w:r>
      <w:r w:rsidR="00EA13CF" w:rsidRPr="00E47D96">
        <w:rPr>
          <w:rFonts w:ascii="Times New Roman" w:eastAsia="Calibri" w:hAnsi="Times New Roman" w:cs="Times New Roman"/>
          <w:sz w:val="24"/>
          <w:szCs w:val="24"/>
        </w:rPr>
        <w:t xml:space="preserve"> </w:t>
      </w:r>
      <w:r w:rsidR="00EA13CF" w:rsidRPr="00E47D96">
        <w:rPr>
          <w:rFonts w:ascii="Times New Roman" w:eastAsia="Calibri" w:hAnsi="Times New Roman" w:cs="Times New Roman"/>
          <w:b/>
          <w:sz w:val="24"/>
          <w:szCs w:val="24"/>
        </w:rPr>
        <w:t>19 часа на</w:t>
      </w:r>
      <w:r w:rsidRPr="00E47D96">
        <w:rPr>
          <w:rFonts w:ascii="Times New Roman" w:eastAsia="Calibri" w:hAnsi="Times New Roman" w:cs="Times New Roman"/>
          <w:sz w:val="24"/>
          <w:szCs w:val="24"/>
        </w:rPr>
        <w:t xml:space="preserve"> </w:t>
      </w:r>
      <w:r w:rsidR="00735ACB" w:rsidRPr="00E47D96">
        <w:rPr>
          <w:rFonts w:ascii="Times New Roman" w:eastAsia="Calibri" w:hAnsi="Times New Roman" w:cs="Times New Roman"/>
          <w:b/>
          <w:sz w:val="24"/>
          <w:szCs w:val="24"/>
        </w:rPr>
        <w:t>........</w:t>
      </w:r>
      <w:r w:rsidR="00425CDD" w:rsidRPr="00E47D96">
        <w:rPr>
          <w:rFonts w:ascii="Times New Roman" w:eastAsia="Calibri" w:hAnsi="Times New Roman" w:cs="Times New Roman"/>
          <w:b/>
          <w:sz w:val="24"/>
          <w:szCs w:val="24"/>
        </w:rPr>
        <w:t>.......</w:t>
      </w:r>
      <w:r w:rsidR="00735ACB" w:rsidRPr="00E47D96">
        <w:rPr>
          <w:rFonts w:ascii="Times New Roman" w:eastAsia="Calibri" w:hAnsi="Times New Roman" w:cs="Times New Roman"/>
          <w:b/>
          <w:sz w:val="24"/>
          <w:szCs w:val="24"/>
        </w:rPr>
        <w:t>.......</w:t>
      </w:r>
      <w:r w:rsidRPr="00E47D96">
        <w:rPr>
          <w:rFonts w:ascii="Times New Roman" w:eastAsia="Calibri" w:hAnsi="Times New Roman" w:cs="Times New Roman"/>
          <w:b/>
          <w:sz w:val="24"/>
          <w:szCs w:val="24"/>
        </w:rPr>
        <w:t xml:space="preserve"> 201</w:t>
      </w:r>
      <w:r w:rsidR="00735ACB" w:rsidRPr="00E47D96">
        <w:rPr>
          <w:rFonts w:ascii="Times New Roman" w:eastAsia="Calibri" w:hAnsi="Times New Roman" w:cs="Times New Roman"/>
          <w:b/>
          <w:sz w:val="24"/>
          <w:szCs w:val="24"/>
        </w:rPr>
        <w:t>6</w:t>
      </w:r>
      <w:r w:rsidRPr="00E47D96">
        <w:rPr>
          <w:rFonts w:ascii="Times New Roman" w:eastAsia="Calibri" w:hAnsi="Times New Roman" w:cs="Times New Roman"/>
          <w:b/>
          <w:sz w:val="24"/>
          <w:szCs w:val="24"/>
        </w:rPr>
        <w:t xml:space="preserve"> г. </w:t>
      </w:r>
    </w:p>
    <w:p w14:paraId="2985DBE1" w14:textId="77777777" w:rsidR="00987A23" w:rsidRPr="00E47D96" w:rsidRDefault="008953E5" w:rsidP="00EF392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В рамките на първия срок за кандидатстване ще бъде допустимо подаване на проектни предложения </w:t>
      </w:r>
      <w:r w:rsidR="00D4581B" w:rsidRPr="00E47D96">
        <w:rPr>
          <w:rFonts w:ascii="Times New Roman" w:eastAsia="Calibri" w:hAnsi="Times New Roman" w:cs="Times New Roman"/>
          <w:b/>
          <w:sz w:val="24"/>
          <w:szCs w:val="24"/>
          <w:u w:val="single"/>
        </w:rPr>
        <w:t>само</w:t>
      </w:r>
      <w:r w:rsidRPr="00E47D96">
        <w:rPr>
          <w:rFonts w:ascii="Times New Roman" w:eastAsia="Calibri" w:hAnsi="Times New Roman" w:cs="Times New Roman"/>
          <w:b/>
          <w:sz w:val="24"/>
          <w:szCs w:val="24"/>
        </w:rPr>
        <w:t xml:space="preserve"> </w:t>
      </w:r>
      <w:r w:rsidR="00425CDD" w:rsidRPr="00E47D96">
        <w:rPr>
          <w:rFonts w:ascii="Times New Roman" w:eastAsia="Calibri" w:hAnsi="Times New Roman" w:cs="Times New Roman"/>
          <w:b/>
          <w:sz w:val="24"/>
          <w:szCs w:val="24"/>
        </w:rPr>
        <w:t>по Компонент 1</w:t>
      </w:r>
      <w:r w:rsidR="00F217CD" w:rsidRPr="00E47D96">
        <w:rPr>
          <w:rFonts w:ascii="Times New Roman" w:eastAsia="Calibri" w:hAnsi="Times New Roman" w:cs="Times New Roman"/>
          <w:b/>
          <w:sz w:val="24"/>
          <w:szCs w:val="24"/>
        </w:rPr>
        <w:t xml:space="preserve"> </w:t>
      </w:r>
      <w:r w:rsidR="00EF392E" w:rsidRPr="00E47D96">
        <w:rPr>
          <w:rFonts w:ascii="Times New Roman" w:eastAsia="Calibri" w:hAnsi="Times New Roman" w:cs="Times New Roman"/>
          <w:b/>
          <w:sz w:val="24"/>
          <w:szCs w:val="24"/>
        </w:rPr>
        <w:t>„Мехатроника и чисти технологии“.</w:t>
      </w:r>
    </w:p>
    <w:p w14:paraId="0F5117F7" w14:textId="77777777" w:rsidR="00EF392E" w:rsidRPr="00E47D96" w:rsidRDefault="00EF392E" w:rsidP="00EF392E">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2/</w:t>
      </w:r>
      <w:r w:rsidRPr="00E47D96">
        <w:rPr>
          <w:rFonts w:ascii="Times New Roman" w:eastAsia="Calibri" w:hAnsi="Times New Roman" w:cs="Times New Roman"/>
          <w:sz w:val="24"/>
          <w:szCs w:val="24"/>
        </w:rPr>
        <w:t xml:space="preserve"> Вторият срок за подаване на проектни предложения по процедурата е </w:t>
      </w:r>
      <w:r w:rsidR="00EA13CF" w:rsidRPr="00E47D96">
        <w:rPr>
          <w:rFonts w:ascii="Times New Roman" w:eastAsia="Calibri" w:hAnsi="Times New Roman" w:cs="Times New Roman"/>
          <w:b/>
          <w:sz w:val="24"/>
          <w:szCs w:val="24"/>
        </w:rPr>
        <w:t>19 часа на</w:t>
      </w:r>
      <w:r w:rsidRPr="00E47D96">
        <w:rPr>
          <w:rFonts w:ascii="Times New Roman" w:eastAsia="Calibri" w:hAnsi="Times New Roman" w:cs="Times New Roman"/>
          <w:b/>
          <w:sz w:val="24"/>
          <w:szCs w:val="24"/>
        </w:rPr>
        <w:t>...................... 2016 г.</w:t>
      </w:r>
    </w:p>
    <w:p w14:paraId="35110E50" w14:textId="77777777" w:rsidR="00EF392E" w:rsidRPr="00E47D96" w:rsidRDefault="00EF392E" w:rsidP="008953E5">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В рамките на втория срок за кандидатстване ще бъде допустимо подаване на проектни предложения </w:t>
      </w:r>
      <w:r w:rsidR="00D4581B" w:rsidRPr="00E47D96">
        <w:rPr>
          <w:rFonts w:ascii="Times New Roman" w:eastAsia="Calibri" w:hAnsi="Times New Roman" w:cs="Times New Roman"/>
          <w:b/>
          <w:sz w:val="24"/>
          <w:szCs w:val="24"/>
          <w:u w:val="single"/>
        </w:rPr>
        <w:t>само</w:t>
      </w:r>
      <w:r w:rsidRPr="00E47D96">
        <w:rPr>
          <w:rFonts w:ascii="Times New Roman" w:eastAsia="Calibri" w:hAnsi="Times New Roman" w:cs="Times New Roman"/>
          <w:b/>
          <w:sz w:val="24"/>
          <w:szCs w:val="24"/>
        </w:rPr>
        <w:t xml:space="preserve"> по Компонент 2: „Информатика и информационни и комуникационни технологии“.</w:t>
      </w:r>
    </w:p>
    <w:p w14:paraId="6A5ED3A6" w14:textId="77777777" w:rsidR="00111A61" w:rsidRPr="00E47D96" w:rsidRDefault="00111A61" w:rsidP="00111A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3/</w:t>
      </w:r>
      <w:r w:rsidRPr="00E47D96">
        <w:rPr>
          <w:rFonts w:ascii="Times New Roman" w:eastAsia="Calibri" w:hAnsi="Times New Roman" w:cs="Times New Roman"/>
          <w:sz w:val="24"/>
          <w:szCs w:val="24"/>
        </w:rPr>
        <w:t xml:space="preserve"> Третият срок за подаване на проектни предложения по процедурата е</w:t>
      </w:r>
      <w:r w:rsidR="00EA13CF" w:rsidRPr="00E47D96">
        <w:rPr>
          <w:rFonts w:ascii="Times New Roman" w:eastAsia="Calibri" w:hAnsi="Times New Roman" w:cs="Times New Roman"/>
          <w:sz w:val="24"/>
          <w:szCs w:val="24"/>
        </w:rPr>
        <w:t xml:space="preserve"> </w:t>
      </w:r>
      <w:r w:rsidR="00EA13CF" w:rsidRPr="00E47D96">
        <w:rPr>
          <w:rFonts w:ascii="Times New Roman" w:eastAsia="Calibri" w:hAnsi="Times New Roman" w:cs="Times New Roman"/>
          <w:b/>
          <w:sz w:val="24"/>
          <w:szCs w:val="24"/>
        </w:rPr>
        <w:t>19 часа на</w:t>
      </w:r>
      <w:r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b/>
          <w:sz w:val="24"/>
          <w:szCs w:val="24"/>
        </w:rPr>
        <w:t>...................... 2016 г.</w:t>
      </w:r>
    </w:p>
    <w:p w14:paraId="52EA772C" w14:textId="26F37631" w:rsidR="00111A61" w:rsidRPr="00E47D96" w:rsidRDefault="00111A61" w:rsidP="00111A61">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lastRenderedPageBreak/>
        <w:t xml:space="preserve">В рамките на третия срок за кандидатстване ще бъде допустимо подаване на проектни предложения </w:t>
      </w:r>
      <w:r w:rsidR="00D4581B" w:rsidRPr="00E47D96">
        <w:rPr>
          <w:rFonts w:ascii="Times New Roman" w:eastAsia="Calibri" w:hAnsi="Times New Roman" w:cs="Times New Roman"/>
          <w:b/>
          <w:sz w:val="24"/>
          <w:szCs w:val="24"/>
          <w:u w:val="single"/>
        </w:rPr>
        <w:t>само</w:t>
      </w:r>
      <w:r w:rsidRPr="00E47D96">
        <w:rPr>
          <w:rFonts w:ascii="Times New Roman" w:eastAsia="Calibri" w:hAnsi="Times New Roman" w:cs="Times New Roman"/>
          <w:b/>
          <w:sz w:val="24"/>
          <w:szCs w:val="24"/>
        </w:rPr>
        <w:t xml:space="preserve"> по Компонент 3: „Индустрия за здравословен живот и био-технологии“.</w:t>
      </w:r>
    </w:p>
    <w:p w14:paraId="07EAB418" w14:textId="77777777" w:rsidR="008E705C" w:rsidRPr="00E47D96" w:rsidRDefault="008E705C" w:rsidP="008E705C">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4/ </w:t>
      </w:r>
      <w:r w:rsidRPr="00E47D96">
        <w:rPr>
          <w:rFonts w:ascii="Times New Roman" w:eastAsia="Calibri" w:hAnsi="Times New Roman" w:cs="Times New Roman"/>
          <w:sz w:val="24"/>
          <w:szCs w:val="24"/>
        </w:rPr>
        <w:t>Четвъртият срок за подаване на проектни предложения по процедурата е</w:t>
      </w:r>
      <w:r w:rsidR="00EA13CF" w:rsidRPr="00E47D96">
        <w:rPr>
          <w:rFonts w:ascii="Times New Roman" w:eastAsia="Calibri" w:hAnsi="Times New Roman" w:cs="Times New Roman"/>
          <w:sz w:val="24"/>
          <w:szCs w:val="24"/>
        </w:rPr>
        <w:t xml:space="preserve"> </w:t>
      </w:r>
      <w:r w:rsidR="00EA13CF" w:rsidRPr="00E47D96">
        <w:rPr>
          <w:rFonts w:ascii="Times New Roman" w:eastAsia="Calibri" w:hAnsi="Times New Roman" w:cs="Times New Roman"/>
          <w:b/>
          <w:sz w:val="24"/>
          <w:szCs w:val="24"/>
        </w:rPr>
        <w:t xml:space="preserve">19 часа </w:t>
      </w:r>
      <w:r w:rsidR="00EA13CF" w:rsidRPr="00E47D96">
        <w:rPr>
          <w:rFonts w:ascii="Times New Roman" w:eastAsia="Calibri" w:hAnsi="Times New Roman" w:cs="Times New Roman"/>
          <w:sz w:val="24"/>
          <w:szCs w:val="24"/>
        </w:rPr>
        <w:t>на</w:t>
      </w:r>
      <w:r w:rsidRPr="00E47D96">
        <w:rPr>
          <w:rFonts w:ascii="Times New Roman" w:eastAsia="Calibri" w:hAnsi="Times New Roman" w:cs="Times New Roman"/>
          <w:b/>
          <w:sz w:val="24"/>
          <w:szCs w:val="24"/>
        </w:rPr>
        <w:t xml:space="preserve"> ...................... 2016 г.</w:t>
      </w:r>
    </w:p>
    <w:p w14:paraId="520BBFC7" w14:textId="77777777" w:rsidR="008E705C" w:rsidRPr="00E47D96" w:rsidRDefault="008E705C"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В рамките на четвъртия срок за кандидатстване ще бъде допустимо подаване на проектни предложения </w:t>
      </w:r>
      <w:r w:rsidR="00D4581B" w:rsidRPr="00E47D96">
        <w:rPr>
          <w:rFonts w:ascii="Times New Roman" w:eastAsia="Calibri" w:hAnsi="Times New Roman" w:cs="Times New Roman"/>
          <w:b/>
          <w:sz w:val="24"/>
          <w:szCs w:val="24"/>
          <w:u w:val="single"/>
        </w:rPr>
        <w:t>само</w:t>
      </w:r>
      <w:r w:rsidR="00D4581B" w:rsidRPr="00E47D96">
        <w:rPr>
          <w:rFonts w:ascii="Times New Roman" w:eastAsia="Calibri" w:hAnsi="Times New Roman" w:cs="Times New Roman"/>
          <w:b/>
          <w:sz w:val="24"/>
          <w:szCs w:val="24"/>
        </w:rPr>
        <w:t xml:space="preserve"> </w:t>
      </w:r>
      <w:r w:rsidRPr="00E47D96">
        <w:rPr>
          <w:rFonts w:ascii="Times New Roman" w:eastAsia="Calibri" w:hAnsi="Times New Roman" w:cs="Times New Roman"/>
          <w:b/>
          <w:sz w:val="24"/>
          <w:szCs w:val="24"/>
        </w:rPr>
        <w:t>по Компонент 4: „Нови технологии в креативните и рекреативните индустрии“.</w:t>
      </w:r>
    </w:p>
    <w:p w14:paraId="27C924F0" w14:textId="77777777" w:rsidR="008E705C" w:rsidRPr="00E47D96" w:rsidRDefault="008E705C"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p>
    <w:p w14:paraId="6A9AD763" w14:textId="77777777" w:rsidR="007D6424" w:rsidRPr="00E47D96" w:rsidRDefault="007D6424"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r w:rsidRPr="00E47D96">
        <w:rPr>
          <w:rFonts w:ascii="Times New Roman" w:eastAsia="Calibri" w:hAnsi="Times New Roman" w:cs="Times New Roman"/>
          <w:b/>
          <w:sz w:val="24"/>
          <w:szCs w:val="24"/>
          <w:u w:val="single"/>
        </w:rPr>
        <w:t xml:space="preserve">Едно юридическо лице може да участва </w:t>
      </w:r>
      <w:r w:rsidR="00240F25" w:rsidRPr="00E47D96">
        <w:rPr>
          <w:rFonts w:ascii="Times New Roman" w:eastAsia="Calibri" w:hAnsi="Times New Roman" w:cs="Times New Roman"/>
          <w:b/>
          <w:sz w:val="24"/>
          <w:szCs w:val="24"/>
          <w:u w:val="single"/>
        </w:rPr>
        <w:t xml:space="preserve">като водеща организация </w:t>
      </w:r>
      <w:r w:rsidRPr="00E47D96">
        <w:rPr>
          <w:rFonts w:ascii="Times New Roman" w:eastAsia="Calibri" w:hAnsi="Times New Roman" w:cs="Times New Roman"/>
          <w:b/>
          <w:sz w:val="24"/>
          <w:szCs w:val="24"/>
          <w:u w:val="single"/>
        </w:rPr>
        <w:t>с не повече от едно проектно предложение по един и същи компонент.</w:t>
      </w:r>
    </w:p>
    <w:p w14:paraId="5145E6C0" w14:textId="77777777" w:rsidR="00155537" w:rsidRPr="00E47D96" w:rsidRDefault="00155537"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u w:val="single"/>
        </w:rPr>
      </w:pPr>
    </w:p>
    <w:p w14:paraId="01B24246" w14:textId="6509F45D" w:rsidR="007D6424" w:rsidRPr="00E47D96" w:rsidRDefault="007D6424"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Съгласно чл. </w:t>
      </w:r>
      <w:r w:rsidR="00D44231" w:rsidRPr="00E47D96">
        <w:rPr>
          <w:rFonts w:ascii="Times New Roman" w:eastAsia="Calibri" w:hAnsi="Times New Roman" w:cs="Times New Roman"/>
          <w:sz w:val="24"/>
          <w:szCs w:val="24"/>
        </w:rPr>
        <w:t xml:space="preserve">26, ал. 8 от ЗУСЕСИФ </w:t>
      </w:r>
      <w:r w:rsidRPr="00E47D96">
        <w:rPr>
          <w:rFonts w:ascii="Times New Roman" w:eastAsia="Calibri" w:hAnsi="Times New Roman" w:cs="Times New Roman"/>
          <w:sz w:val="24"/>
          <w:szCs w:val="24"/>
        </w:rPr>
        <w:t xml:space="preserve"> кандидатите мо</w:t>
      </w:r>
      <w:r w:rsidR="00D44231" w:rsidRPr="00E47D96">
        <w:rPr>
          <w:rFonts w:ascii="Times New Roman" w:eastAsia="Calibri" w:hAnsi="Times New Roman" w:cs="Times New Roman"/>
          <w:sz w:val="24"/>
          <w:szCs w:val="24"/>
        </w:rPr>
        <w:t>гат</w:t>
      </w:r>
      <w:r w:rsidRPr="00E47D96">
        <w:rPr>
          <w:rFonts w:ascii="Times New Roman" w:eastAsia="Calibri" w:hAnsi="Times New Roman" w:cs="Times New Roman"/>
          <w:sz w:val="24"/>
          <w:szCs w:val="24"/>
        </w:rPr>
        <w:t xml:space="preserve"> да </w:t>
      </w:r>
      <w:r w:rsidR="00FC2660" w:rsidRPr="00E47D96">
        <w:rPr>
          <w:rFonts w:ascii="Times New Roman" w:eastAsia="Calibri" w:hAnsi="Times New Roman" w:cs="Times New Roman"/>
          <w:sz w:val="24"/>
          <w:szCs w:val="24"/>
        </w:rPr>
        <w:t xml:space="preserve">искат разяснения по публикуваните документи в срок до три седмици преди изтичането на </w:t>
      </w:r>
      <w:r w:rsidR="00DB34AA" w:rsidRPr="00E47D96">
        <w:rPr>
          <w:rFonts w:ascii="Times New Roman" w:eastAsia="Calibri" w:hAnsi="Times New Roman" w:cs="Times New Roman"/>
          <w:sz w:val="24"/>
          <w:szCs w:val="24"/>
        </w:rPr>
        <w:t xml:space="preserve">съответния </w:t>
      </w:r>
      <w:r w:rsidR="00FC2660" w:rsidRPr="00E47D96">
        <w:rPr>
          <w:rFonts w:ascii="Times New Roman" w:eastAsia="Calibri" w:hAnsi="Times New Roman" w:cs="Times New Roman"/>
          <w:sz w:val="24"/>
          <w:szCs w:val="24"/>
        </w:rPr>
        <w:t xml:space="preserve">срок за кандидатстване. </w:t>
      </w:r>
      <w:r w:rsidRPr="00E47D96">
        <w:rPr>
          <w:rFonts w:ascii="Times New Roman" w:eastAsia="Calibri" w:hAnsi="Times New Roman" w:cs="Times New Roman"/>
          <w:sz w:val="24"/>
          <w:szCs w:val="24"/>
        </w:rPr>
        <w:t xml:space="preserve"> </w:t>
      </w:r>
      <w:r w:rsidR="00FC2660" w:rsidRPr="00E47D96">
        <w:rPr>
          <w:rFonts w:ascii="Times New Roman" w:eastAsia="Calibri" w:hAnsi="Times New Roman" w:cs="Times New Roman"/>
          <w:sz w:val="24"/>
          <w:szCs w:val="24"/>
        </w:rPr>
        <w:t xml:space="preserve">Разясненията могат да се искат </w:t>
      </w:r>
      <w:r w:rsidRPr="00E47D96">
        <w:rPr>
          <w:rFonts w:ascii="Times New Roman" w:eastAsia="Calibri" w:hAnsi="Times New Roman" w:cs="Times New Roman"/>
          <w:sz w:val="24"/>
          <w:szCs w:val="24"/>
        </w:rPr>
        <w:t>в писмена форма</w:t>
      </w:r>
      <w:r w:rsidR="00FC2660" w:rsidRPr="00E47D96">
        <w:rPr>
          <w:rFonts w:ascii="Times New Roman" w:eastAsia="Calibri" w:hAnsi="Times New Roman" w:cs="Times New Roman"/>
          <w:sz w:val="24"/>
          <w:szCs w:val="24"/>
        </w:rPr>
        <w:t xml:space="preserve"> чрез</w:t>
      </w:r>
      <w:r w:rsidRPr="00E47D96">
        <w:rPr>
          <w:rFonts w:ascii="Times New Roman" w:eastAsia="Calibri" w:hAnsi="Times New Roman" w:cs="Times New Roman"/>
          <w:sz w:val="24"/>
          <w:szCs w:val="24"/>
        </w:rPr>
        <w:t xml:space="preserve"> следната електронна поща infosf@mon.bg, като ясно се посочва наименованието на процедурата за предоставяне на безвъзмездна финансова помощ. </w:t>
      </w:r>
    </w:p>
    <w:p w14:paraId="2EA527D6" w14:textId="77777777" w:rsidR="00FC2660" w:rsidRPr="00E47D96" w:rsidRDefault="00FC2660" w:rsidP="00FC2660">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14:paraId="10F5FD43" w14:textId="63A3D546" w:rsidR="007D6424" w:rsidRPr="00E47D96" w:rsidRDefault="00517E7E"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Разясненията се съобщават в срок до две седмици преди изтичането на</w:t>
      </w:r>
      <w:r w:rsidR="00600C97" w:rsidRPr="00E47D96">
        <w:rPr>
          <w:rFonts w:ascii="Times New Roman" w:eastAsia="Calibri" w:hAnsi="Times New Roman" w:cs="Times New Roman"/>
          <w:sz w:val="24"/>
          <w:szCs w:val="24"/>
        </w:rPr>
        <w:t xml:space="preserve"> съответния</w:t>
      </w:r>
      <w:r w:rsidRPr="00E47D96">
        <w:rPr>
          <w:rFonts w:ascii="Times New Roman" w:eastAsia="Calibri" w:hAnsi="Times New Roman" w:cs="Times New Roman"/>
          <w:sz w:val="24"/>
          <w:szCs w:val="24"/>
        </w:rPr>
        <w:t xml:space="preserve"> срок за кандидатстване, по следния ред: </w:t>
      </w:r>
      <w:r w:rsidR="007D6424" w:rsidRPr="00E47D96">
        <w:rPr>
          <w:rFonts w:ascii="Times New Roman" w:eastAsia="Calibri" w:hAnsi="Times New Roman" w:cs="Times New Roman"/>
          <w:sz w:val="24"/>
          <w:szCs w:val="24"/>
        </w:rPr>
        <w:t xml:space="preserve"> Въпросите на кандидатите и разясненията на УО се публикуват на интернет страницата на УО http://sf.mon.bg</w:t>
      </w:r>
      <w:r w:rsidR="00171CD9" w:rsidRPr="00E47D96">
        <w:rPr>
          <w:rFonts w:ascii="Times New Roman" w:eastAsia="Calibri" w:hAnsi="Times New Roman" w:cs="Times New Roman"/>
          <w:sz w:val="24"/>
          <w:szCs w:val="24"/>
          <w:lang w:val="en-US"/>
        </w:rPr>
        <w:t xml:space="preserve"> </w:t>
      </w:r>
      <w:r w:rsidR="00171CD9" w:rsidRPr="00E47D96">
        <w:rPr>
          <w:rFonts w:ascii="Times New Roman" w:eastAsia="Calibri" w:hAnsi="Times New Roman" w:cs="Times New Roman"/>
          <w:sz w:val="24"/>
          <w:szCs w:val="24"/>
        </w:rPr>
        <w:t xml:space="preserve"> </w:t>
      </w:r>
      <w:r w:rsidR="007D6424" w:rsidRPr="00E47D96">
        <w:rPr>
          <w:rFonts w:ascii="Times New Roman" w:eastAsia="Calibri" w:hAnsi="Times New Roman" w:cs="Times New Roman"/>
          <w:sz w:val="24"/>
          <w:szCs w:val="24"/>
        </w:rPr>
        <w:t xml:space="preserve">и на ИСУН2020: https://eumis2020.government.bg/ (към документите по процедурата), като разясненията предварително се утвърждават от ръководителя на управляващия орган или от оправомощено от него лице.  </w:t>
      </w:r>
    </w:p>
    <w:p w14:paraId="4801A684" w14:textId="77777777" w:rsidR="007D6424" w:rsidRPr="00E47D96" w:rsidRDefault="007D6424"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Представените по горепосочения ред разяснения са задължителни за прилагане от управляващия орган, оценителната комисия и от кандидатите.</w:t>
      </w:r>
    </w:p>
    <w:p w14:paraId="025DF21E" w14:textId="77777777" w:rsidR="007D6424" w:rsidRPr="00E47D96" w:rsidRDefault="007D6424"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p>
    <w:p w14:paraId="691E2C68" w14:textId="28E0DB4D" w:rsidR="007D6424" w:rsidRPr="00E47D96" w:rsidRDefault="007D6424" w:rsidP="007D6424">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Съгласно чл. </w:t>
      </w:r>
      <w:r w:rsidR="00517E7E" w:rsidRPr="00E47D96">
        <w:rPr>
          <w:rFonts w:ascii="Times New Roman" w:eastAsia="Calibri" w:hAnsi="Times New Roman" w:cs="Times New Roman"/>
          <w:sz w:val="24"/>
          <w:szCs w:val="24"/>
        </w:rPr>
        <w:t>26, ал. 8 от ЗУСЕСИФ</w:t>
      </w:r>
      <w:r w:rsidRPr="00E47D96">
        <w:rPr>
          <w:rFonts w:ascii="Times New Roman" w:eastAsia="Calibri" w:hAnsi="Times New Roman" w:cs="Times New Roman"/>
          <w:sz w:val="24"/>
          <w:szCs w:val="24"/>
        </w:rPr>
        <w:t xml:space="preserve"> не може да се дават разяснения, които съдържат становище относно качеството на конкретно проектно предложение. 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r w:rsidR="00E94042" w:rsidRPr="00E47D96">
        <w:rPr>
          <w:rFonts w:ascii="Times New Roman" w:eastAsia="Calibri" w:hAnsi="Times New Roman" w:cs="Times New Roman"/>
          <w:sz w:val="24"/>
          <w:szCs w:val="24"/>
        </w:rPr>
        <w:t>.</w:t>
      </w:r>
    </w:p>
    <w:p w14:paraId="459A84E0"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 xml:space="preserve">   </w:t>
      </w:r>
    </w:p>
    <w:p w14:paraId="53E84FDA" w14:textId="77777777" w:rsidR="0025205B" w:rsidRPr="00E47D96" w:rsidRDefault="0025205B" w:rsidP="0025205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lastRenderedPageBreak/>
        <w:t>26. Адрес за подаване на проектните предложения/концепциите за проектни предложения</w:t>
      </w:r>
      <w:r w:rsidRPr="00E47D96">
        <w:rPr>
          <w:rFonts w:ascii="Times New Roman" w:eastAsia="Calibri" w:hAnsi="Times New Roman" w:cs="Times New Roman"/>
          <w:sz w:val="24"/>
          <w:szCs w:val="24"/>
          <w:vertAlign w:val="superscript"/>
        </w:rPr>
        <w:t xml:space="preserve"> </w:t>
      </w:r>
      <w:r w:rsidRPr="00E47D96">
        <w:rPr>
          <w:rFonts w:ascii="Times New Roman" w:eastAsia="Calibri" w:hAnsi="Times New Roman" w:cs="Times New Roman"/>
          <w:sz w:val="24"/>
          <w:szCs w:val="24"/>
          <w:vertAlign w:val="superscript"/>
        </w:rPr>
        <w:footnoteReference w:id="47"/>
      </w:r>
      <w:r w:rsidRPr="00E47D96">
        <w:rPr>
          <w:rFonts w:ascii="Times New Roman" w:eastAsia="Calibri" w:hAnsi="Times New Roman" w:cs="Times New Roman"/>
          <w:b/>
          <w:sz w:val="24"/>
          <w:szCs w:val="24"/>
        </w:rPr>
        <w:t>:</w:t>
      </w:r>
    </w:p>
    <w:p w14:paraId="124C4D2B" w14:textId="77777777" w:rsidR="0025205B" w:rsidRPr="00E47D96" w:rsidRDefault="0025205B" w:rsidP="0025205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Проектните предложения по настоящата процедура на предоставяне на безвъзмездна финансова помощ, </w:t>
      </w:r>
      <w:r w:rsidRPr="00E47D96">
        <w:rPr>
          <w:rFonts w:ascii="Times New Roman" w:eastAsia="Calibri" w:hAnsi="Times New Roman" w:cs="Times New Roman"/>
          <w:b/>
          <w:sz w:val="24"/>
          <w:szCs w:val="24"/>
        </w:rPr>
        <w:t>следва да бъдат подадени само по електронен път с КЕП</w:t>
      </w:r>
      <w:r w:rsidRPr="00E47D96">
        <w:rPr>
          <w:rFonts w:ascii="Times New Roman" w:eastAsia="Calibri" w:hAnsi="Times New Roman" w:cs="Times New Roman"/>
          <w:sz w:val="24"/>
          <w:szCs w:val="24"/>
        </w:rPr>
        <w:t xml:space="preserve"> като се използва Информационната система за управление и наблюдение на Структурните инструменти на ЕС в България (ИСУН 2020) - </w:t>
      </w:r>
      <w:hyperlink r:id="rId9" w:history="1">
        <w:r w:rsidRPr="00E47D96">
          <w:rPr>
            <w:rStyle w:val="Hyperlink"/>
            <w:rFonts w:ascii="Times New Roman" w:eastAsia="Calibri" w:hAnsi="Times New Roman" w:cs="Times New Roman"/>
            <w:sz w:val="24"/>
            <w:szCs w:val="24"/>
          </w:rPr>
          <w:t>https://eumis2020.government.bg</w:t>
        </w:r>
      </w:hyperlink>
      <w:r w:rsidRPr="00E47D96">
        <w:rPr>
          <w:rFonts w:ascii="Times New Roman" w:eastAsia="Calibri" w:hAnsi="Times New Roman" w:cs="Times New Roman"/>
          <w:sz w:val="24"/>
          <w:szCs w:val="24"/>
        </w:rPr>
        <w:t xml:space="preserve">. </w:t>
      </w:r>
    </w:p>
    <w:p w14:paraId="14391E79" w14:textId="13A8647B" w:rsidR="0025205B" w:rsidRPr="00E47D96" w:rsidRDefault="0025205B" w:rsidP="0025205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Ако проектното предложение бъде представено на хартия и няма да бъде допуснато до оценка.</w:t>
      </w:r>
    </w:p>
    <w:p w14:paraId="6E52D61B" w14:textId="77777777" w:rsidR="0025205B" w:rsidRPr="00E47D96" w:rsidRDefault="0025205B" w:rsidP="00033A3B">
      <w:pPr>
        <w:spacing w:after="0" w:line="360" w:lineRule="auto"/>
        <w:contextualSpacing/>
        <w:jc w:val="both"/>
        <w:rPr>
          <w:rFonts w:ascii="Times New Roman" w:eastAsia="Calibri" w:hAnsi="Times New Roman" w:cs="Times New Roman"/>
          <w:b/>
          <w:sz w:val="24"/>
          <w:szCs w:val="24"/>
        </w:rPr>
      </w:pPr>
    </w:p>
    <w:p w14:paraId="7AECB4F4" w14:textId="77777777" w:rsidR="007A5ED3" w:rsidRPr="00E47D96" w:rsidRDefault="00B86108"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27</w:t>
      </w:r>
      <w:r w:rsidR="007A5ED3" w:rsidRPr="00E47D96">
        <w:rPr>
          <w:rFonts w:ascii="Times New Roman" w:eastAsia="Calibri" w:hAnsi="Times New Roman" w:cs="Times New Roman"/>
          <w:b/>
          <w:sz w:val="24"/>
          <w:szCs w:val="24"/>
        </w:rPr>
        <w:t>. Допълнителна информация</w:t>
      </w:r>
      <w:r w:rsidR="007A5ED3" w:rsidRPr="00E47D96">
        <w:rPr>
          <w:rFonts w:ascii="Times New Roman" w:eastAsia="Calibri" w:hAnsi="Times New Roman" w:cs="Times New Roman"/>
          <w:b/>
          <w:sz w:val="24"/>
          <w:szCs w:val="24"/>
          <w:vertAlign w:val="superscript"/>
        </w:rPr>
        <w:footnoteReference w:id="48"/>
      </w:r>
      <w:r w:rsidR="007A5ED3" w:rsidRPr="00E47D96">
        <w:rPr>
          <w:rFonts w:ascii="Times New Roman" w:eastAsia="Calibri" w:hAnsi="Times New Roman" w:cs="Times New Roman"/>
          <w:b/>
          <w:sz w:val="24"/>
          <w:szCs w:val="24"/>
        </w:rPr>
        <w:t>:</w:t>
      </w:r>
      <w:r w:rsidR="007A5ED3" w:rsidRPr="00E47D96">
        <w:rPr>
          <w:rFonts w:ascii="Times New Roman" w:hAnsi="Times New Roman" w:cs="Times New Roman"/>
          <w:sz w:val="24"/>
          <w:szCs w:val="24"/>
        </w:rPr>
        <w:t xml:space="preserve"> </w:t>
      </w:r>
    </w:p>
    <w:p w14:paraId="65E6EB40" w14:textId="77777777" w:rsidR="008A06EC" w:rsidRPr="00E47D96" w:rsidRDefault="00BB4669"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iCs/>
          <w:sz w:val="24"/>
          <w:szCs w:val="24"/>
          <w:u w:val="single"/>
        </w:rPr>
      </w:pPr>
      <w:r w:rsidRPr="00E47D96">
        <w:rPr>
          <w:rFonts w:ascii="Times New Roman" w:eastAsia="Calibri" w:hAnsi="Times New Roman" w:cs="Times New Roman"/>
          <w:b/>
          <w:sz w:val="24"/>
          <w:szCs w:val="24"/>
        </w:rPr>
        <w:t>27</w:t>
      </w:r>
      <w:r w:rsidR="00A30359" w:rsidRPr="00E47D96">
        <w:rPr>
          <w:rFonts w:ascii="Times New Roman" w:eastAsia="Calibri" w:hAnsi="Times New Roman" w:cs="Times New Roman"/>
          <w:b/>
          <w:sz w:val="24"/>
          <w:szCs w:val="24"/>
        </w:rPr>
        <w:t xml:space="preserve">.1 </w:t>
      </w:r>
      <w:r w:rsidR="000D69F5" w:rsidRPr="00E47D96">
        <w:rPr>
          <w:rFonts w:ascii="Times New Roman" w:eastAsia="Calibri" w:hAnsi="Times New Roman" w:cs="Times New Roman"/>
          <w:b/>
          <w:sz w:val="24"/>
          <w:szCs w:val="24"/>
        </w:rPr>
        <w:t>Подписване на административен д</w:t>
      </w:r>
      <w:r w:rsidR="008A06EC" w:rsidRPr="00E47D96">
        <w:rPr>
          <w:rFonts w:ascii="Times New Roman" w:eastAsia="Calibri" w:hAnsi="Times New Roman" w:cs="Times New Roman"/>
          <w:b/>
          <w:iCs/>
          <w:sz w:val="24"/>
          <w:szCs w:val="24"/>
        </w:rPr>
        <w:t>оговор за предоставяне на безвъзмездна финансова помощ</w:t>
      </w:r>
    </w:p>
    <w:p w14:paraId="66DBE4C4" w14:textId="77777777" w:rsidR="008A06EC" w:rsidRPr="00E47D96" w:rsidRDefault="008A06EC"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В срок до 10 дни от </w:t>
      </w:r>
      <w:r w:rsidR="00F52048" w:rsidRPr="00E47D96">
        <w:rPr>
          <w:rFonts w:ascii="Times New Roman" w:eastAsia="Calibri" w:hAnsi="Times New Roman" w:cs="Times New Roman"/>
          <w:iCs/>
          <w:sz w:val="24"/>
          <w:szCs w:val="24"/>
        </w:rPr>
        <w:t>одобряването на оценителния доклад</w:t>
      </w:r>
      <w:r w:rsidR="00556920" w:rsidRPr="00E47D96">
        <w:rPr>
          <w:rFonts w:ascii="Times New Roman" w:eastAsia="Calibri" w:hAnsi="Times New Roman" w:cs="Times New Roman"/>
          <w:iCs/>
          <w:sz w:val="24"/>
          <w:szCs w:val="24"/>
        </w:rPr>
        <w:t xml:space="preserve"> УО</w:t>
      </w:r>
      <w:r w:rsidRPr="00E47D96">
        <w:rPr>
          <w:rFonts w:ascii="Times New Roman" w:eastAsia="Calibri" w:hAnsi="Times New Roman" w:cs="Times New Roman"/>
          <w:iCs/>
          <w:sz w:val="24"/>
          <w:szCs w:val="24"/>
        </w:rPr>
        <w:t xml:space="preserve"> </w:t>
      </w:r>
      <w:r w:rsidR="00F52048" w:rsidRPr="00E47D96">
        <w:rPr>
          <w:rFonts w:ascii="Times New Roman" w:eastAsia="Calibri" w:hAnsi="Times New Roman" w:cs="Times New Roman"/>
          <w:iCs/>
          <w:sz w:val="24"/>
          <w:szCs w:val="24"/>
        </w:rPr>
        <w:t>поканва</w:t>
      </w:r>
      <w:r w:rsidRPr="00E47D96">
        <w:rPr>
          <w:rFonts w:ascii="Times New Roman" w:eastAsia="Calibri" w:hAnsi="Times New Roman" w:cs="Times New Roman"/>
          <w:iCs/>
          <w:sz w:val="24"/>
          <w:szCs w:val="24"/>
        </w:rPr>
        <w:t xml:space="preserve"> одобрените кандидати по електронен път или на хартиен носител</w:t>
      </w:r>
      <w:r w:rsidR="00F52048" w:rsidRPr="00E47D96">
        <w:rPr>
          <w:rFonts w:ascii="Times New Roman" w:eastAsia="Calibri" w:hAnsi="Times New Roman" w:cs="Times New Roman"/>
          <w:iCs/>
          <w:sz w:val="24"/>
          <w:szCs w:val="24"/>
        </w:rPr>
        <w:t xml:space="preserve"> да представят</w:t>
      </w:r>
      <w:r w:rsidRPr="00E47D96">
        <w:rPr>
          <w:rFonts w:ascii="Times New Roman" w:eastAsia="Calibri" w:hAnsi="Times New Roman" w:cs="Times New Roman"/>
          <w:iCs/>
          <w:sz w:val="24"/>
          <w:szCs w:val="24"/>
        </w:rPr>
        <w:t xml:space="preserve"> допълнителни документи в </w:t>
      </w:r>
      <w:r w:rsidR="003F6187" w:rsidRPr="00E47D96">
        <w:rPr>
          <w:rFonts w:ascii="Times New Roman" w:eastAsia="Calibri" w:hAnsi="Times New Roman" w:cs="Times New Roman"/>
          <w:iCs/>
          <w:sz w:val="24"/>
          <w:szCs w:val="24"/>
        </w:rPr>
        <w:t>10-дневен</w:t>
      </w:r>
      <w:r w:rsidRPr="00E47D96">
        <w:rPr>
          <w:rFonts w:ascii="Times New Roman" w:eastAsia="Calibri" w:hAnsi="Times New Roman" w:cs="Times New Roman"/>
          <w:iCs/>
          <w:sz w:val="24"/>
          <w:szCs w:val="24"/>
        </w:rPr>
        <w:t xml:space="preserve"> срок, за да бъде </w:t>
      </w:r>
      <w:r w:rsidR="00F52048" w:rsidRPr="00E47D96">
        <w:rPr>
          <w:rFonts w:ascii="Times New Roman" w:eastAsia="Calibri" w:hAnsi="Times New Roman" w:cs="Times New Roman"/>
          <w:iCs/>
          <w:sz w:val="24"/>
          <w:szCs w:val="24"/>
        </w:rPr>
        <w:t>подписан</w:t>
      </w:r>
      <w:r w:rsidRPr="00E47D96">
        <w:rPr>
          <w:rFonts w:ascii="Times New Roman" w:eastAsia="Calibri" w:hAnsi="Times New Roman" w:cs="Times New Roman"/>
          <w:iCs/>
          <w:sz w:val="24"/>
          <w:szCs w:val="24"/>
        </w:rPr>
        <w:t xml:space="preserve"> </w:t>
      </w:r>
      <w:r w:rsidR="00F52048" w:rsidRPr="00E47D96">
        <w:rPr>
          <w:rFonts w:ascii="Times New Roman" w:eastAsia="Calibri" w:hAnsi="Times New Roman" w:cs="Times New Roman"/>
          <w:b/>
          <w:iCs/>
          <w:sz w:val="24"/>
          <w:szCs w:val="24"/>
        </w:rPr>
        <w:t xml:space="preserve">административен </w:t>
      </w:r>
      <w:r w:rsidRPr="00E47D96">
        <w:rPr>
          <w:rFonts w:ascii="Times New Roman" w:eastAsia="Calibri" w:hAnsi="Times New Roman" w:cs="Times New Roman"/>
          <w:b/>
          <w:iCs/>
          <w:sz w:val="24"/>
          <w:szCs w:val="24"/>
        </w:rPr>
        <w:t>договор за предоставяне на безвъзмездна финансова помощ.</w:t>
      </w:r>
      <w:r w:rsidRPr="00E47D96">
        <w:rPr>
          <w:rFonts w:ascii="Times New Roman" w:eastAsia="Calibri" w:hAnsi="Times New Roman" w:cs="Times New Roman"/>
          <w:iCs/>
          <w:sz w:val="24"/>
          <w:szCs w:val="24"/>
        </w:rPr>
        <w:t xml:space="preserve"> </w:t>
      </w:r>
    </w:p>
    <w:p w14:paraId="1CE43056" w14:textId="77777777" w:rsidR="006C7DCF" w:rsidRPr="00E47D96" w:rsidRDefault="00B826A3"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В 10-дневен срок от одобряването на оценителния доклад ръководителят на управляващия орган издава мотивирано решение, с което отказва предоставянето на безвъзмездна финансова помощ и</w:t>
      </w:r>
      <w:r w:rsidR="008A6288" w:rsidRPr="00E47D96">
        <w:rPr>
          <w:rFonts w:ascii="Times New Roman" w:eastAsia="Calibri" w:hAnsi="Times New Roman" w:cs="Times New Roman"/>
          <w:iCs/>
          <w:sz w:val="24"/>
          <w:szCs w:val="24"/>
        </w:rPr>
        <w:t xml:space="preserve"> уведомява </w:t>
      </w:r>
      <w:r w:rsidRPr="00E47D96">
        <w:rPr>
          <w:rFonts w:ascii="Times New Roman" w:eastAsia="Calibri" w:hAnsi="Times New Roman" w:cs="Times New Roman"/>
          <w:iCs/>
          <w:sz w:val="24"/>
          <w:szCs w:val="24"/>
        </w:rPr>
        <w:t xml:space="preserve">в сроковете по АПК </w:t>
      </w:r>
      <w:r w:rsidR="008A6288" w:rsidRPr="00E47D96">
        <w:rPr>
          <w:rFonts w:ascii="Times New Roman" w:eastAsia="Calibri" w:hAnsi="Times New Roman" w:cs="Times New Roman"/>
          <w:iCs/>
          <w:sz w:val="24"/>
          <w:szCs w:val="24"/>
        </w:rPr>
        <w:t xml:space="preserve">писмено всеки от кандидатите от </w:t>
      </w:r>
      <w:r w:rsidR="00F52BA8" w:rsidRPr="00E47D96">
        <w:rPr>
          <w:rFonts w:ascii="Times New Roman" w:eastAsia="Calibri" w:hAnsi="Times New Roman" w:cs="Times New Roman"/>
          <w:iCs/>
          <w:sz w:val="24"/>
          <w:szCs w:val="24"/>
        </w:rPr>
        <w:t xml:space="preserve">списъка </w:t>
      </w:r>
      <w:r w:rsidR="008A6288" w:rsidRPr="00E47D96">
        <w:rPr>
          <w:rFonts w:ascii="Times New Roman" w:eastAsia="Calibri" w:hAnsi="Times New Roman" w:cs="Times New Roman"/>
          <w:iCs/>
          <w:sz w:val="24"/>
          <w:szCs w:val="24"/>
        </w:rPr>
        <w:t>с отхвърлени проектни предложения.</w:t>
      </w:r>
    </w:p>
    <w:p w14:paraId="791F13C1" w14:textId="77777777" w:rsidR="009B548C" w:rsidRPr="00E47D96" w:rsidRDefault="008A06EC" w:rsidP="009B548C">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E47D96">
        <w:rPr>
          <w:rFonts w:ascii="Times New Roman" w:eastAsia="Calibri" w:hAnsi="Times New Roman" w:cs="Times New Roman"/>
          <w:b/>
          <w:iCs/>
          <w:sz w:val="24"/>
          <w:szCs w:val="24"/>
        </w:rPr>
        <w:t>Писмен</w:t>
      </w:r>
      <w:r w:rsidR="00B826A3" w:rsidRPr="00E47D96">
        <w:rPr>
          <w:rFonts w:ascii="Times New Roman" w:eastAsia="Calibri" w:hAnsi="Times New Roman" w:cs="Times New Roman"/>
          <w:b/>
          <w:iCs/>
          <w:sz w:val="24"/>
          <w:szCs w:val="24"/>
        </w:rPr>
        <w:t>ата покана</w:t>
      </w:r>
      <w:r w:rsidRPr="00E47D96">
        <w:rPr>
          <w:rFonts w:ascii="Times New Roman" w:eastAsia="Calibri" w:hAnsi="Times New Roman" w:cs="Times New Roman"/>
          <w:b/>
          <w:iCs/>
          <w:sz w:val="24"/>
          <w:szCs w:val="24"/>
        </w:rPr>
        <w:t xml:space="preserve"> до одобрените за финансиране кандидати, съдържа и изискване на следните документи от кандидат</w:t>
      </w:r>
      <w:r w:rsidR="00C0340A" w:rsidRPr="00E47D96">
        <w:rPr>
          <w:rFonts w:ascii="Times New Roman" w:eastAsia="Calibri" w:hAnsi="Times New Roman" w:cs="Times New Roman"/>
          <w:b/>
          <w:iCs/>
          <w:sz w:val="24"/>
          <w:szCs w:val="24"/>
        </w:rPr>
        <w:t>а</w:t>
      </w:r>
      <w:r w:rsidR="0069431B" w:rsidRPr="00E47D96">
        <w:rPr>
          <w:rFonts w:ascii="Times New Roman" w:eastAsia="Calibri" w:hAnsi="Times New Roman" w:cs="Times New Roman"/>
          <w:b/>
          <w:iCs/>
          <w:sz w:val="24"/>
          <w:szCs w:val="24"/>
        </w:rPr>
        <w:t>/</w:t>
      </w:r>
      <w:r w:rsidRPr="00E47D96">
        <w:rPr>
          <w:rFonts w:ascii="Times New Roman" w:eastAsia="Calibri" w:hAnsi="Times New Roman" w:cs="Times New Roman"/>
          <w:b/>
          <w:iCs/>
          <w:sz w:val="24"/>
          <w:szCs w:val="24"/>
        </w:rPr>
        <w:t>партньорите</w:t>
      </w:r>
      <w:r w:rsidR="009B548C" w:rsidRPr="00E47D96">
        <w:rPr>
          <w:rFonts w:ascii="Times New Roman" w:eastAsia="Calibri" w:hAnsi="Times New Roman" w:cs="Times New Roman"/>
          <w:b/>
          <w:iCs/>
          <w:sz w:val="24"/>
          <w:szCs w:val="24"/>
        </w:rPr>
        <w:t xml:space="preserve">, </w:t>
      </w:r>
      <w:r w:rsidR="0027796E" w:rsidRPr="00E47D96">
        <w:rPr>
          <w:rFonts w:ascii="Times New Roman" w:eastAsia="Calibri" w:hAnsi="Times New Roman" w:cs="Times New Roman"/>
          <w:b/>
          <w:iCs/>
          <w:sz w:val="24"/>
          <w:szCs w:val="24"/>
        </w:rPr>
        <w:t xml:space="preserve">необходими за </w:t>
      </w:r>
      <w:r w:rsidR="00B826A3" w:rsidRPr="00E47D96">
        <w:rPr>
          <w:rFonts w:ascii="Times New Roman" w:eastAsia="Calibri" w:hAnsi="Times New Roman" w:cs="Times New Roman"/>
          <w:b/>
          <w:iCs/>
          <w:sz w:val="24"/>
          <w:szCs w:val="24"/>
        </w:rPr>
        <w:t xml:space="preserve">подписване на административен </w:t>
      </w:r>
      <w:r w:rsidR="0027796E" w:rsidRPr="00E47D96">
        <w:rPr>
          <w:rFonts w:ascii="Times New Roman" w:eastAsia="Calibri" w:hAnsi="Times New Roman" w:cs="Times New Roman"/>
          <w:b/>
          <w:iCs/>
          <w:sz w:val="24"/>
          <w:szCs w:val="24"/>
        </w:rPr>
        <w:t>договор</w:t>
      </w:r>
      <w:r w:rsidR="009B548C" w:rsidRPr="00E47D96">
        <w:rPr>
          <w:rFonts w:ascii="Times New Roman" w:eastAsia="Calibri" w:hAnsi="Times New Roman" w:cs="Times New Roman"/>
          <w:b/>
          <w:iCs/>
          <w:sz w:val="24"/>
          <w:szCs w:val="24"/>
        </w:rPr>
        <w:t>:</w:t>
      </w:r>
    </w:p>
    <w:p w14:paraId="3845BC04" w14:textId="77777777" w:rsidR="00384689" w:rsidRPr="00E47D96" w:rsidRDefault="008A06EC" w:rsidP="00C858AC">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Удостоверение, потвърждаващо че кандидатът/партньорът не е обявен в процедура по ликвидация, издадено от съответния </w:t>
      </w:r>
      <w:r w:rsidR="00725EC1" w:rsidRPr="00E47D96">
        <w:rPr>
          <w:rFonts w:ascii="Times New Roman" w:eastAsia="Calibri" w:hAnsi="Times New Roman" w:cs="Times New Roman"/>
          <w:iCs/>
          <w:sz w:val="24"/>
          <w:szCs w:val="24"/>
        </w:rPr>
        <w:t xml:space="preserve">оторизиран орган </w:t>
      </w:r>
      <w:r w:rsidRPr="00E47D96">
        <w:rPr>
          <w:rFonts w:ascii="Times New Roman" w:eastAsia="Calibri" w:hAnsi="Times New Roman" w:cs="Times New Roman"/>
          <w:iCs/>
          <w:sz w:val="24"/>
          <w:szCs w:val="24"/>
        </w:rPr>
        <w:t>не по-рано от 3 месеца преди датата на предоставянето им от кандидата</w:t>
      </w:r>
      <w:r w:rsidR="00557913" w:rsidRPr="00E47D96">
        <w:rPr>
          <w:rFonts w:ascii="Times New Roman" w:eastAsia="Calibri" w:hAnsi="Times New Roman" w:cs="Times New Roman"/>
          <w:b/>
          <w:iCs/>
          <w:sz w:val="24"/>
          <w:szCs w:val="24"/>
        </w:rPr>
        <w:t xml:space="preserve"> /приложимо само за юридически лица с нестопанска цел/</w:t>
      </w:r>
      <w:r w:rsidR="00384689" w:rsidRPr="00E47D96">
        <w:rPr>
          <w:rFonts w:ascii="Times New Roman" w:eastAsia="Calibri" w:hAnsi="Times New Roman" w:cs="Times New Roman"/>
          <w:b/>
          <w:iCs/>
          <w:sz w:val="24"/>
          <w:szCs w:val="24"/>
        </w:rPr>
        <w:t>;</w:t>
      </w:r>
    </w:p>
    <w:p w14:paraId="664AA451" w14:textId="77777777" w:rsidR="00AB26E3" w:rsidRPr="00E47D96" w:rsidRDefault="00AB26E3" w:rsidP="00C858AC">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b/>
          <w:iCs/>
          <w:sz w:val="24"/>
          <w:szCs w:val="24"/>
        </w:rPr>
      </w:pPr>
      <w:r w:rsidRPr="00E47D96">
        <w:rPr>
          <w:rFonts w:ascii="Times New Roman" w:eastAsia="Calibri" w:hAnsi="Times New Roman" w:cs="Times New Roman"/>
          <w:iCs/>
          <w:sz w:val="24"/>
          <w:szCs w:val="24"/>
        </w:rPr>
        <w:t xml:space="preserve">Удостоверение, потвърждаващо че кандидатът/партньорът не е обявен в процедура по несъстоятелност, издадено от съответния </w:t>
      </w:r>
      <w:r w:rsidR="00725EC1" w:rsidRPr="00E47D96">
        <w:rPr>
          <w:rFonts w:ascii="Times New Roman" w:eastAsia="Calibri" w:hAnsi="Times New Roman" w:cs="Times New Roman"/>
          <w:iCs/>
          <w:sz w:val="24"/>
          <w:szCs w:val="24"/>
        </w:rPr>
        <w:t xml:space="preserve">оторизиран орган </w:t>
      </w:r>
      <w:r w:rsidRPr="00E47D96">
        <w:rPr>
          <w:rFonts w:ascii="Times New Roman" w:eastAsia="Calibri" w:hAnsi="Times New Roman" w:cs="Times New Roman"/>
          <w:iCs/>
          <w:sz w:val="24"/>
          <w:szCs w:val="24"/>
        </w:rPr>
        <w:t>не по-рано от 3 месеца преди датата на предоставянето им о</w:t>
      </w:r>
      <w:r w:rsidR="00B83C9E" w:rsidRPr="00E47D96">
        <w:rPr>
          <w:rFonts w:ascii="Times New Roman" w:eastAsia="Calibri" w:hAnsi="Times New Roman" w:cs="Times New Roman"/>
          <w:iCs/>
          <w:sz w:val="24"/>
          <w:szCs w:val="24"/>
        </w:rPr>
        <w:t>т кандидата</w:t>
      </w:r>
      <w:r w:rsidR="00384689" w:rsidRPr="00E47D96">
        <w:rPr>
          <w:rFonts w:ascii="Times New Roman" w:eastAsia="Calibri" w:hAnsi="Times New Roman" w:cs="Times New Roman"/>
          <w:iCs/>
          <w:sz w:val="24"/>
          <w:szCs w:val="24"/>
        </w:rPr>
        <w:t xml:space="preserve"> </w:t>
      </w:r>
      <w:r w:rsidR="00384689" w:rsidRPr="00E47D96">
        <w:rPr>
          <w:rFonts w:ascii="Times New Roman" w:eastAsia="Calibri" w:hAnsi="Times New Roman" w:cs="Times New Roman"/>
          <w:b/>
          <w:iCs/>
          <w:sz w:val="24"/>
          <w:szCs w:val="24"/>
        </w:rPr>
        <w:t>/приложимо само за юридически лица с нестопанска цел/</w:t>
      </w:r>
      <w:r w:rsidRPr="00E47D96">
        <w:rPr>
          <w:rFonts w:ascii="Times New Roman" w:eastAsia="Calibri" w:hAnsi="Times New Roman" w:cs="Times New Roman"/>
          <w:b/>
          <w:iCs/>
          <w:sz w:val="24"/>
          <w:szCs w:val="24"/>
        </w:rPr>
        <w:t>;</w:t>
      </w:r>
    </w:p>
    <w:p w14:paraId="588EA079" w14:textId="77777777" w:rsidR="008A06EC" w:rsidRPr="00E47D96" w:rsidRDefault="008A06EC" w:rsidP="00C858AC">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lastRenderedPageBreak/>
        <w:t xml:space="preserve">Удостоверение от Националната агенция за приходите </w:t>
      </w:r>
      <w:r w:rsidR="004B3105" w:rsidRPr="00E47D96">
        <w:rPr>
          <w:rFonts w:ascii="Times New Roman" w:eastAsia="Calibri" w:hAnsi="Times New Roman" w:cs="Times New Roman"/>
          <w:iCs/>
          <w:sz w:val="24"/>
          <w:szCs w:val="24"/>
        </w:rPr>
        <w:t xml:space="preserve">и от общината по седалището на управляващия орган и кандидата/партньора </w:t>
      </w:r>
      <w:r w:rsidRPr="00E47D96">
        <w:rPr>
          <w:rFonts w:ascii="Times New Roman" w:eastAsia="Calibri" w:hAnsi="Times New Roman" w:cs="Times New Roman"/>
          <w:iCs/>
          <w:sz w:val="24"/>
          <w:szCs w:val="24"/>
        </w:rPr>
        <w:t>за липса на задължения на кандидата/партньора (издадено не по-рано от 6 месеца преди датата на представянето му);</w:t>
      </w:r>
    </w:p>
    <w:p w14:paraId="72AF351E" w14:textId="1F39BDE4" w:rsidR="008A06EC" w:rsidRPr="00E47D96" w:rsidRDefault="008A06EC" w:rsidP="00C858AC">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Свидетелство за съдимост на всички лица, представляващи кандидата/партньора</w:t>
      </w:r>
      <w:r w:rsidR="00581158" w:rsidRPr="00E47D96">
        <w:rPr>
          <w:rFonts w:ascii="Times New Roman" w:eastAsia="Calibri" w:hAnsi="Times New Roman" w:cs="Times New Roman"/>
          <w:iCs/>
          <w:sz w:val="24"/>
          <w:szCs w:val="24"/>
        </w:rPr>
        <w:t>, членовете на управителните и надзорните му органи и за другите лица, които имат правомощия да упражняват контрол при вземането на решения от тези органи</w:t>
      </w:r>
      <w:r w:rsidRPr="00E47D96">
        <w:rPr>
          <w:rFonts w:ascii="Times New Roman" w:eastAsia="Calibri" w:hAnsi="Times New Roman" w:cs="Times New Roman"/>
          <w:iCs/>
          <w:sz w:val="24"/>
          <w:szCs w:val="24"/>
        </w:rPr>
        <w:t>, издадено не по-рано от 6 месеца преди датата на представянето му;</w:t>
      </w:r>
    </w:p>
    <w:p w14:paraId="4695C712" w14:textId="3E4198C4" w:rsidR="008A06EC" w:rsidRPr="00E47D96" w:rsidRDefault="00065062" w:rsidP="00065062">
      <w:pPr>
        <w:pBdr>
          <w:top w:val="single" w:sz="4" w:space="1" w:color="auto"/>
          <w:left w:val="single" w:sz="4" w:space="4" w:color="auto"/>
          <w:bottom w:val="single" w:sz="4" w:space="1" w:color="auto"/>
          <w:right w:val="single" w:sz="4" w:space="4" w:color="auto"/>
        </w:pBdr>
        <w:spacing w:after="0" w:line="360" w:lineRule="auto"/>
        <w:ind w:left="360" w:hanging="360"/>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      </w:t>
      </w:r>
      <w:r w:rsidR="008A06EC" w:rsidRPr="00E47D96">
        <w:rPr>
          <w:rFonts w:ascii="Times New Roman" w:eastAsia="Calibri" w:hAnsi="Times New Roman" w:cs="Times New Roman"/>
          <w:iCs/>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7B02CB16" w14:textId="77777777" w:rsidR="00C76309" w:rsidRPr="00E47D96" w:rsidRDefault="00C76309" w:rsidP="00C858AC">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Удостоверение от органите на Изпълнителна агенция „Главна инспекция по труда“ относно липса на нарушение на чл. 118, чл. 128, чл. 245 и чл. 301 – 305 от Кодекса на труда. В случай, че в удостоверението се съдържа информация за влязло в сила наказателно постановление или съдебно решение за посочените нарушения, кандидатът</w:t>
      </w:r>
      <w:r w:rsidR="00F3642B" w:rsidRPr="00E47D96">
        <w:rPr>
          <w:rFonts w:ascii="Times New Roman" w:eastAsia="Calibri" w:hAnsi="Times New Roman" w:cs="Times New Roman"/>
          <w:iCs/>
          <w:sz w:val="24"/>
          <w:szCs w:val="24"/>
        </w:rPr>
        <w:t>/партньорът</w:t>
      </w:r>
      <w:r w:rsidRPr="00E47D96">
        <w:rPr>
          <w:rFonts w:ascii="Times New Roman" w:eastAsia="Calibri" w:hAnsi="Times New Roman" w:cs="Times New Roman"/>
          <w:iCs/>
          <w:sz w:val="24"/>
          <w:szCs w:val="24"/>
        </w:rPr>
        <w:t xml:space="preserve"> представя декларация, че нарушението не е извършено при изпълнение на договор за обществена поръчка.</w:t>
      </w:r>
    </w:p>
    <w:p w14:paraId="35360B1F" w14:textId="281A5D54" w:rsidR="008A06EC" w:rsidRPr="00E47D96" w:rsidRDefault="008A06EC" w:rsidP="00C858AC">
      <w:pPr>
        <w:pStyle w:val="ListParagraph"/>
        <w:numPr>
          <w:ilvl w:val="0"/>
          <w:numId w:val="2"/>
        </w:numPr>
        <w:pBdr>
          <w:top w:val="single" w:sz="4" w:space="1" w:color="auto"/>
          <w:left w:val="single" w:sz="4" w:space="4" w:color="auto"/>
          <w:bottom w:val="single" w:sz="4" w:space="1" w:color="auto"/>
          <w:right w:val="single" w:sz="4" w:space="4" w:color="auto"/>
        </w:pBdr>
        <w:spacing w:after="0" w:line="360" w:lineRule="auto"/>
        <w:ind w:left="360"/>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Нотариално заверено пълномощно, в случаите, когато </w:t>
      </w:r>
      <w:r w:rsidR="009B548C" w:rsidRPr="00E47D96">
        <w:rPr>
          <w:rFonts w:ascii="Times New Roman" w:eastAsia="Calibri" w:hAnsi="Times New Roman" w:cs="Times New Roman"/>
          <w:iCs/>
          <w:sz w:val="24"/>
          <w:szCs w:val="24"/>
        </w:rPr>
        <w:t>административния</w:t>
      </w:r>
      <w:r w:rsidR="00A63547" w:rsidRPr="00E47D96">
        <w:rPr>
          <w:rFonts w:ascii="Times New Roman" w:eastAsia="Calibri" w:hAnsi="Times New Roman" w:cs="Times New Roman"/>
          <w:iCs/>
          <w:sz w:val="24"/>
          <w:szCs w:val="24"/>
        </w:rPr>
        <w:t>т</w:t>
      </w:r>
      <w:r w:rsidR="009B548C" w:rsidRPr="00E47D96">
        <w:rPr>
          <w:rFonts w:ascii="Times New Roman" w:eastAsia="Calibri" w:hAnsi="Times New Roman" w:cs="Times New Roman"/>
          <w:iCs/>
          <w:sz w:val="24"/>
          <w:szCs w:val="24"/>
        </w:rPr>
        <w:t xml:space="preserve"> </w:t>
      </w:r>
      <w:r w:rsidRPr="00E47D96">
        <w:rPr>
          <w:rFonts w:ascii="Times New Roman" w:eastAsia="Calibri" w:hAnsi="Times New Roman" w:cs="Times New Roman"/>
          <w:iCs/>
          <w:sz w:val="24"/>
          <w:szCs w:val="24"/>
        </w:rPr>
        <w:t>договор за безвъзмездна финансова помощ ще бъде подписан от лице, различно от законния/ите представител/и на кандидата</w:t>
      </w:r>
      <w:r w:rsidR="00384689" w:rsidRPr="00E47D96">
        <w:rPr>
          <w:rFonts w:ascii="Times New Roman" w:eastAsia="Calibri" w:hAnsi="Times New Roman" w:cs="Times New Roman"/>
          <w:iCs/>
          <w:sz w:val="24"/>
          <w:szCs w:val="24"/>
        </w:rPr>
        <w:t>/партньора</w:t>
      </w:r>
      <w:r w:rsidRPr="00E47D96">
        <w:rPr>
          <w:rFonts w:ascii="Times New Roman" w:eastAsia="Calibri" w:hAnsi="Times New Roman" w:cs="Times New Roman"/>
          <w:iCs/>
          <w:sz w:val="24"/>
          <w:szCs w:val="24"/>
        </w:rPr>
        <w:t>.</w:t>
      </w:r>
    </w:p>
    <w:p w14:paraId="75556F1D" w14:textId="102A2F7B" w:rsidR="008A06EC" w:rsidRPr="00E47D96" w:rsidRDefault="00C371E6" w:rsidP="00033A3B">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E47D96">
        <w:rPr>
          <w:rFonts w:ascii="Times New Roman" w:eastAsia="Calibri" w:hAnsi="Times New Roman" w:cs="Times New Roman"/>
          <w:b/>
          <w:iCs/>
          <w:sz w:val="24"/>
          <w:szCs w:val="24"/>
        </w:rPr>
        <w:t>Посочените документи се представят в оригинал или копие, заверено от кандидата/партньора</w:t>
      </w:r>
      <w:r w:rsidR="00E15441" w:rsidRPr="00E47D96">
        <w:rPr>
          <w:rFonts w:ascii="Times New Roman" w:eastAsia="Calibri" w:hAnsi="Times New Roman" w:cs="Times New Roman"/>
          <w:b/>
          <w:iCs/>
          <w:sz w:val="24"/>
          <w:szCs w:val="24"/>
        </w:rPr>
        <w:t>,  в</w:t>
      </w:r>
      <w:r w:rsidR="009B548C" w:rsidRPr="00E47D96">
        <w:rPr>
          <w:rFonts w:ascii="Times New Roman" w:eastAsia="Calibri" w:hAnsi="Times New Roman" w:cs="Times New Roman"/>
          <w:b/>
          <w:iCs/>
          <w:sz w:val="24"/>
          <w:szCs w:val="24"/>
        </w:rPr>
        <w:t xml:space="preserve"> 10</w:t>
      </w:r>
      <w:r w:rsidR="006D610A" w:rsidRPr="00E47D96">
        <w:rPr>
          <w:rFonts w:ascii="Times New Roman" w:eastAsia="Calibri" w:hAnsi="Times New Roman" w:cs="Times New Roman"/>
          <w:b/>
          <w:iCs/>
          <w:sz w:val="24"/>
          <w:szCs w:val="24"/>
        </w:rPr>
        <w:t>-</w:t>
      </w:r>
      <w:r w:rsidR="00E15441" w:rsidRPr="00E47D96">
        <w:rPr>
          <w:rFonts w:ascii="Times New Roman" w:eastAsia="Calibri" w:hAnsi="Times New Roman" w:cs="Times New Roman"/>
          <w:b/>
          <w:iCs/>
          <w:sz w:val="24"/>
          <w:szCs w:val="24"/>
        </w:rPr>
        <w:t xml:space="preserve">дневен срок, </w:t>
      </w:r>
      <w:r w:rsidR="008A06EC" w:rsidRPr="00E47D96">
        <w:rPr>
          <w:rFonts w:ascii="Times New Roman" w:eastAsia="Calibri" w:hAnsi="Times New Roman" w:cs="Times New Roman"/>
          <w:b/>
          <w:iCs/>
          <w:sz w:val="24"/>
          <w:szCs w:val="24"/>
        </w:rPr>
        <w:t xml:space="preserve">считано от датата на получаване на </w:t>
      </w:r>
      <w:r w:rsidR="009B548C" w:rsidRPr="00E47D96">
        <w:rPr>
          <w:rFonts w:ascii="Times New Roman" w:eastAsia="Calibri" w:hAnsi="Times New Roman" w:cs="Times New Roman"/>
          <w:b/>
          <w:iCs/>
          <w:sz w:val="24"/>
          <w:szCs w:val="24"/>
        </w:rPr>
        <w:t>поканата</w:t>
      </w:r>
      <w:r w:rsidR="008A06EC" w:rsidRPr="00E47D96">
        <w:rPr>
          <w:rFonts w:ascii="Times New Roman" w:eastAsia="Calibri" w:hAnsi="Times New Roman" w:cs="Times New Roman"/>
          <w:b/>
          <w:iCs/>
          <w:sz w:val="24"/>
          <w:szCs w:val="24"/>
        </w:rPr>
        <w:t>.</w:t>
      </w:r>
    </w:p>
    <w:p w14:paraId="699496FB" w14:textId="77777777"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В случай на липсващ/и изискуем/и документ/и и/или несъответстващ/и на изискванията документ/и, когато кандидатът</w:t>
      </w:r>
      <w:r w:rsidR="008F1330" w:rsidRPr="00E47D96">
        <w:rPr>
          <w:rFonts w:ascii="Times New Roman" w:eastAsia="Calibri" w:hAnsi="Times New Roman" w:cs="Times New Roman"/>
          <w:iCs/>
          <w:sz w:val="24"/>
          <w:szCs w:val="24"/>
        </w:rPr>
        <w:t>/партньорът</w:t>
      </w:r>
      <w:r w:rsidRPr="00E47D96">
        <w:rPr>
          <w:rFonts w:ascii="Times New Roman" w:eastAsia="Calibri" w:hAnsi="Times New Roman" w:cs="Times New Roman"/>
          <w:iCs/>
          <w:sz w:val="24"/>
          <w:szCs w:val="24"/>
        </w:rPr>
        <w:t xml:space="preserve"> е декларирал в писмен вид причините за това, като приложи/приведе доказателства, че непредставянето на съответния/те документ/и е по независещи от кандидата</w:t>
      </w:r>
      <w:r w:rsidR="003B5193" w:rsidRPr="00E47D96">
        <w:rPr>
          <w:rFonts w:ascii="Times New Roman" w:eastAsia="Calibri" w:hAnsi="Times New Roman" w:cs="Times New Roman"/>
          <w:iCs/>
          <w:sz w:val="24"/>
          <w:szCs w:val="24"/>
        </w:rPr>
        <w:t>/партньора</w:t>
      </w:r>
      <w:r w:rsidRPr="00E47D96">
        <w:rPr>
          <w:rFonts w:ascii="Times New Roman" w:eastAsia="Calibri" w:hAnsi="Times New Roman" w:cs="Times New Roman"/>
          <w:iCs/>
          <w:sz w:val="24"/>
          <w:szCs w:val="24"/>
        </w:rPr>
        <w:t xml:space="preserve"> причини, може да бъде указан допълнителен срок за представяне на необходимите документи. </w:t>
      </w:r>
    </w:p>
    <w:p w14:paraId="0471074F" w14:textId="4B451A06"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В случай че се установи необходимост от допълнителни разяснения и/или доказателства във връзка с декларирани данни, не се предоставя за подпис </w:t>
      </w:r>
      <w:r w:rsidR="003B380A" w:rsidRPr="00E47D96">
        <w:rPr>
          <w:rFonts w:ascii="Times New Roman" w:eastAsia="Calibri" w:hAnsi="Times New Roman" w:cs="Times New Roman"/>
          <w:iCs/>
          <w:sz w:val="24"/>
          <w:szCs w:val="24"/>
        </w:rPr>
        <w:t xml:space="preserve">административен </w:t>
      </w:r>
      <w:r w:rsidRPr="00E47D96">
        <w:rPr>
          <w:rFonts w:ascii="Times New Roman" w:eastAsia="Calibri" w:hAnsi="Times New Roman" w:cs="Times New Roman"/>
          <w:iCs/>
          <w:sz w:val="24"/>
          <w:szCs w:val="24"/>
        </w:rPr>
        <w:t>договор за безвъзмездна финансова помощ и се определя допълнителен срок за предоставянето му/им.</w:t>
      </w:r>
    </w:p>
    <w:p w14:paraId="7F32194B" w14:textId="35044068"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След представяне на допълнителните разяснения и/или доказателства и проверката им Управляващият орган преценява дали да бъде </w:t>
      </w:r>
      <w:r w:rsidR="003B380A" w:rsidRPr="00E47D96">
        <w:rPr>
          <w:rFonts w:ascii="Times New Roman" w:eastAsia="Calibri" w:hAnsi="Times New Roman" w:cs="Times New Roman"/>
          <w:iCs/>
          <w:sz w:val="24"/>
          <w:szCs w:val="24"/>
        </w:rPr>
        <w:t xml:space="preserve">подписан административен </w:t>
      </w:r>
      <w:r w:rsidRPr="00E47D96">
        <w:rPr>
          <w:rFonts w:ascii="Times New Roman" w:eastAsia="Calibri" w:hAnsi="Times New Roman" w:cs="Times New Roman"/>
          <w:iCs/>
          <w:sz w:val="24"/>
          <w:szCs w:val="24"/>
        </w:rPr>
        <w:t xml:space="preserve">договор за безвъзмездна </w:t>
      </w:r>
      <w:r w:rsidRPr="00E47D96">
        <w:rPr>
          <w:rFonts w:ascii="Times New Roman" w:eastAsia="Calibri" w:hAnsi="Times New Roman" w:cs="Times New Roman"/>
          <w:iCs/>
          <w:sz w:val="24"/>
          <w:szCs w:val="24"/>
        </w:rPr>
        <w:lastRenderedPageBreak/>
        <w:t>финансова помощ или да бъде издадено Решение</w:t>
      </w:r>
      <w:r w:rsidR="003B380A" w:rsidRPr="00E47D96">
        <w:rPr>
          <w:rFonts w:ascii="Times New Roman" w:eastAsia="Calibri" w:hAnsi="Times New Roman" w:cs="Times New Roman"/>
          <w:iCs/>
          <w:sz w:val="24"/>
          <w:szCs w:val="24"/>
        </w:rPr>
        <w:t>, с което се</w:t>
      </w:r>
      <w:r w:rsidRPr="00E47D96">
        <w:rPr>
          <w:rFonts w:ascii="Times New Roman" w:eastAsia="Calibri" w:hAnsi="Times New Roman" w:cs="Times New Roman"/>
          <w:iCs/>
          <w:sz w:val="24"/>
          <w:szCs w:val="24"/>
        </w:rPr>
        <w:t xml:space="preserve"> отказ</w:t>
      </w:r>
      <w:r w:rsidR="003B380A" w:rsidRPr="00E47D96">
        <w:rPr>
          <w:rFonts w:ascii="Times New Roman" w:eastAsia="Calibri" w:hAnsi="Times New Roman" w:cs="Times New Roman"/>
          <w:iCs/>
          <w:sz w:val="24"/>
          <w:szCs w:val="24"/>
        </w:rPr>
        <w:t>ва</w:t>
      </w:r>
      <w:r w:rsidRPr="00E47D96">
        <w:rPr>
          <w:rFonts w:ascii="Times New Roman" w:eastAsia="Calibri" w:hAnsi="Times New Roman" w:cs="Times New Roman"/>
          <w:iCs/>
          <w:sz w:val="24"/>
          <w:szCs w:val="24"/>
        </w:rPr>
        <w:t xml:space="preserve"> за предоставяне</w:t>
      </w:r>
      <w:r w:rsidR="003B380A" w:rsidRPr="00E47D96">
        <w:rPr>
          <w:rFonts w:ascii="Times New Roman" w:eastAsia="Calibri" w:hAnsi="Times New Roman" w:cs="Times New Roman"/>
          <w:iCs/>
          <w:sz w:val="24"/>
          <w:szCs w:val="24"/>
        </w:rPr>
        <w:t>то</w:t>
      </w:r>
      <w:r w:rsidRPr="00E47D96">
        <w:rPr>
          <w:rFonts w:ascii="Times New Roman" w:eastAsia="Calibri" w:hAnsi="Times New Roman" w:cs="Times New Roman"/>
          <w:iCs/>
          <w:sz w:val="24"/>
          <w:szCs w:val="24"/>
        </w:rPr>
        <w:t xml:space="preserve"> </w:t>
      </w:r>
      <w:r w:rsidR="00A07689" w:rsidRPr="00E47D96">
        <w:rPr>
          <w:rFonts w:ascii="Times New Roman" w:eastAsia="Calibri" w:hAnsi="Times New Roman" w:cs="Times New Roman"/>
          <w:iCs/>
          <w:sz w:val="24"/>
          <w:szCs w:val="24"/>
        </w:rPr>
        <w:t>на безвъзмездна финансова помощ, в</w:t>
      </w:r>
      <w:r w:rsidR="003B380A" w:rsidRPr="00E47D96">
        <w:rPr>
          <w:rFonts w:ascii="Times New Roman" w:eastAsia="Calibri" w:hAnsi="Times New Roman" w:cs="Times New Roman"/>
          <w:iCs/>
          <w:sz w:val="24"/>
          <w:szCs w:val="24"/>
        </w:rPr>
        <w:t xml:space="preserve"> съответствие с чл. 38, т. 3 от ЗУСЕСИФ.</w:t>
      </w:r>
    </w:p>
    <w:p w14:paraId="400149E8" w14:textId="77777777" w:rsidR="00A30359" w:rsidRPr="00E47D96" w:rsidRDefault="00A0768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Административни д</w:t>
      </w:r>
      <w:r w:rsidR="00A30359" w:rsidRPr="00E47D96">
        <w:rPr>
          <w:rFonts w:ascii="Times New Roman" w:eastAsia="Calibri" w:hAnsi="Times New Roman" w:cs="Times New Roman"/>
          <w:iCs/>
          <w:sz w:val="24"/>
          <w:szCs w:val="24"/>
        </w:rPr>
        <w:t>оговори за предоставяне на безвъзмездна финансова помощ се сключват с всички кандидати</w:t>
      </w:r>
      <w:r w:rsidR="00B628CB" w:rsidRPr="00E47D96">
        <w:rPr>
          <w:rFonts w:ascii="Times New Roman" w:eastAsia="Calibri" w:hAnsi="Times New Roman" w:cs="Times New Roman"/>
          <w:iCs/>
          <w:sz w:val="24"/>
          <w:szCs w:val="24"/>
        </w:rPr>
        <w:t>/партньори</w:t>
      </w:r>
      <w:r w:rsidR="00A30359" w:rsidRPr="00E47D96">
        <w:rPr>
          <w:rFonts w:ascii="Times New Roman" w:eastAsia="Calibri" w:hAnsi="Times New Roman" w:cs="Times New Roman"/>
          <w:iCs/>
          <w:sz w:val="24"/>
          <w:szCs w:val="24"/>
        </w:rPr>
        <w:t>, които представят липсващите и/или несъответстващите на изискванията документи в рамките на допълнително указания срок. С кандидатите</w:t>
      </w:r>
      <w:r w:rsidR="00B628CB" w:rsidRPr="00E47D96">
        <w:rPr>
          <w:rFonts w:ascii="Times New Roman" w:eastAsia="Calibri" w:hAnsi="Times New Roman" w:cs="Times New Roman"/>
          <w:iCs/>
          <w:sz w:val="24"/>
          <w:szCs w:val="24"/>
        </w:rPr>
        <w:t>/партньорите</w:t>
      </w:r>
      <w:r w:rsidR="00A30359" w:rsidRPr="00E47D96">
        <w:rPr>
          <w:rFonts w:ascii="Times New Roman" w:eastAsia="Calibri" w:hAnsi="Times New Roman" w:cs="Times New Roman"/>
          <w:iCs/>
          <w:sz w:val="24"/>
          <w:szCs w:val="24"/>
        </w:rPr>
        <w:t>, които не представят липсващите документи или отново представят документи, които не съответстват на изискванията, не се сключват договори и се издава мотивирано решение</w:t>
      </w:r>
      <w:r w:rsidRPr="00E47D96">
        <w:rPr>
          <w:rFonts w:ascii="Times New Roman" w:eastAsia="Calibri" w:hAnsi="Times New Roman" w:cs="Times New Roman"/>
          <w:iCs/>
          <w:sz w:val="24"/>
          <w:szCs w:val="24"/>
        </w:rPr>
        <w:t>,</w:t>
      </w:r>
      <w:r w:rsidR="00A30359" w:rsidRPr="00E47D96">
        <w:rPr>
          <w:rFonts w:ascii="Times New Roman" w:eastAsia="Calibri" w:hAnsi="Times New Roman" w:cs="Times New Roman"/>
          <w:iCs/>
          <w:sz w:val="24"/>
          <w:szCs w:val="24"/>
        </w:rPr>
        <w:t xml:space="preserve"> </w:t>
      </w:r>
      <w:r w:rsidRPr="00E47D96">
        <w:rPr>
          <w:rFonts w:ascii="Times New Roman" w:eastAsia="Calibri" w:hAnsi="Times New Roman" w:cs="Times New Roman"/>
          <w:iCs/>
          <w:sz w:val="24"/>
          <w:szCs w:val="24"/>
        </w:rPr>
        <w:t>с което се отказва за предоставянето на безвъзмездна финансова помощ</w:t>
      </w:r>
      <w:r w:rsidR="00A30359" w:rsidRPr="00E47D96">
        <w:rPr>
          <w:rFonts w:ascii="Times New Roman" w:eastAsia="Calibri" w:hAnsi="Times New Roman" w:cs="Times New Roman"/>
          <w:iCs/>
          <w:sz w:val="24"/>
          <w:szCs w:val="24"/>
        </w:rPr>
        <w:t xml:space="preserve">. На тяхно място ще бъдат поканени за договаряне съответният брой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0C7D2645" w14:textId="2E97EECF"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Когато при извършване на проверката по същество на представените документи при </w:t>
      </w:r>
      <w:r w:rsidR="00A07689" w:rsidRPr="00E47D96">
        <w:rPr>
          <w:rFonts w:ascii="Times New Roman" w:eastAsia="Calibri" w:hAnsi="Times New Roman" w:cs="Times New Roman"/>
          <w:iCs/>
          <w:sz w:val="24"/>
          <w:szCs w:val="24"/>
        </w:rPr>
        <w:t>подписване на административен</w:t>
      </w:r>
      <w:r w:rsidRPr="00E47D96">
        <w:rPr>
          <w:rFonts w:ascii="Times New Roman" w:eastAsia="Calibri" w:hAnsi="Times New Roman" w:cs="Times New Roman"/>
          <w:iCs/>
          <w:sz w:val="24"/>
          <w:szCs w:val="24"/>
        </w:rPr>
        <w:t xml:space="preserve"> договор за безвъзмездна помощ, се установи несъответствие между декларирани данни на етап кандидатстване и информацията, посочена в представените документи, </w:t>
      </w:r>
      <w:r w:rsidR="00A07689" w:rsidRPr="00E47D96">
        <w:rPr>
          <w:rFonts w:ascii="Times New Roman" w:eastAsia="Calibri" w:hAnsi="Times New Roman" w:cs="Times New Roman"/>
          <w:iCs/>
          <w:sz w:val="24"/>
          <w:szCs w:val="24"/>
        </w:rPr>
        <w:t xml:space="preserve">административен </w:t>
      </w:r>
      <w:r w:rsidRPr="00E47D96">
        <w:rPr>
          <w:rFonts w:ascii="Times New Roman" w:eastAsia="Calibri" w:hAnsi="Times New Roman" w:cs="Times New Roman"/>
          <w:iCs/>
          <w:sz w:val="24"/>
          <w:szCs w:val="24"/>
        </w:rPr>
        <w:t xml:space="preserve">договор за безвъзмездна финансова помощ не се сключва, като за договаряне ще бъдат поканени съответният </w:t>
      </w:r>
      <w:r w:rsidR="00B628CB" w:rsidRPr="00E47D96">
        <w:rPr>
          <w:rFonts w:ascii="Times New Roman" w:eastAsia="Calibri" w:hAnsi="Times New Roman" w:cs="Times New Roman"/>
          <w:iCs/>
          <w:sz w:val="24"/>
          <w:szCs w:val="24"/>
        </w:rPr>
        <w:t xml:space="preserve">брой </w:t>
      </w:r>
      <w:r w:rsidRPr="00E47D96">
        <w:rPr>
          <w:rFonts w:ascii="Times New Roman" w:eastAsia="Calibri" w:hAnsi="Times New Roman" w:cs="Times New Roman"/>
          <w:iCs/>
          <w:sz w:val="24"/>
          <w:szCs w:val="24"/>
        </w:rPr>
        <w:t xml:space="preserve">кандидати от резервния списък (в случай че такъв е съставен), по поредността на класирането им в съответната </w:t>
      </w:r>
      <w:r w:rsidR="00C869F4" w:rsidRPr="00E47D96">
        <w:rPr>
          <w:rFonts w:ascii="Times New Roman" w:eastAsia="Calibri" w:hAnsi="Times New Roman" w:cs="Times New Roman"/>
          <w:iCs/>
          <w:sz w:val="24"/>
          <w:szCs w:val="24"/>
        </w:rPr>
        <w:t>тематична област на ИСИС</w:t>
      </w:r>
      <w:r w:rsidRPr="00E47D96">
        <w:rPr>
          <w:rFonts w:ascii="Times New Roman" w:eastAsia="Calibri" w:hAnsi="Times New Roman" w:cs="Times New Roman"/>
          <w:iCs/>
          <w:sz w:val="24"/>
          <w:szCs w:val="24"/>
        </w:rPr>
        <w:t xml:space="preserve">, до изчерпване на общия наличен бюджет по процедурата.  </w:t>
      </w:r>
    </w:p>
    <w:p w14:paraId="3831E881" w14:textId="77777777"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Ако кандидат по одобрен за финансиране проект </w:t>
      </w:r>
      <w:r w:rsidR="00A07689" w:rsidRPr="00E47D96">
        <w:rPr>
          <w:rFonts w:ascii="Times New Roman" w:eastAsia="Calibri" w:hAnsi="Times New Roman" w:cs="Times New Roman"/>
          <w:iCs/>
          <w:sz w:val="24"/>
          <w:szCs w:val="24"/>
        </w:rPr>
        <w:t>изрази несъгласи</w:t>
      </w:r>
      <w:r w:rsidR="003B5193" w:rsidRPr="00E47D96">
        <w:rPr>
          <w:rFonts w:ascii="Times New Roman" w:eastAsia="Calibri" w:hAnsi="Times New Roman" w:cs="Times New Roman"/>
          <w:iCs/>
          <w:sz w:val="24"/>
          <w:szCs w:val="24"/>
        </w:rPr>
        <w:t>е</w:t>
      </w:r>
      <w:r w:rsidR="00A07689" w:rsidRPr="00E47D96">
        <w:rPr>
          <w:rFonts w:ascii="Times New Roman" w:eastAsia="Calibri" w:hAnsi="Times New Roman" w:cs="Times New Roman"/>
          <w:iCs/>
          <w:sz w:val="24"/>
          <w:szCs w:val="24"/>
        </w:rPr>
        <w:t xml:space="preserve"> да</w:t>
      </w:r>
      <w:r w:rsidRPr="00E47D96">
        <w:rPr>
          <w:rFonts w:ascii="Times New Roman" w:eastAsia="Calibri" w:hAnsi="Times New Roman" w:cs="Times New Roman"/>
          <w:iCs/>
          <w:sz w:val="24"/>
          <w:szCs w:val="24"/>
        </w:rPr>
        <w:t xml:space="preserve"> сключ</w:t>
      </w:r>
      <w:r w:rsidR="00A07689" w:rsidRPr="00E47D96">
        <w:rPr>
          <w:rFonts w:ascii="Times New Roman" w:eastAsia="Calibri" w:hAnsi="Times New Roman" w:cs="Times New Roman"/>
          <w:iCs/>
          <w:sz w:val="24"/>
          <w:szCs w:val="24"/>
        </w:rPr>
        <w:t>и административен</w:t>
      </w:r>
      <w:r w:rsidRPr="00E47D96">
        <w:rPr>
          <w:rFonts w:ascii="Times New Roman" w:eastAsia="Calibri" w:hAnsi="Times New Roman" w:cs="Times New Roman"/>
          <w:iCs/>
          <w:sz w:val="24"/>
          <w:szCs w:val="24"/>
        </w:rPr>
        <w:t xml:space="preserve"> договор за безвъзмездна финансова помощ, се пристъпва към сключване на договор с кандидатите от резервния списък (в случай че такъв е съставен) по поредността на класирането им, до изчерпване на наличния бюджет по процедурата.</w:t>
      </w:r>
    </w:p>
    <w:p w14:paraId="6DB1629E" w14:textId="77777777" w:rsidR="00B56929" w:rsidRPr="00E47D96" w:rsidRDefault="00B5692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E47D96">
        <w:rPr>
          <w:rFonts w:ascii="Times New Roman" w:eastAsia="Calibri" w:hAnsi="Times New Roman" w:cs="Times New Roman"/>
          <w:b/>
          <w:iCs/>
          <w:sz w:val="24"/>
          <w:szCs w:val="24"/>
        </w:rPr>
        <w:t xml:space="preserve">Кандидати от резервния списък може да бъдат канени и в случай, че </w:t>
      </w:r>
      <w:r w:rsidR="00A1063A" w:rsidRPr="00E47D96">
        <w:rPr>
          <w:rFonts w:ascii="Times New Roman" w:eastAsia="Calibri" w:hAnsi="Times New Roman" w:cs="Times New Roman"/>
          <w:b/>
          <w:iCs/>
          <w:sz w:val="24"/>
          <w:szCs w:val="24"/>
        </w:rPr>
        <w:t xml:space="preserve">в </w:t>
      </w:r>
      <w:r w:rsidRPr="00E47D96">
        <w:rPr>
          <w:rFonts w:ascii="Times New Roman" w:eastAsia="Calibri" w:hAnsi="Times New Roman" w:cs="Times New Roman"/>
          <w:b/>
          <w:iCs/>
          <w:sz w:val="24"/>
          <w:szCs w:val="24"/>
        </w:rPr>
        <w:t>шестмесечен срок от датата на сключване на последния договор по процедурата, бъде освободен финансов ресурс поради прекратяване на някой от договорите за безвъзмездна помощ.</w:t>
      </w:r>
    </w:p>
    <w:p w14:paraId="49214BB9" w14:textId="04B2AE3A"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Преди сключването на</w:t>
      </w:r>
      <w:r w:rsidR="00A07689" w:rsidRPr="00E47D96">
        <w:rPr>
          <w:rFonts w:ascii="Times New Roman" w:eastAsia="Calibri" w:hAnsi="Times New Roman" w:cs="Times New Roman"/>
          <w:iCs/>
          <w:sz w:val="24"/>
          <w:szCs w:val="24"/>
        </w:rPr>
        <w:t xml:space="preserve"> административните</w:t>
      </w:r>
      <w:r w:rsidRPr="00E47D96">
        <w:rPr>
          <w:rFonts w:ascii="Times New Roman" w:eastAsia="Calibri" w:hAnsi="Times New Roman" w:cs="Times New Roman"/>
          <w:iCs/>
          <w:sz w:val="24"/>
          <w:szCs w:val="24"/>
        </w:rPr>
        <w:t xml:space="preserve"> договори за безвъзмездна финансова помощ се извършва проверка на дейностите, предложени от потенциалните бенефициенти на помощта от ОП</w:t>
      </w:r>
      <w:r w:rsidR="0044404D" w:rsidRPr="00E47D96">
        <w:rPr>
          <w:rFonts w:ascii="Times New Roman" w:eastAsia="Calibri" w:hAnsi="Times New Roman" w:cs="Times New Roman"/>
          <w:iCs/>
          <w:sz w:val="24"/>
          <w:szCs w:val="24"/>
        </w:rPr>
        <w:t xml:space="preserve"> НОИР</w:t>
      </w:r>
      <w:r w:rsidR="006155B7" w:rsidRPr="00E47D96">
        <w:rPr>
          <w:rFonts w:ascii="Times New Roman" w:eastAsia="Calibri" w:hAnsi="Times New Roman" w:cs="Times New Roman"/>
          <w:iCs/>
          <w:sz w:val="24"/>
          <w:szCs w:val="24"/>
        </w:rPr>
        <w:t>,</w:t>
      </w:r>
      <w:r w:rsidR="0044404D" w:rsidRPr="00E47D96">
        <w:rPr>
          <w:rFonts w:ascii="Times New Roman" w:eastAsia="Calibri" w:hAnsi="Times New Roman" w:cs="Times New Roman"/>
          <w:iCs/>
          <w:sz w:val="24"/>
          <w:szCs w:val="24"/>
        </w:rPr>
        <w:t xml:space="preserve"> </w:t>
      </w:r>
      <w:r w:rsidRPr="00E47D96">
        <w:rPr>
          <w:rFonts w:ascii="Times New Roman" w:eastAsia="Calibri" w:hAnsi="Times New Roman" w:cs="Times New Roman"/>
          <w:iCs/>
          <w:sz w:val="24"/>
          <w:szCs w:val="24"/>
        </w:rPr>
        <w:t>с оглед избягване на двойно финансиране на дейности.</w:t>
      </w:r>
    </w:p>
    <w:p w14:paraId="1D62C9A8" w14:textId="77777777"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За извършване на проверката се използва: </w:t>
      </w:r>
    </w:p>
    <w:p w14:paraId="71DEF683" w14:textId="77777777"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а) информацията от извършена справка за двойно финансиране в ИСУН 2020;</w:t>
      </w:r>
    </w:p>
    <w:p w14:paraId="11A4008B" w14:textId="77777777"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б)  информацията, предоставена от кандидата в проектното предложение;</w:t>
      </w:r>
    </w:p>
    <w:p w14:paraId="5BB59F33" w14:textId="77777777"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lastRenderedPageBreak/>
        <w:t>в) при съмнение за непълна или невярна информация, предоставена от кандидата, се изпраща писмено искане до органа, сключил договор за финансиране на проект със същия кандидат относно предоставяне на допълнителна информация за характера на финансираните дейности;</w:t>
      </w:r>
    </w:p>
    <w:p w14:paraId="61A94509" w14:textId="77777777"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г) Други способи, които по преценка на екипа по договаряне по процедурата са приложими за проверка за липса на двойно финансиране.</w:t>
      </w:r>
    </w:p>
    <w:p w14:paraId="35CA5E7C" w14:textId="234DC0A8"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Ако в резултат на извършената проверка, се установи наличие на двойно финансиране, Ръководителят на Управляващия орган</w:t>
      </w:r>
      <w:r w:rsidR="00065242" w:rsidRPr="00E47D96">
        <w:rPr>
          <w:rFonts w:ascii="Times New Roman" w:eastAsia="Calibri" w:hAnsi="Times New Roman" w:cs="Times New Roman"/>
          <w:iCs/>
          <w:sz w:val="24"/>
          <w:szCs w:val="24"/>
        </w:rPr>
        <w:t>, издава мотивирано решение</w:t>
      </w:r>
      <w:r w:rsidR="00C1542F" w:rsidRPr="00E47D96">
        <w:rPr>
          <w:rFonts w:ascii="Times New Roman" w:eastAsia="Calibri" w:hAnsi="Times New Roman" w:cs="Times New Roman"/>
          <w:iCs/>
          <w:sz w:val="24"/>
          <w:szCs w:val="24"/>
        </w:rPr>
        <w:t>,</w:t>
      </w:r>
      <w:r w:rsidRPr="00E47D96">
        <w:rPr>
          <w:rFonts w:ascii="Times New Roman" w:eastAsia="Calibri" w:hAnsi="Times New Roman" w:cs="Times New Roman"/>
          <w:iCs/>
          <w:sz w:val="24"/>
          <w:szCs w:val="24"/>
        </w:rPr>
        <w:t xml:space="preserve"> </w:t>
      </w:r>
      <w:r w:rsidR="00A07689" w:rsidRPr="00E47D96">
        <w:rPr>
          <w:rFonts w:ascii="Times New Roman" w:eastAsia="Calibri" w:hAnsi="Times New Roman" w:cs="Times New Roman"/>
          <w:iCs/>
          <w:sz w:val="24"/>
          <w:szCs w:val="24"/>
        </w:rPr>
        <w:t>с което се отказва предоставянето на безвъзмездна финансова помощ, в съответствие с чл. 38, т. 4 от ЗУСЕСИФ</w:t>
      </w:r>
      <w:r w:rsidRPr="00E47D96">
        <w:rPr>
          <w:rFonts w:ascii="Times New Roman" w:eastAsia="Calibri" w:hAnsi="Times New Roman" w:cs="Times New Roman"/>
          <w:iCs/>
          <w:sz w:val="24"/>
          <w:szCs w:val="24"/>
        </w:rPr>
        <w:t xml:space="preserve">. </w:t>
      </w:r>
    </w:p>
    <w:p w14:paraId="2F978A53" w14:textId="77777777" w:rsidR="00C1542F" w:rsidRPr="00E47D96" w:rsidRDefault="00C1542F" w:rsidP="00301A8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63A24C5F" w14:textId="36B2B46D" w:rsidR="00301A85" w:rsidRPr="00E47D96" w:rsidRDefault="00301A85" w:rsidP="00301A85">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E47D96">
        <w:rPr>
          <w:rFonts w:ascii="Times New Roman" w:eastAsia="Calibri" w:hAnsi="Times New Roman" w:cs="Times New Roman"/>
          <w:iCs/>
          <w:sz w:val="24"/>
          <w:szCs w:val="24"/>
        </w:rPr>
        <w:t xml:space="preserve">Ръководителят на управляващия орган може да издаде мотивирано </w:t>
      </w:r>
      <w:r w:rsidRPr="00E47D96">
        <w:rPr>
          <w:rFonts w:ascii="Times New Roman" w:eastAsia="Calibri" w:hAnsi="Times New Roman" w:cs="Times New Roman"/>
          <w:b/>
          <w:iCs/>
          <w:sz w:val="24"/>
          <w:szCs w:val="24"/>
        </w:rPr>
        <w:t>решение</w:t>
      </w:r>
      <w:r w:rsidR="00C1542F" w:rsidRPr="00E47D96">
        <w:rPr>
          <w:rFonts w:ascii="Times New Roman" w:eastAsia="Calibri" w:hAnsi="Times New Roman" w:cs="Times New Roman"/>
          <w:b/>
          <w:iCs/>
          <w:sz w:val="24"/>
          <w:szCs w:val="24"/>
        </w:rPr>
        <w:t>,</w:t>
      </w:r>
      <w:r w:rsidRPr="00E47D96">
        <w:rPr>
          <w:rFonts w:ascii="Times New Roman" w:eastAsia="Calibri" w:hAnsi="Times New Roman" w:cs="Times New Roman"/>
          <w:b/>
          <w:iCs/>
          <w:sz w:val="24"/>
          <w:szCs w:val="24"/>
        </w:rPr>
        <w:t xml:space="preserve"> </w:t>
      </w:r>
      <w:r w:rsidR="00C1542F" w:rsidRPr="00E47D96">
        <w:rPr>
          <w:rFonts w:ascii="Times New Roman" w:eastAsia="Calibri" w:hAnsi="Times New Roman" w:cs="Times New Roman"/>
          <w:b/>
          <w:iCs/>
          <w:sz w:val="24"/>
          <w:szCs w:val="24"/>
        </w:rPr>
        <w:t>с което се отказва предоставянето на безвъзмездна финансова помощ</w:t>
      </w:r>
      <w:r w:rsidRPr="00E47D96">
        <w:rPr>
          <w:rFonts w:ascii="Times New Roman" w:eastAsia="Calibri" w:hAnsi="Times New Roman" w:cs="Times New Roman"/>
          <w:b/>
          <w:iCs/>
          <w:sz w:val="24"/>
          <w:szCs w:val="24"/>
        </w:rPr>
        <w:t xml:space="preserve">: </w:t>
      </w:r>
    </w:p>
    <w:p w14:paraId="6458B785" w14:textId="77777777" w:rsidR="00C1542F" w:rsidRPr="00E47D96" w:rsidRDefault="00C1542F" w:rsidP="00C858AC">
      <w:pPr>
        <w:pStyle w:val="ListParagraph"/>
        <w:numPr>
          <w:ilvl w:val="0"/>
          <w:numId w:val="2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за всяко проектно предложение, включено в списъка на предложените за отхвърляне проектни предложения;</w:t>
      </w:r>
    </w:p>
    <w:p w14:paraId="3A854F72" w14:textId="77777777" w:rsidR="00C1542F" w:rsidRPr="00E47D96" w:rsidRDefault="00C1542F" w:rsidP="00C858AC">
      <w:pPr>
        <w:pStyle w:val="ListParagraph"/>
        <w:numPr>
          <w:ilvl w:val="0"/>
          <w:numId w:val="2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при несъгласие на кандидата да сключи административен договор;</w:t>
      </w:r>
    </w:p>
    <w:p w14:paraId="274591FF" w14:textId="77777777" w:rsidR="00C1542F" w:rsidRPr="00E47D96" w:rsidRDefault="00C1542F" w:rsidP="00C858AC">
      <w:pPr>
        <w:pStyle w:val="ListParagraph"/>
        <w:numPr>
          <w:ilvl w:val="0"/>
          <w:numId w:val="2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на кандидат, който не отговаря на изискванията за бенефициент или не е представил в срок доказателства за това;</w:t>
      </w:r>
    </w:p>
    <w:p w14:paraId="32FEA55A" w14:textId="77777777" w:rsidR="00C1542F" w:rsidRPr="00E47D96" w:rsidRDefault="00C1542F" w:rsidP="00C858AC">
      <w:pPr>
        <w:pStyle w:val="ListParagraph"/>
        <w:numPr>
          <w:ilvl w:val="0"/>
          <w:numId w:val="2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за проектни предложения, при които се предвижда финансиране в нарушение на чл. 4, ал. 4</w:t>
      </w:r>
      <w:r w:rsidR="00AE71F8" w:rsidRPr="00E47D96">
        <w:rPr>
          <w:rFonts w:ascii="Times New Roman" w:eastAsia="Calibri" w:hAnsi="Times New Roman" w:cs="Times New Roman"/>
          <w:iCs/>
          <w:sz w:val="24"/>
          <w:szCs w:val="24"/>
        </w:rPr>
        <w:t xml:space="preserve"> от ЗУСЕСИФ (при</w:t>
      </w:r>
      <w:r w:rsidR="00AE71F8" w:rsidRPr="00E47D96">
        <w:t xml:space="preserve"> </w:t>
      </w:r>
      <w:r w:rsidR="00AE71F8" w:rsidRPr="00E47D96">
        <w:rPr>
          <w:rFonts w:ascii="Times New Roman" w:eastAsia="Calibri" w:hAnsi="Times New Roman" w:cs="Times New Roman"/>
          <w:iCs/>
          <w:sz w:val="24"/>
          <w:szCs w:val="24"/>
        </w:rPr>
        <w:t>разходи, които вече са финансирани със средства от ЕСИФ или чрез други инструменти на Европейския съюз в съответствие с чл. 65, параграф 11 от Регламент (ЕС) № 1303/2013)</w:t>
      </w:r>
      <w:r w:rsidRPr="00E47D96">
        <w:rPr>
          <w:rFonts w:ascii="Times New Roman" w:eastAsia="Calibri" w:hAnsi="Times New Roman" w:cs="Times New Roman"/>
          <w:iCs/>
          <w:sz w:val="24"/>
          <w:szCs w:val="24"/>
        </w:rPr>
        <w:t>;</w:t>
      </w:r>
    </w:p>
    <w:p w14:paraId="6E1A2CA2" w14:textId="00C091F1" w:rsidR="00301A85" w:rsidRPr="00E47D96" w:rsidRDefault="00C1542F" w:rsidP="00C858AC">
      <w:pPr>
        <w:pStyle w:val="ListParagraph"/>
        <w:numPr>
          <w:ilvl w:val="0"/>
          <w:numId w:val="20"/>
        </w:numPr>
        <w:pBdr>
          <w:top w:val="single" w:sz="4" w:space="1" w:color="auto"/>
          <w:left w:val="single" w:sz="4" w:space="4" w:color="auto"/>
          <w:bottom w:val="single" w:sz="4" w:space="1" w:color="auto"/>
          <w:right w:val="single" w:sz="4" w:space="4" w:color="auto"/>
        </w:pBdr>
        <w:spacing w:after="0" w:line="360" w:lineRule="auto"/>
        <w:ind w:left="426" w:hanging="426"/>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за проектни предложения, при които държавната помощ е недопустима или се надхвърлят </w:t>
      </w:r>
      <w:r w:rsidR="00125104" w:rsidRPr="00E47D96">
        <w:rPr>
          <w:rFonts w:ascii="Times New Roman" w:eastAsia="Calibri" w:hAnsi="Times New Roman" w:cs="Times New Roman"/>
          <w:iCs/>
          <w:sz w:val="24"/>
          <w:szCs w:val="24"/>
        </w:rPr>
        <w:t xml:space="preserve">прага </w:t>
      </w:r>
      <w:r w:rsidRPr="00E47D96">
        <w:rPr>
          <w:rFonts w:ascii="Times New Roman" w:eastAsia="Calibri" w:hAnsi="Times New Roman" w:cs="Times New Roman"/>
          <w:iCs/>
          <w:sz w:val="24"/>
          <w:szCs w:val="24"/>
        </w:rPr>
        <w:t>на допустимата държавна помощ или установените в акт на Европейския съюз прагове за минимална помощ.</w:t>
      </w:r>
    </w:p>
    <w:p w14:paraId="7D2F32DE" w14:textId="0D556899" w:rsidR="00A30359" w:rsidRPr="00E47D96" w:rsidRDefault="00A30359"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При сключване на </w:t>
      </w:r>
      <w:r w:rsidR="005919AE" w:rsidRPr="00E47D96">
        <w:rPr>
          <w:rFonts w:ascii="Times New Roman" w:eastAsia="Calibri" w:hAnsi="Times New Roman" w:cs="Times New Roman"/>
          <w:iCs/>
          <w:sz w:val="24"/>
          <w:szCs w:val="24"/>
        </w:rPr>
        <w:t xml:space="preserve">административен </w:t>
      </w:r>
      <w:r w:rsidRPr="00E47D96">
        <w:rPr>
          <w:rFonts w:ascii="Times New Roman" w:eastAsia="Calibri" w:hAnsi="Times New Roman" w:cs="Times New Roman"/>
          <w:iCs/>
          <w:sz w:val="24"/>
          <w:szCs w:val="24"/>
        </w:rPr>
        <w:t xml:space="preserve">договор за безвъзмездна финансова помощ, бенефициентът подписва Декларация за нередности (Приложение </w:t>
      </w:r>
      <w:r w:rsidR="00B90A93" w:rsidRPr="00E47D96">
        <w:rPr>
          <w:rFonts w:ascii="Times New Roman" w:eastAsia="Calibri" w:hAnsi="Times New Roman" w:cs="Times New Roman"/>
          <w:iCs/>
          <w:sz w:val="24"/>
          <w:szCs w:val="24"/>
          <w:lang w:val="en-US"/>
        </w:rPr>
        <w:t>XVII</w:t>
      </w:r>
      <w:r w:rsidR="00B90A93" w:rsidRPr="00E47D96">
        <w:rPr>
          <w:rFonts w:ascii="Times New Roman" w:eastAsia="Calibri" w:hAnsi="Times New Roman" w:cs="Times New Roman"/>
          <w:iCs/>
          <w:sz w:val="24"/>
          <w:szCs w:val="24"/>
        </w:rPr>
        <w:t>)</w:t>
      </w:r>
      <w:r w:rsidR="00E969DF" w:rsidRPr="00E47D96">
        <w:rPr>
          <w:rFonts w:ascii="Times New Roman" w:eastAsia="Calibri" w:hAnsi="Times New Roman" w:cs="Times New Roman"/>
          <w:iCs/>
          <w:sz w:val="24"/>
          <w:szCs w:val="24"/>
        </w:rPr>
        <w:t xml:space="preserve">. </w:t>
      </w:r>
      <w:r w:rsidRPr="00E47D96">
        <w:rPr>
          <w:rFonts w:ascii="Times New Roman" w:eastAsia="Calibri" w:hAnsi="Times New Roman" w:cs="Times New Roman"/>
          <w:iCs/>
          <w:sz w:val="24"/>
          <w:szCs w:val="24"/>
        </w:rPr>
        <w:t xml:space="preserve">В случай че към датата на сключване на договора за предоставяне на безвъзмездна финансова помощ са настъпили промени в декларираните обстоятелства на етап кандидатстване в Декларацията по чл. </w:t>
      </w:r>
      <w:r w:rsidR="00F74FE1" w:rsidRPr="00E47D96">
        <w:rPr>
          <w:rFonts w:ascii="Times New Roman" w:eastAsia="Calibri" w:hAnsi="Times New Roman" w:cs="Times New Roman"/>
          <w:iCs/>
          <w:sz w:val="24"/>
          <w:szCs w:val="24"/>
        </w:rPr>
        <w:t>25, ал. 2 от ЗУСЕСИФ</w:t>
      </w:r>
      <w:r w:rsidRPr="00E47D96">
        <w:rPr>
          <w:rFonts w:ascii="Times New Roman" w:eastAsia="Calibri" w:hAnsi="Times New Roman" w:cs="Times New Roman"/>
          <w:iCs/>
          <w:sz w:val="24"/>
          <w:szCs w:val="24"/>
        </w:rPr>
        <w:t xml:space="preserve">  (Приложение </w:t>
      </w:r>
      <w:r w:rsidR="00082FAA" w:rsidRPr="00E47D96">
        <w:rPr>
          <w:rFonts w:ascii="Times New Roman" w:eastAsia="Calibri" w:hAnsi="Times New Roman" w:cs="Times New Roman"/>
          <w:iCs/>
          <w:sz w:val="24"/>
          <w:szCs w:val="24"/>
          <w:lang w:val="en-US"/>
        </w:rPr>
        <w:t>II</w:t>
      </w:r>
      <w:r w:rsidR="00082FAA" w:rsidRPr="00E47D96">
        <w:rPr>
          <w:rFonts w:ascii="Times New Roman" w:eastAsia="Calibri" w:hAnsi="Times New Roman" w:cs="Times New Roman"/>
          <w:iCs/>
          <w:sz w:val="24"/>
          <w:szCs w:val="24"/>
        </w:rPr>
        <w:t xml:space="preserve">), </w:t>
      </w:r>
      <w:r w:rsidRPr="00E47D96">
        <w:rPr>
          <w:rFonts w:ascii="Times New Roman" w:eastAsia="Calibri" w:hAnsi="Times New Roman" w:cs="Times New Roman"/>
          <w:iCs/>
          <w:sz w:val="24"/>
          <w:szCs w:val="24"/>
        </w:rPr>
        <w:t xml:space="preserve">същите се попълват и представят отново. </w:t>
      </w:r>
    </w:p>
    <w:p w14:paraId="16BF5DC5" w14:textId="77777777" w:rsidR="00022A31" w:rsidRPr="00E47D96" w:rsidRDefault="00022A31"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467D106E" w14:textId="77777777" w:rsidR="00A30359" w:rsidRPr="00E47D96" w:rsidRDefault="00B20E93" w:rsidP="00A3035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E47D96">
        <w:rPr>
          <w:rFonts w:ascii="Times New Roman" w:eastAsia="Calibri" w:hAnsi="Times New Roman" w:cs="Times New Roman"/>
          <w:b/>
          <w:iCs/>
          <w:sz w:val="24"/>
          <w:szCs w:val="24"/>
        </w:rPr>
        <w:t>27</w:t>
      </w:r>
      <w:r w:rsidR="00A30359" w:rsidRPr="00E47D96">
        <w:rPr>
          <w:rFonts w:ascii="Times New Roman" w:eastAsia="Calibri" w:hAnsi="Times New Roman" w:cs="Times New Roman"/>
          <w:b/>
          <w:iCs/>
          <w:sz w:val="24"/>
          <w:szCs w:val="24"/>
        </w:rPr>
        <w:t>.2.</w:t>
      </w:r>
      <w:r w:rsidR="00A52C40" w:rsidRPr="00E47D96">
        <w:rPr>
          <w:b/>
        </w:rPr>
        <w:t xml:space="preserve"> </w:t>
      </w:r>
      <w:r w:rsidR="005919AE" w:rsidRPr="00E47D96">
        <w:rPr>
          <w:rFonts w:ascii="Times New Roman" w:eastAsia="Calibri" w:hAnsi="Times New Roman" w:cs="Times New Roman"/>
          <w:b/>
          <w:iCs/>
          <w:sz w:val="24"/>
          <w:szCs w:val="24"/>
        </w:rPr>
        <w:t>Административен д</w:t>
      </w:r>
      <w:r w:rsidR="00A52C40" w:rsidRPr="00E47D96">
        <w:rPr>
          <w:rFonts w:ascii="Times New Roman" w:eastAsia="Calibri" w:hAnsi="Times New Roman" w:cs="Times New Roman"/>
          <w:b/>
          <w:iCs/>
          <w:sz w:val="24"/>
          <w:szCs w:val="24"/>
        </w:rPr>
        <w:t>оговор за предоставяне на безвъзмездна финансова помощ</w:t>
      </w:r>
    </w:p>
    <w:p w14:paraId="46EC18D6" w14:textId="209A5B6C"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Правата и задълженията, които възникват за бенефициента са описани в приложения образец на </w:t>
      </w:r>
      <w:r w:rsidR="00F605DD" w:rsidRPr="00E47D96">
        <w:rPr>
          <w:rFonts w:ascii="Times New Roman" w:eastAsia="Calibri" w:hAnsi="Times New Roman" w:cs="Times New Roman"/>
          <w:b/>
          <w:iCs/>
          <w:sz w:val="24"/>
          <w:szCs w:val="24"/>
        </w:rPr>
        <w:t xml:space="preserve">административен </w:t>
      </w:r>
      <w:r w:rsidRPr="00E47D96">
        <w:rPr>
          <w:rFonts w:ascii="Times New Roman" w:eastAsia="Calibri" w:hAnsi="Times New Roman" w:cs="Times New Roman"/>
          <w:b/>
          <w:iCs/>
          <w:sz w:val="24"/>
          <w:szCs w:val="24"/>
        </w:rPr>
        <w:t>договор</w:t>
      </w:r>
      <w:r w:rsidRPr="00E47D96">
        <w:rPr>
          <w:rFonts w:ascii="Times New Roman" w:eastAsia="Calibri" w:hAnsi="Times New Roman" w:cs="Times New Roman"/>
          <w:iCs/>
          <w:sz w:val="24"/>
          <w:szCs w:val="24"/>
        </w:rPr>
        <w:t xml:space="preserve"> за безвъзмездна финансова помощ по </w:t>
      </w:r>
      <w:r w:rsidR="0056050D" w:rsidRPr="00E47D96">
        <w:rPr>
          <w:rFonts w:ascii="Times New Roman" w:eastAsia="Calibri" w:hAnsi="Times New Roman" w:cs="Times New Roman"/>
          <w:iCs/>
          <w:sz w:val="24"/>
          <w:szCs w:val="24"/>
        </w:rPr>
        <w:t>настоящата процедура</w:t>
      </w:r>
      <w:r w:rsidRPr="00E47D96">
        <w:rPr>
          <w:rFonts w:ascii="Times New Roman" w:eastAsia="Calibri" w:hAnsi="Times New Roman" w:cs="Times New Roman"/>
          <w:iCs/>
          <w:sz w:val="24"/>
          <w:szCs w:val="24"/>
        </w:rPr>
        <w:t xml:space="preserve"> </w:t>
      </w:r>
      <w:r w:rsidRPr="00E47D96">
        <w:rPr>
          <w:rFonts w:ascii="Times New Roman" w:eastAsia="Calibri" w:hAnsi="Times New Roman" w:cs="Times New Roman"/>
          <w:iCs/>
          <w:sz w:val="24"/>
          <w:szCs w:val="24"/>
        </w:rPr>
        <w:lastRenderedPageBreak/>
        <w:t xml:space="preserve">(Приложение </w:t>
      </w:r>
      <w:r w:rsidR="007D1584" w:rsidRPr="00E47D96">
        <w:rPr>
          <w:rFonts w:ascii="Times New Roman" w:eastAsia="Calibri" w:hAnsi="Times New Roman" w:cs="Times New Roman"/>
          <w:iCs/>
          <w:sz w:val="24"/>
          <w:szCs w:val="24"/>
          <w:lang w:val="en-US"/>
        </w:rPr>
        <w:t>XVIII</w:t>
      </w:r>
      <w:r w:rsidR="007D1584" w:rsidRPr="00E47D96">
        <w:rPr>
          <w:rFonts w:ascii="Times New Roman" w:eastAsia="Calibri" w:hAnsi="Times New Roman" w:cs="Times New Roman"/>
          <w:iCs/>
          <w:sz w:val="24"/>
          <w:szCs w:val="24"/>
        </w:rPr>
        <w:t xml:space="preserve">) </w:t>
      </w:r>
      <w:r w:rsidRPr="00E47D96">
        <w:rPr>
          <w:rFonts w:ascii="Times New Roman" w:eastAsia="Calibri" w:hAnsi="Times New Roman" w:cs="Times New Roman"/>
          <w:iCs/>
          <w:sz w:val="24"/>
          <w:szCs w:val="24"/>
        </w:rPr>
        <w:t xml:space="preserve">и </w:t>
      </w:r>
      <w:r w:rsidRPr="00E47D96">
        <w:rPr>
          <w:rFonts w:ascii="Times New Roman" w:eastAsia="Calibri" w:hAnsi="Times New Roman" w:cs="Times New Roman"/>
          <w:b/>
          <w:iCs/>
          <w:sz w:val="24"/>
          <w:szCs w:val="24"/>
        </w:rPr>
        <w:t>общите условия</w:t>
      </w:r>
      <w:r w:rsidRPr="00E47D96">
        <w:rPr>
          <w:rFonts w:ascii="Times New Roman" w:eastAsia="Calibri" w:hAnsi="Times New Roman" w:cs="Times New Roman"/>
          <w:iCs/>
          <w:sz w:val="24"/>
          <w:szCs w:val="24"/>
        </w:rPr>
        <w:t xml:space="preserve"> при предоставяне на безвъзмездна финансова помощ по приоритетн</w:t>
      </w:r>
      <w:r w:rsidR="0056050D" w:rsidRPr="00E47D96">
        <w:rPr>
          <w:rFonts w:ascii="Times New Roman" w:eastAsia="Calibri" w:hAnsi="Times New Roman" w:cs="Times New Roman"/>
          <w:iCs/>
          <w:sz w:val="24"/>
          <w:szCs w:val="24"/>
        </w:rPr>
        <w:t>а</w:t>
      </w:r>
      <w:r w:rsidRPr="00E47D96">
        <w:rPr>
          <w:rFonts w:ascii="Times New Roman" w:eastAsia="Calibri" w:hAnsi="Times New Roman" w:cs="Times New Roman"/>
          <w:iCs/>
          <w:sz w:val="24"/>
          <w:szCs w:val="24"/>
        </w:rPr>
        <w:t xml:space="preserve"> ос</w:t>
      </w:r>
      <w:r w:rsidR="0056050D" w:rsidRPr="00E47D96">
        <w:rPr>
          <w:rFonts w:ascii="Times New Roman" w:eastAsia="Calibri" w:hAnsi="Times New Roman" w:cs="Times New Roman"/>
          <w:iCs/>
          <w:sz w:val="24"/>
          <w:szCs w:val="24"/>
        </w:rPr>
        <w:t xml:space="preserve"> 1 </w:t>
      </w:r>
      <w:r w:rsidRPr="00E47D96">
        <w:rPr>
          <w:rFonts w:ascii="Times New Roman" w:eastAsia="Calibri" w:hAnsi="Times New Roman" w:cs="Times New Roman"/>
          <w:iCs/>
          <w:sz w:val="24"/>
          <w:szCs w:val="24"/>
        </w:rPr>
        <w:t xml:space="preserve">от </w:t>
      </w:r>
      <w:r w:rsidRPr="00E47D96">
        <w:rPr>
          <w:rFonts w:ascii="Times New Roman" w:eastAsia="Calibri" w:hAnsi="Times New Roman" w:cs="Times New Roman"/>
          <w:sz w:val="24"/>
          <w:szCs w:val="24"/>
        </w:rPr>
        <w:t>Оперативна програма „</w:t>
      </w:r>
      <w:r w:rsidRPr="00E47D96">
        <w:rPr>
          <w:rFonts w:ascii="Times New Roman" w:eastAsia="Calibri" w:hAnsi="Times New Roman" w:cs="Times New Roman"/>
          <w:iCs/>
          <w:sz w:val="24"/>
          <w:szCs w:val="24"/>
        </w:rPr>
        <w:t xml:space="preserve">Наука и образование за интелигентен растеж“ 2014-2020 (неразделна част от </w:t>
      </w:r>
      <w:r w:rsidR="00E600F9" w:rsidRPr="00E47D96">
        <w:rPr>
          <w:rFonts w:ascii="Times New Roman" w:eastAsia="Calibri" w:hAnsi="Times New Roman" w:cs="Times New Roman"/>
          <w:iCs/>
          <w:sz w:val="24"/>
          <w:szCs w:val="24"/>
        </w:rPr>
        <w:t xml:space="preserve">административния </w:t>
      </w:r>
      <w:r w:rsidRPr="00E47D96">
        <w:rPr>
          <w:rFonts w:ascii="Times New Roman" w:eastAsia="Calibri" w:hAnsi="Times New Roman" w:cs="Times New Roman"/>
          <w:iCs/>
          <w:sz w:val="24"/>
          <w:szCs w:val="24"/>
        </w:rPr>
        <w:t xml:space="preserve">договор за предоставяне на безвъзмездна финансова помощ). В процеса на изпълнение на проектите, бенефициентите следва да се придържат към правилата и процедурите, описани в ръководството за изпълнение на </w:t>
      </w:r>
      <w:r w:rsidR="00061C1A" w:rsidRPr="00E47D96">
        <w:rPr>
          <w:rFonts w:ascii="Times New Roman" w:eastAsia="Calibri" w:hAnsi="Times New Roman" w:cs="Times New Roman"/>
          <w:iCs/>
          <w:sz w:val="24"/>
          <w:szCs w:val="24"/>
        </w:rPr>
        <w:t>административни договори</w:t>
      </w:r>
      <w:r w:rsidRPr="00E47D96">
        <w:rPr>
          <w:rFonts w:ascii="Times New Roman" w:eastAsia="Calibri" w:hAnsi="Times New Roman" w:cs="Times New Roman"/>
          <w:iCs/>
          <w:sz w:val="24"/>
          <w:szCs w:val="24"/>
        </w:rPr>
        <w:t xml:space="preserve"> по приоритетн</w:t>
      </w:r>
      <w:r w:rsidR="0056050D" w:rsidRPr="00E47D96">
        <w:rPr>
          <w:rFonts w:ascii="Times New Roman" w:eastAsia="Calibri" w:hAnsi="Times New Roman" w:cs="Times New Roman"/>
          <w:iCs/>
          <w:sz w:val="24"/>
          <w:szCs w:val="24"/>
        </w:rPr>
        <w:t>а</w:t>
      </w:r>
      <w:r w:rsidRPr="00E47D96">
        <w:rPr>
          <w:rFonts w:ascii="Times New Roman" w:eastAsia="Calibri" w:hAnsi="Times New Roman" w:cs="Times New Roman"/>
          <w:iCs/>
          <w:sz w:val="24"/>
          <w:szCs w:val="24"/>
        </w:rPr>
        <w:t xml:space="preserve"> ос</w:t>
      </w:r>
      <w:r w:rsidR="0056050D" w:rsidRPr="00E47D96">
        <w:rPr>
          <w:rFonts w:ascii="Times New Roman" w:eastAsia="Calibri" w:hAnsi="Times New Roman" w:cs="Times New Roman"/>
          <w:iCs/>
          <w:sz w:val="24"/>
          <w:szCs w:val="24"/>
        </w:rPr>
        <w:t xml:space="preserve"> 1</w:t>
      </w:r>
      <w:r w:rsidRPr="00E47D96">
        <w:rPr>
          <w:rFonts w:ascii="Times New Roman" w:eastAsia="Calibri" w:hAnsi="Times New Roman" w:cs="Times New Roman"/>
          <w:iCs/>
          <w:sz w:val="24"/>
          <w:szCs w:val="24"/>
        </w:rPr>
        <w:t xml:space="preserve"> на ОП НОИР. </w:t>
      </w:r>
    </w:p>
    <w:p w14:paraId="6A81B184" w14:textId="62D43C9F"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Изпълнението на проекта, за който е предоставена безвъзмездна финансова помощ, стартира след сключването на </w:t>
      </w:r>
      <w:r w:rsidR="00F605DD" w:rsidRPr="00E47D96">
        <w:rPr>
          <w:rFonts w:ascii="Times New Roman" w:eastAsia="Calibri" w:hAnsi="Times New Roman" w:cs="Times New Roman"/>
          <w:iCs/>
          <w:sz w:val="24"/>
          <w:szCs w:val="24"/>
        </w:rPr>
        <w:t xml:space="preserve">административния </w:t>
      </w:r>
      <w:r w:rsidRPr="00E47D96">
        <w:rPr>
          <w:rFonts w:ascii="Times New Roman" w:eastAsia="Calibri" w:hAnsi="Times New Roman" w:cs="Times New Roman"/>
          <w:iCs/>
          <w:sz w:val="24"/>
          <w:szCs w:val="24"/>
        </w:rPr>
        <w:t>договор за безвъзмездна финансова помощ. Всички дейности трябва да бъдат извършени след сключването и до изтичане на срока за изпълнение на проекта</w:t>
      </w:r>
      <w:r w:rsidR="00E21082" w:rsidRPr="00E47D96">
        <w:rPr>
          <w:rFonts w:ascii="Times New Roman" w:eastAsia="Calibri" w:hAnsi="Times New Roman" w:cs="Times New Roman"/>
          <w:iCs/>
          <w:sz w:val="24"/>
          <w:szCs w:val="24"/>
        </w:rPr>
        <w:t xml:space="preserve">, </w:t>
      </w:r>
      <w:r w:rsidR="004C5D2C" w:rsidRPr="00E47D96">
        <w:rPr>
          <w:rFonts w:ascii="Times New Roman" w:eastAsia="Calibri" w:hAnsi="Times New Roman" w:cs="Times New Roman"/>
          <w:sz w:val="24"/>
          <w:szCs w:val="24"/>
        </w:rPr>
        <w:t>изключение на  консултантски услуги, свързани с подготовката и/или попълването на документите за кандидатстване по настоящата процедура</w:t>
      </w:r>
      <w:r w:rsidRPr="00E47D96">
        <w:rPr>
          <w:rFonts w:ascii="Times New Roman" w:eastAsia="Calibri" w:hAnsi="Times New Roman" w:cs="Times New Roman"/>
          <w:iCs/>
          <w:sz w:val="24"/>
          <w:szCs w:val="24"/>
        </w:rPr>
        <w:t>.</w:t>
      </w:r>
    </w:p>
    <w:p w14:paraId="0C8404C0" w14:textId="77777777" w:rsidR="00EA6129" w:rsidRPr="00E47D96" w:rsidRDefault="00EA6129" w:rsidP="00EA6129">
      <w:pPr>
        <w:pStyle w:val="ListParagraph"/>
        <w:pBdr>
          <w:top w:val="single" w:sz="4" w:space="1" w:color="auto"/>
          <w:left w:val="single" w:sz="4" w:space="4" w:color="auto"/>
          <w:bottom w:val="single" w:sz="4" w:space="1" w:color="auto"/>
          <w:right w:val="single" w:sz="4" w:space="4" w:color="auto"/>
        </w:pBdr>
        <w:tabs>
          <w:tab w:val="left" w:pos="567"/>
        </w:tabs>
        <w:spacing w:after="0" w:line="360" w:lineRule="auto"/>
        <w:ind w:left="0"/>
        <w:jc w:val="both"/>
        <w:rPr>
          <w:rFonts w:ascii="Times New Roman" w:eastAsia="Calibri" w:hAnsi="Times New Roman" w:cs="Times New Roman"/>
          <w:sz w:val="24"/>
          <w:szCs w:val="24"/>
        </w:rPr>
      </w:pPr>
    </w:p>
    <w:p w14:paraId="3FB6ED87" w14:textId="77777777" w:rsidR="00EA6129" w:rsidRPr="00E47D96" w:rsidRDefault="005316B0" w:rsidP="00EA6129">
      <w:pPr>
        <w:pStyle w:val="ListParagraph"/>
        <w:pBdr>
          <w:top w:val="single" w:sz="4" w:space="1" w:color="auto"/>
          <w:left w:val="single" w:sz="4" w:space="4" w:color="auto"/>
          <w:bottom w:val="single" w:sz="4" w:space="1" w:color="auto"/>
          <w:right w:val="single" w:sz="4" w:space="4" w:color="auto"/>
        </w:pBdr>
        <w:tabs>
          <w:tab w:val="left" w:pos="567"/>
        </w:tabs>
        <w:spacing w:after="0" w:line="360" w:lineRule="auto"/>
        <w:ind w:left="0"/>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27</w:t>
      </w:r>
      <w:r w:rsidR="00A52C40" w:rsidRPr="00E47D96">
        <w:rPr>
          <w:rFonts w:ascii="Times New Roman" w:eastAsia="Calibri" w:hAnsi="Times New Roman" w:cs="Times New Roman"/>
          <w:b/>
          <w:sz w:val="24"/>
          <w:szCs w:val="24"/>
        </w:rPr>
        <w:t xml:space="preserve">.3. </w:t>
      </w:r>
      <w:r w:rsidR="00EA6129" w:rsidRPr="00E47D96">
        <w:rPr>
          <w:rFonts w:ascii="Times New Roman" w:eastAsia="Calibri" w:hAnsi="Times New Roman" w:cs="Times New Roman"/>
          <w:b/>
          <w:sz w:val="24"/>
          <w:szCs w:val="24"/>
        </w:rPr>
        <w:t>Избор на изпълнител</w:t>
      </w:r>
    </w:p>
    <w:p w14:paraId="67C31B39" w14:textId="107F1D8F"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В процеса на изпълнение на проектите бенефициентите може да възлагат на изпълнители (подизпълнители) извършването на определени дейности по проекта. Изпълнителите не са партньори по изпълнението на проекта и се избират в съответствие с реда за определяне на изпълнител от страна на бенефициенти на безвъзмездна финансова помощ от Европейските структурни и инвестиционни фондове </w:t>
      </w:r>
      <w:r w:rsidRPr="00E47D96">
        <w:rPr>
          <w:rFonts w:ascii="Times New Roman" w:eastAsia="Calibri" w:hAnsi="Times New Roman" w:cs="Times New Roman"/>
          <w:sz w:val="24"/>
          <w:szCs w:val="24"/>
          <w:lang w:val="en-US"/>
        </w:rPr>
        <w:t>(</w:t>
      </w:r>
      <w:r w:rsidRPr="00E47D96">
        <w:rPr>
          <w:rFonts w:ascii="Times New Roman" w:eastAsia="Calibri" w:hAnsi="Times New Roman" w:cs="Times New Roman"/>
          <w:sz w:val="24"/>
          <w:szCs w:val="24"/>
        </w:rPr>
        <w:t>ЕСИФ</w:t>
      </w:r>
      <w:r w:rsidRPr="00E47D96">
        <w:rPr>
          <w:rFonts w:ascii="Times New Roman" w:eastAsia="Calibri" w:hAnsi="Times New Roman" w:cs="Times New Roman"/>
          <w:sz w:val="24"/>
          <w:szCs w:val="24"/>
          <w:lang w:val="en-US"/>
        </w:rPr>
        <w:t>)</w:t>
      </w:r>
      <w:r w:rsidRPr="00E47D96">
        <w:rPr>
          <w:rFonts w:ascii="Times New Roman" w:eastAsia="Calibri" w:hAnsi="Times New Roman" w:cs="Times New Roman"/>
          <w:sz w:val="24"/>
          <w:szCs w:val="24"/>
        </w:rPr>
        <w:t xml:space="preserve">. В случаите, когато бенефициентът/партньорът, отговорен за изпълнението на съответната дейност,  е възложител по смисъла на Закона за обществените поръчки (ЗОП), при избор на изпълнител/и същият задължително прилага разпоредбите на ЗОП и актовете по прилагането му, както и указанията, заложени в Ръководството за изпълнение на </w:t>
      </w:r>
      <w:r w:rsidR="00406C1D" w:rsidRPr="00E47D96">
        <w:rPr>
          <w:rFonts w:ascii="Times New Roman" w:eastAsia="Calibri" w:hAnsi="Times New Roman" w:cs="Times New Roman"/>
          <w:sz w:val="24"/>
          <w:szCs w:val="24"/>
        </w:rPr>
        <w:t xml:space="preserve">административни </w:t>
      </w:r>
      <w:r w:rsidRPr="00E47D96">
        <w:rPr>
          <w:rFonts w:ascii="Times New Roman" w:eastAsia="Calibri" w:hAnsi="Times New Roman" w:cs="Times New Roman"/>
          <w:sz w:val="24"/>
          <w:szCs w:val="24"/>
        </w:rPr>
        <w:t>договори</w:t>
      </w:r>
      <w:r w:rsidR="00406C1D"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 xml:space="preserve"> по приоритетн</w:t>
      </w:r>
      <w:r w:rsidR="0074584C" w:rsidRPr="00E47D96">
        <w:rPr>
          <w:rFonts w:ascii="Times New Roman" w:eastAsia="Calibri" w:hAnsi="Times New Roman" w:cs="Times New Roman"/>
          <w:sz w:val="24"/>
          <w:szCs w:val="24"/>
        </w:rPr>
        <w:t>а</w:t>
      </w:r>
      <w:r w:rsidRPr="00E47D96">
        <w:rPr>
          <w:rFonts w:ascii="Times New Roman" w:eastAsia="Calibri" w:hAnsi="Times New Roman" w:cs="Times New Roman"/>
          <w:sz w:val="24"/>
          <w:szCs w:val="24"/>
        </w:rPr>
        <w:t xml:space="preserve"> ос </w:t>
      </w:r>
      <w:r w:rsidR="0074584C" w:rsidRPr="00E47D96">
        <w:rPr>
          <w:rFonts w:ascii="Times New Roman" w:eastAsia="Calibri" w:hAnsi="Times New Roman" w:cs="Times New Roman"/>
          <w:sz w:val="24"/>
          <w:szCs w:val="24"/>
        </w:rPr>
        <w:t>1</w:t>
      </w:r>
      <w:r w:rsidRPr="00E47D96">
        <w:rPr>
          <w:rFonts w:ascii="Times New Roman" w:eastAsia="Calibri" w:hAnsi="Times New Roman" w:cs="Times New Roman"/>
          <w:sz w:val="24"/>
          <w:szCs w:val="24"/>
        </w:rPr>
        <w:t xml:space="preserve"> на ОП НОИР. В случаите, когато бенефициентът/</w:t>
      </w:r>
      <w:r w:rsidRPr="00E47D96">
        <w:t xml:space="preserve"> </w:t>
      </w:r>
      <w:r w:rsidRPr="00E47D96">
        <w:rPr>
          <w:rFonts w:ascii="Times New Roman" w:eastAsia="Calibri" w:hAnsi="Times New Roman" w:cs="Times New Roman"/>
          <w:sz w:val="24"/>
          <w:szCs w:val="24"/>
        </w:rPr>
        <w:t xml:space="preserve">партньорът, отговорен за изпълнението на съответната дейност не е възложител по смисъла на ЗОП, при избор на изпълнител/и, последният задължително прилага разпоредбите на </w:t>
      </w:r>
      <w:r w:rsidR="0045070D" w:rsidRPr="00E47D96">
        <w:rPr>
          <w:rFonts w:ascii="Times New Roman" w:eastAsia="Calibri" w:hAnsi="Times New Roman" w:cs="Times New Roman"/>
          <w:sz w:val="24"/>
          <w:szCs w:val="24"/>
        </w:rPr>
        <w:t>Глава четвърта от ЗУСЕСИФ и актовете по неговото прилагане</w:t>
      </w:r>
      <w:r w:rsidRPr="00E47D96">
        <w:rPr>
          <w:rFonts w:ascii="Times New Roman" w:eastAsia="Calibri" w:hAnsi="Times New Roman" w:cs="Times New Roman"/>
          <w:sz w:val="24"/>
          <w:szCs w:val="24"/>
        </w:rPr>
        <w:t xml:space="preserve"> за условията и реда за определяне на изпълнител от страна на бенефициенти на безвъзмездна финансова помощ, както и указанията, заложени в Ръководството за изпълнение на</w:t>
      </w:r>
      <w:r w:rsidR="00AD12FB" w:rsidRPr="00E47D96">
        <w:rPr>
          <w:rFonts w:ascii="Times New Roman" w:eastAsia="Calibri" w:hAnsi="Times New Roman" w:cs="Times New Roman"/>
          <w:sz w:val="24"/>
          <w:szCs w:val="24"/>
        </w:rPr>
        <w:t xml:space="preserve"> </w:t>
      </w:r>
      <w:r w:rsidR="00406C1D" w:rsidRPr="00E47D96">
        <w:rPr>
          <w:rFonts w:ascii="Times New Roman" w:eastAsia="Calibri" w:hAnsi="Times New Roman" w:cs="Times New Roman"/>
          <w:sz w:val="24"/>
          <w:szCs w:val="24"/>
        </w:rPr>
        <w:t>административни</w:t>
      </w:r>
      <w:r w:rsidRPr="00E47D96">
        <w:rPr>
          <w:rFonts w:ascii="Times New Roman" w:eastAsia="Calibri" w:hAnsi="Times New Roman" w:cs="Times New Roman"/>
          <w:sz w:val="24"/>
          <w:szCs w:val="24"/>
        </w:rPr>
        <w:t xml:space="preserve"> договори по приоритетн</w:t>
      </w:r>
      <w:r w:rsidR="00D412FE" w:rsidRPr="00E47D96">
        <w:rPr>
          <w:rFonts w:ascii="Times New Roman" w:eastAsia="Calibri" w:hAnsi="Times New Roman" w:cs="Times New Roman"/>
          <w:sz w:val="24"/>
          <w:szCs w:val="24"/>
        </w:rPr>
        <w:t>а</w:t>
      </w:r>
      <w:r w:rsidRPr="00E47D96">
        <w:rPr>
          <w:rFonts w:ascii="Times New Roman" w:eastAsia="Calibri" w:hAnsi="Times New Roman" w:cs="Times New Roman"/>
          <w:sz w:val="24"/>
          <w:szCs w:val="24"/>
        </w:rPr>
        <w:t xml:space="preserve"> ос </w:t>
      </w:r>
      <w:r w:rsidR="00D412FE" w:rsidRPr="00E47D96">
        <w:rPr>
          <w:rFonts w:ascii="Times New Roman" w:eastAsia="Calibri" w:hAnsi="Times New Roman" w:cs="Times New Roman"/>
          <w:sz w:val="24"/>
          <w:szCs w:val="24"/>
        </w:rPr>
        <w:t>1</w:t>
      </w:r>
      <w:r w:rsidRPr="00E47D96">
        <w:rPr>
          <w:rFonts w:ascii="Times New Roman" w:eastAsia="Calibri" w:hAnsi="Times New Roman" w:cs="Times New Roman"/>
          <w:sz w:val="24"/>
          <w:szCs w:val="24"/>
        </w:rPr>
        <w:t xml:space="preserve"> на ОП НОИР.</w:t>
      </w:r>
    </w:p>
    <w:p w14:paraId="42F848FA" w14:textId="35C2D48D"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При подаване на междинен/окончателен отчет за изпълнението на проекта, Управляващият орган извършва задължителен последващ контрол и проверка за спазване на правилата за избор на изпълнители, като в случай, че бъдат констатирани нарушения, УО </w:t>
      </w:r>
      <w:r w:rsidR="00267F9A" w:rsidRPr="00E47D96">
        <w:rPr>
          <w:rFonts w:ascii="Times New Roman" w:eastAsia="Calibri" w:hAnsi="Times New Roman" w:cs="Times New Roman"/>
          <w:sz w:val="24"/>
          <w:szCs w:val="24"/>
        </w:rPr>
        <w:t xml:space="preserve">налага </w:t>
      </w:r>
      <w:r w:rsidRPr="00E47D96">
        <w:rPr>
          <w:rFonts w:ascii="Times New Roman" w:eastAsia="Calibri" w:hAnsi="Times New Roman" w:cs="Times New Roman"/>
          <w:sz w:val="24"/>
          <w:szCs w:val="24"/>
        </w:rPr>
        <w:t>финансови корекции по реда и условията на приложимото национално и европейско законодателство.</w:t>
      </w:r>
    </w:p>
    <w:p w14:paraId="4A146E8B"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lastRenderedPageBreak/>
        <w:t xml:space="preserve">При подготовката на проектното предложение кандидатът следва да съобрази необходимостта от прилагане на процедури за избор на изпълнител </w:t>
      </w:r>
      <w:r w:rsidRPr="00E47D96">
        <w:rPr>
          <w:rFonts w:ascii="Times New Roman" w:eastAsia="Calibri" w:hAnsi="Times New Roman" w:cs="Times New Roman"/>
          <w:iCs/>
          <w:sz w:val="24"/>
          <w:szCs w:val="24"/>
        </w:rPr>
        <w:t>и да посочи това като част от съответните предвидени за изпълнение дейности</w:t>
      </w:r>
      <w:r w:rsidRPr="00E47D96">
        <w:rPr>
          <w:rFonts w:ascii="Times New Roman" w:eastAsia="Calibri" w:hAnsi="Times New Roman" w:cs="Times New Roman"/>
          <w:sz w:val="24"/>
          <w:szCs w:val="24"/>
        </w:rPr>
        <w:t xml:space="preserve"> </w:t>
      </w:r>
      <w:r w:rsidRPr="00E47D96">
        <w:rPr>
          <w:rFonts w:ascii="Times New Roman" w:eastAsia="Calibri" w:hAnsi="Times New Roman" w:cs="Times New Roman"/>
          <w:iCs/>
          <w:sz w:val="24"/>
          <w:szCs w:val="24"/>
        </w:rPr>
        <w:t xml:space="preserve">и да го отрази в плана за изпълнение на проекта във формуляра за кандидатстване. </w:t>
      </w:r>
    </w:p>
    <w:p w14:paraId="0CE1AE87" w14:textId="08D0B4C6"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При провеждане на процедурата/ите за избора на изпълнител/и, бенефициентът/ партньорът, отговорен за изпълнението на съответната дейност, следва да спазва принципите на публичност и прозрачност; пропорционалност, свободна и лоялна конкуренция; равнопоставеност и недопускане на дискриминация и други, посочени в съответния нормативен акт, уреждащ условията и реда за избор на изпълнител.</w:t>
      </w:r>
    </w:p>
    <w:p w14:paraId="48F13753"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68E45386"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E47D96">
        <w:rPr>
          <w:rFonts w:ascii="Times New Roman" w:eastAsia="Calibri" w:hAnsi="Times New Roman" w:cs="Times New Roman"/>
          <w:iCs/>
          <w:sz w:val="24"/>
          <w:szCs w:val="24"/>
        </w:rPr>
        <w:t xml:space="preserve">Бенефициентът може да поиска от УО извършване на авансово плащане в размер до </w:t>
      </w:r>
      <w:r w:rsidR="00CF555F" w:rsidRPr="00E47D96">
        <w:rPr>
          <w:rFonts w:ascii="Times New Roman" w:eastAsia="Calibri" w:hAnsi="Times New Roman" w:cs="Times New Roman"/>
          <w:iCs/>
          <w:sz w:val="24"/>
          <w:szCs w:val="24"/>
        </w:rPr>
        <w:t>1</w:t>
      </w:r>
      <w:r w:rsidRPr="00E47D96">
        <w:rPr>
          <w:rFonts w:ascii="Times New Roman" w:eastAsia="Calibri" w:hAnsi="Times New Roman" w:cs="Times New Roman"/>
          <w:iCs/>
          <w:sz w:val="24"/>
          <w:szCs w:val="24"/>
        </w:rPr>
        <w:t>0% от БФП</w:t>
      </w:r>
      <w:r w:rsidR="007D684D" w:rsidRPr="00E47D96">
        <w:rPr>
          <w:rFonts w:ascii="Times New Roman" w:eastAsia="Calibri" w:hAnsi="Times New Roman" w:cs="Times New Roman"/>
          <w:iCs/>
          <w:sz w:val="24"/>
          <w:szCs w:val="24"/>
        </w:rPr>
        <w:t>, като съгласно</w:t>
      </w:r>
      <w:r w:rsidR="007D684D" w:rsidRPr="00E47D96">
        <w:t xml:space="preserve"> </w:t>
      </w:r>
      <w:r w:rsidR="007D684D" w:rsidRPr="00E47D96">
        <w:rPr>
          <w:rFonts w:ascii="Times New Roman" w:eastAsia="Calibri" w:hAnsi="Times New Roman" w:cs="Times New Roman"/>
          <w:iCs/>
          <w:sz w:val="24"/>
          <w:szCs w:val="24"/>
        </w:rPr>
        <w:t>ДНФ № 1/01.07.2014</w:t>
      </w:r>
      <w:r w:rsidR="002945A8" w:rsidRPr="00E47D96">
        <w:rPr>
          <w:rFonts w:ascii="Times New Roman" w:eastAsia="Calibri" w:hAnsi="Times New Roman" w:cs="Times New Roman"/>
          <w:iCs/>
          <w:sz w:val="24"/>
          <w:szCs w:val="24"/>
        </w:rPr>
        <w:t xml:space="preserve"> г</w:t>
      </w:r>
      <w:r w:rsidRPr="00E47D96">
        <w:rPr>
          <w:rFonts w:ascii="Times New Roman" w:eastAsia="Calibri" w:hAnsi="Times New Roman" w:cs="Times New Roman"/>
          <w:iCs/>
          <w:sz w:val="24"/>
          <w:szCs w:val="24"/>
        </w:rPr>
        <w:t>.</w:t>
      </w:r>
      <w:r w:rsidR="00FE19AD" w:rsidRPr="00E47D96">
        <w:rPr>
          <w:rFonts w:ascii="Times New Roman" w:eastAsia="Calibri" w:hAnsi="Times New Roman" w:cs="Times New Roman"/>
          <w:iCs/>
          <w:sz w:val="24"/>
          <w:szCs w:val="24"/>
        </w:rPr>
        <w:t>, първоначално се изплаща</w:t>
      </w:r>
      <w:r w:rsidR="003D3BA7" w:rsidRPr="00E47D96">
        <w:rPr>
          <w:rFonts w:ascii="Times New Roman" w:eastAsia="Calibri" w:hAnsi="Times New Roman" w:cs="Times New Roman"/>
          <w:iCs/>
          <w:sz w:val="24"/>
          <w:szCs w:val="24"/>
        </w:rPr>
        <w:t xml:space="preserve"> </w:t>
      </w:r>
      <w:r w:rsidR="00FE19AD" w:rsidRPr="00E47D96">
        <w:rPr>
          <w:rFonts w:ascii="Times New Roman" w:eastAsia="Calibri" w:hAnsi="Times New Roman" w:cs="Times New Roman"/>
          <w:iCs/>
          <w:sz w:val="24"/>
          <w:szCs w:val="24"/>
        </w:rPr>
        <w:t xml:space="preserve">1% от БФП, а остатъкът </w:t>
      </w:r>
      <w:r w:rsidR="003D3BA7" w:rsidRPr="00E47D96">
        <w:rPr>
          <w:rFonts w:ascii="Times New Roman" w:eastAsia="Calibri" w:hAnsi="Times New Roman" w:cs="Times New Roman"/>
          <w:iCs/>
          <w:sz w:val="24"/>
          <w:szCs w:val="24"/>
        </w:rPr>
        <w:t xml:space="preserve">до 10% </w:t>
      </w:r>
      <w:r w:rsidR="00FE19AD" w:rsidRPr="00E47D96">
        <w:rPr>
          <w:rFonts w:ascii="Times New Roman" w:eastAsia="Calibri" w:hAnsi="Times New Roman" w:cs="Times New Roman"/>
          <w:iCs/>
          <w:sz w:val="24"/>
          <w:szCs w:val="24"/>
        </w:rPr>
        <w:t xml:space="preserve">се </w:t>
      </w:r>
      <w:r w:rsidR="003D3BA7" w:rsidRPr="00E47D96">
        <w:rPr>
          <w:rFonts w:ascii="Times New Roman" w:eastAsia="Calibri" w:hAnsi="Times New Roman" w:cs="Times New Roman"/>
          <w:iCs/>
          <w:sz w:val="24"/>
          <w:szCs w:val="24"/>
        </w:rPr>
        <w:t>изплаща при сключени договори за строителство</w:t>
      </w:r>
      <w:r w:rsidR="00D72972" w:rsidRPr="00E47D96">
        <w:rPr>
          <w:rFonts w:ascii="Times New Roman" w:eastAsia="Calibri" w:hAnsi="Times New Roman" w:cs="Times New Roman"/>
          <w:iCs/>
          <w:sz w:val="24"/>
          <w:szCs w:val="24"/>
        </w:rPr>
        <w:t xml:space="preserve"> или сключени договори за доставка на оборудване, ако тази доставка е основна съобразно предвиденото в проектното предложение. </w:t>
      </w:r>
      <w:r w:rsidRPr="00E47D96">
        <w:rPr>
          <w:rFonts w:ascii="Times New Roman" w:eastAsia="Calibri" w:hAnsi="Times New Roman" w:cs="Times New Roman"/>
          <w:iCs/>
          <w:sz w:val="24"/>
          <w:szCs w:val="24"/>
        </w:rPr>
        <w:t xml:space="preserve"> Управляващият орган извършва авансовото плащане при наличието на разполагаем лимит в </w:t>
      </w:r>
      <w:r w:rsidR="0031275F" w:rsidRPr="00E47D96">
        <w:rPr>
          <w:rFonts w:ascii="Times New Roman" w:eastAsia="Calibri" w:hAnsi="Times New Roman" w:cs="Times New Roman"/>
          <w:iCs/>
          <w:sz w:val="24"/>
          <w:szCs w:val="24"/>
        </w:rPr>
        <w:t>двуседмичен срок</w:t>
      </w:r>
      <w:r w:rsidRPr="00E47D96">
        <w:rPr>
          <w:rFonts w:ascii="Times New Roman" w:eastAsia="Calibri" w:hAnsi="Times New Roman" w:cs="Times New Roman"/>
          <w:iCs/>
          <w:sz w:val="24"/>
          <w:szCs w:val="24"/>
        </w:rPr>
        <w:t xml:space="preserve"> от датата на подаване от бенефициента на искане за плащане по образец, и формуляр за финансова идентификация и запис на заповед</w:t>
      </w:r>
      <w:r w:rsidR="00D72972" w:rsidRPr="00E47D96">
        <w:rPr>
          <w:rFonts w:ascii="Times New Roman" w:eastAsia="Calibri" w:hAnsi="Times New Roman" w:cs="Times New Roman"/>
          <w:iCs/>
          <w:sz w:val="24"/>
          <w:szCs w:val="24"/>
        </w:rPr>
        <w:t>/банкова гаранция</w:t>
      </w:r>
      <w:r w:rsidRPr="00E47D96">
        <w:rPr>
          <w:rFonts w:ascii="Times New Roman" w:eastAsia="Calibri" w:hAnsi="Times New Roman" w:cs="Times New Roman"/>
          <w:iCs/>
          <w:sz w:val="24"/>
          <w:szCs w:val="24"/>
        </w:rPr>
        <w:t xml:space="preserve"> </w:t>
      </w:r>
      <w:r w:rsidR="008D422E" w:rsidRPr="00E47D96">
        <w:rPr>
          <w:rFonts w:ascii="Times New Roman" w:eastAsia="Calibri" w:hAnsi="Times New Roman" w:cs="Times New Roman"/>
          <w:iCs/>
          <w:sz w:val="24"/>
          <w:szCs w:val="24"/>
        </w:rPr>
        <w:t xml:space="preserve">(по преценка на бенефициента) </w:t>
      </w:r>
      <w:r w:rsidRPr="00E47D96">
        <w:rPr>
          <w:rFonts w:ascii="Times New Roman" w:eastAsia="Calibri" w:hAnsi="Times New Roman" w:cs="Times New Roman"/>
          <w:iCs/>
          <w:sz w:val="24"/>
          <w:szCs w:val="24"/>
        </w:rPr>
        <w:t>за стойността на аванса</w:t>
      </w:r>
      <w:r w:rsidR="0031275F" w:rsidRPr="00E47D96">
        <w:rPr>
          <w:rFonts w:ascii="Times New Roman" w:eastAsia="Calibri" w:hAnsi="Times New Roman" w:cs="Times New Roman"/>
          <w:iCs/>
          <w:sz w:val="24"/>
          <w:szCs w:val="24"/>
        </w:rPr>
        <w:t xml:space="preserve"> при условията на чл. 61, ал. 3 от ЗУСЕСИФ</w:t>
      </w:r>
      <w:r w:rsidRPr="00E47D96">
        <w:rPr>
          <w:rFonts w:ascii="Times New Roman" w:eastAsia="Calibri" w:hAnsi="Times New Roman" w:cs="Times New Roman"/>
          <w:iCs/>
          <w:sz w:val="24"/>
          <w:szCs w:val="24"/>
        </w:rPr>
        <w:t xml:space="preserve">. </w:t>
      </w:r>
      <w:r w:rsidRPr="00E47D96">
        <w:rPr>
          <w:rFonts w:ascii="Times New Roman" w:eastAsia="Calibri" w:hAnsi="Times New Roman" w:cs="Times New Roman"/>
          <w:b/>
          <w:iCs/>
          <w:sz w:val="24"/>
          <w:szCs w:val="24"/>
        </w:rPr>
        <w:t>Управляващият орган превежда одобрената сума на авансовото плащане по банкова сметка на бенефициента.</w:t>
      </w:r>
    </w:p>
    <w:p w14:paraId="1A653CDC"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Ако бенефициентът не изпълни дейностите, заложени в </w:t>
      </w:r>
      <w:r w:rsidR="00D17ABE" w:rsidRPr="00E47D96">
        <w:rPr>
          <w:rFonts w:ascii="Times New Roman" w:eastAsia="Calibri" w:hAnsi="Times New Roman" w:cs="Times New Roman"/>
          <w:iCs/>
          <w:sz w:val="24"/>
          <w:szCs w:val="24"/>
        </w:rPr>
        <w:t xml:space="preserve">административния </w:t>
      </w:r>
      <w:r w:rsidRPr="00E47D96">
        <w:rPr>
          <w:rFonts w:ascii="Times New Roman" w:eastAsia="Calibri" w:hAnsi="Times New Roman" w:cs="Times New Roman"/>
          <w:iCs/>
          <w:sz w:val="24"/>
          <w:szCs w:val="24"/>
        </w:rPr>
        <w:t xml:space="preserve">договор, плащанията няма да се извършат цялостно или частично в зависимост от размера на неизпълнената част. </w:t>
      </w:r>
    </w:p>
    <w:p w14:paraId="38DC7D18" w14:textId="0DCFCA31"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Изменение на </w:t>
      </w:r>
      <w:r w:rsidR="00A367A0" w:rsidRPr="00E47D96">
        <w:rPr>
          <w:rFonts w:ascii="Times New Roman" w:eastAsia="Calibri" w:hAnsi="Times New Roman" w:cs="Times New Roman"/>
          <w:iCs/>
          <w:sz w:val="24"/>
          <w:szCs w:val="24"/>
        </w:rPr>
        <w:t xml:space="preserve">административния </w:t>
      </w:r>
      <w:r w:rsidRPr="00E47D96">
        <w:rPr>
          <w:rFonts w:ascii="Times New Roman" w:eastAsia="Calibri" w:hAnsi="Times New Roman" w:cs="Times New Roman"/>
          <w:iCs/>
          <w:sz w:val="24"/>
          <w:szCs w:val="24"/>
        </w:rPr>
        <w:t>договор за безвъзмездна финансова помощ</w:t>
      </w:r>
      <w:r w:rsidR="00D17ABE" w:rsidRPr="00E47D96">
        <w:rPr>
          <w:rFonts w:ascii="Times New Roman" w:eastAsia="Calibri" w:hAnsi="Times New Roman" w:cs="Times New Roman"/>
          <w:iCs/>
          <w:sz w:val="24"/>
          <w:szCs w:val="24"/>
        </w:rPr>
        <w:t xml:space="preserve">, включително на </w:t>
      </w:r>
      <w:r w:rsidR="00F45BAC" w:rsidRPr="00E47D96">
        <w:rPr>
          <w:rFonts w:ascii="Times New Roman" w:eastAsia="Calibri" w:hAnsi="Times New Roman" w:cs="Times New Roman"/>
          <w:iCs/>
          <w:sz w:val="24"/>
          <w:szCs w:val="24"/>
        </w:rPr>
        <w:t>одобрения с него проект</w:t>
      </w:r>
      <w:r w:rsidR="00D17ABE" w:rsidRPr="00E47D96">
        <w:rPr>
          <w:rFonts w:ascii="Times New Roman" w:eastAsia="Calibri" w:hAnsi="Times New Roman" w:cs="Times New Roman"/>
          <w:iCs/>
          <w:sz w:val="24"/>
          <w:szCs w:val="24"/>
        </w:rPr>
        <w:t xml:space="preserve"> </w:t>
      </w:r>
      <w:r w:rsidRPr="00E47D96">
        <w:rPr>
          <w:rFonts w:ascii="Times New Roman" w:eastAsia="Calibri" w:hAnsi="Times New Roman" w:cs="Times New Roman"/>
          <w:iCs/>
          <w:sz w:val="24"/>
          <w:szCs w:val="24"/>
        </w:rPr>
        <w:t xml:space="preserve">се извършва </w:t>
      </w:r>
      <w:r w:rsidR="00D17ABE" w:rsidRPr="00E47D96">
        <w:rPr>
          <w:rFonts w:ascii="Times New Roman" w:eastAsia="Calibri" w:hAnsi="Times New Roman" w:cs="Times New Roman"/>
          <w:iCs/>
          <w:sz w:val="24"/>
          <w:szCs w:val="24"/>
        </w:rPr>
        <w:t>по реда на чл. 39 от ЗУСЕСИФ</w:t>
      </w:r>
      <w:r w:rsidRPr="00E47D96">
        <w:rPr>
          <w:rFonts w:ascii="Times New Roman" w:eastAsia="Calibri" w:hAnsi="Times New Roman" w:cs="Times New Roman"/>
          <w:iCs/>
          <w:sz w:val="24"/>
          <w:szCs w:val="24"/>
        </w:rPr>
        <w:t xml:space="preserve">. </w:t>
      </w:r>
    </w:p>
    <w:p w14:paraId="7DB7CBE5"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0F1609A7"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Съгласно правилата на Регламент 1303/2013, УО следва да извършва проверки за удостоверяване на административните, финансовите, техническите и физическите аспекти от изпълнението на проектите. Проверките могат да бъдат както административни – проверка на документи, предоставени във връзка с възстановяване на разходи, така и проверки на място за изпълнение на дейностите, заложени по проекта. Бенефициентът е задължен да осигури директен достъп (както по време на изпълнението на проекта, така и след неговото приключване) на представители на УО, </w:t>
      </w:r>
      <w:r w:rsidRPr="00E47D96">
        <w:rPr>
          <w:rFonts w:ascii="Times New Roman" w:eastAsia="Calibri" w:hAnsi="Times New Roman" w:cs="Times New Roman"/>
          <w:iCs/>
          <w:sz w:val="24"/>
          <w:szCs w:val="24"/>
        </w:rPr>
        <w:lastRenderedPageBreak/>
        <w:t>и/или други проверяващи институции с цел извършването на проверка на място на резултатите от изпълнението на проекта.</w:t>
      </w:r>
    </w:p>
    <w:p w14:paraId="5B7D1013"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Бенефициентът е задължен да докладва и отчита изпълнението на проекта в съответствие с образците, приложени към </w:t>
      </w:r>
      <w:r w:rsidRPr="00E47D96">
        <w:rPr>
          <w:rFonts w:ascii="Times New Roman" w:eastAsia="Calibri" w:hAnsi="Times New Roman" w:cs="Times New Roman"/>
          <w:sz w:val="24"/>
          <w:szCs w:val="24"/>
        </w:rPr>
        <w:t xml:space="preserve">Ръководството </w:t>
      </w:r>
      <w:r w:rsidRPr="00E47D96">
        <w:rPr>
          <w:rFonts w:ascii="Times New Roman" w:eastAsia="Times New Roman" w:hAnsi="Times New Roman" w:cs="Times New Roman"/>
          <w:sz w:val="24"/>
          <w:szCs w:val="24"/>
        </w:rPr>
        <w:t xml:space="preserve">за изпълнение на </w:t>
      </w:r>
      <w:r w:rsidR="00F03CBF" w:rsidRPr="00E47D96">
        <w:rPr>
          <w:rFonts w:ascii="Times New Roman" w:eastAsia="Times New Roman" w:hAnsi="Times New Roman" w:cs="Times New Roman"/>
          <w:sz w:val="24"/>
          <w:szCs w:val="24"/>
        </w:rPr>
        <w:t xml:space="preserve">административни </w:t>
      </w:r>
      <w:r w:rsidRPr="00E47D96">
        <w:rPr>
          <w:rFonts w:ascii="Times New Roman" w:eastAsia="Times New Roman" w:hAnsi="Times New Roman" w:cs="Times New Roman"/>
          <w:sz w:val="24"/>
          <w:szCs w:val="24"/>
        </w:rPr>
        <w:t>договори по приоритетн</w:t>
      </w:r>
      <w:r w:rsidR="00305231" w:rsidRPr="00E47D96">
        <w:rPr>
          <w:rFonts w:ascii="Times New Roman" w:eastAsia="Times New Roman" w:hAnsi="Times New Roman" w:cs="Times New Roman"/>
          <w:sz w:val="24"/>
          <w:szCs w:val="24"/>
        </w:rPr>
        <w:t xml:space="preserve">а ос 1 </w:t>
      </w:r>
      <w:r w:rsidRPr="00E47D96">
        <w:rPr>
          <w:rFonts w:ascii="Times New Roman" w:eastAsia="Times New Roman" w:hAnsi="Times New Roman" w:cs="Times New Roman"/>
          <w:sz w:val="24"/>
          <w:szCs w:val="24"/>
        </w:rPr>
        <w:t xml:space="preserve">на ОП НОИР. </w:t>
      </w:r>
    </w:p>
    <w:p w14:paraId="67DEA2E2"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документооборот и счетоводно отчитане. С всяко искане за междинно плащане, в хода на изпълнение на договора, бенефициентът е задължен да изготви и представи на УО междинен технически и финансов отчет, който да съдържа необходимите приложения с пълна информация за всички аспекти на изпълнението за отчетния период. След приключването на дейностите по договора за безвъзмездна финансова помощ, бенефициентът е длъжен да изготви и представи на УО окончателен технически и финансов отчет, съдържащ информация относно последния неотчетен до момента период на изпълнение на дейностите и постигнатите резултати. Отчетите се изготвят съгласно образците, приложени към Ръководството за изпълнение на </w:t>
      </w:r>
      <w:r w:rsidR="00F03CBF" w:rsidRPr="00E47D96">
        <w:rPr>
          <w:rFonts w:ascii="Times New Roman" w:eastAsia="Calibri" w:hAnsi="Times New Roman" w:cs="Times New Roman"/>
          <w:iCs/>
          <w:sz w:val="24"/>
          <w:szCs w:val="24"/>
        </w:rPr>
        <w:t xml:space="preserve">административни </w:t>
      </w:r>
      <w:r w:rsidRPr="00E47D96">
        <w:rPr>
          <w:rFonts w:ascii="Times New Roman" w:eastAsia="Times New Roman" w:hAnsi="Times New Roman" w:cs="Times New Roman"/>
          <w:sz w:val="24"/>
          <w:szCs w:val="24"/>
        </w:rPr>
        <w:t>договори по приоритетн</w:t>
      </w:r>
      <w:r w:rsidR="00E102C8" w:rsidRPr="00E47D96">
        <w:rPr>
          <w:rFonts w:ascii="Times New Roman" w:eastAsia="Times New Roman" w:hAnsi="Times New Roman" w:cs="Times New Roman"/>
          <w:sz w:val="24"/>
          <w:szCs w:val="24"/>
        </w:rPr>
        <w:t>а</w:t>
      </w:r>
      <w:r w:rsidRPr="00E47D96">
        <w:rPr>
          <w:rFonts w:ascii="Times New Roman" w:eastAsia="Times New Roman" w:hAnsi="Times New Roman" w:cs="Times New Roman"/>
          <w:sz w:val="24"/>
          <w:szCs w:val="24"/>
        </w:rPr>
        <w:t xml:space="preserve"> ос </w:t>
      </w:r>
      <w:r w:rsidR="00E102C8" w:rsidRPr="00E47D96">
        <w:rPr>
          <w:rFonts w:ascii="Times New Roman" w:eastAsia="Times New Roman" w:hAnsi="Times New Roman" w:cs="Times New Roman"/>
          <w:sz w:val="24"/>
          <w:szCs w:val="24"/>
        </w:rPr>
        <w:t>1</w:t>
      </w:r>
      <w:r w:rsidRPr="00E47D96">
        <w:rPr>
          <w:rFonts w:ascii="Times New Roman" w:eastAsia="Times New Roman" w:hAnsi="Times New Roman" w:cs="Times New Roman"/>
          <w:sz w:val="24"/>
          <w:szCs w:val="24"/>
        </w:rPr>
        <w:t xml:space="preserve"> на ОП НОИР.</w:t>
      </w:r>
      <w:r w:rsidRPr="00E47D96">
        <w:rPr>
          <w:rFonts w:ascii="Times New Roman" w:eastAsia="Calibri" w:hAnsi="Times New Roman" w:cs="Times New Roman"/>
          <w:iCs/>
          <w:sz w:val="24"/>
          <w:szCs w:val="24"/>
        </w:rPr>
        <w:t xml:space="preserve"> Тези отчети трябва да посочват и постигането на резултатите и целите на проекта чрез предварително зададените индикатори, както и да показват реалното изпълнение на заложените очаквани резултати. Отчетите следва да отразяват и съответствието на дейностите с хоризонталните политики на ЕС, да описват основните проблеми, възникнали по време на изпълнението на проекта, както и как тези проблеми са били решени или причините за това да не бъдат преодолени.</w:t>
      </w:r>
    </w:p>
    <w:p w14:paraId="631BAD36"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Допълнително, в хода на изпълнение на проекта, ръководителят на УО, може да изиска от бенефициента да предостави доклади и/или допълнителна информация относно напредъка, постигнат по проекта.</w:t>
      </w:r>
    </w:p>
    <w:p w14:paraId="37D0ED26"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rPr>
      </w:pPr>
      <w:r w:rsidRPr="00E47D96">
        <w:rPr>
          <w:rFonts w:ascii="Times New Roman" w:eastAsia="Calibri" w:hAnsi="Times New Roman" w:cs="Times New Roman"/>
          <w:b/>
          <w:iCs/>
          <w:sz w:val="24"/>
          <w:szCs w:val="24"/>
        </w:rPr>
        <w:t>Всички писмени инструкции и указания на ръководителя на УО, свързани с изпълнението на проекта, включително такива, предоставяни след влизането в сила на</w:t>
      </w:r>
      <w:r w:rsidR="00C82B51" w:rsidRPr="00E47D96">
        <w:rPr>
          <w:rFonts w:ascii="Times New Roman" w:eastAsia="Calibri" w:hAnsi="Times New Roman" w:cs="Times New Roman"/>
          <w:b/>
          <w:iCs/>
          <w:sz w:val="24"/>
          <w:szCs w:val="24"/>
        </w:rPr>
        <w:t xml:space="preserve"> административния</w:t>
      </w:r>
      <w:r w:rsidRPr="00E47D96">
        <w:rPr>
          <w:rFonts w:ascii="Times New Roman" w:eastAsia="Calibri" w:hAnsi="Times New Roman" w:cs="Times New Roman"/>
          <w:b/>
          <w:iCs/>
          <w:sz w:val="24"/>
          <w:szCs w:val="24"/>
        </w:rPr>
        <w:t xml:space="preserve"> договор за безвъзмездна финансова помощ, имат задължителен характер за бенефициентите по настоящата процедура за предоставяне на безвъзмездна финансова помощ.</w:t>
      </w:r>
    </w:p>
    <w:p w14:paraId="6526A04C"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p>
    <w:p w14:paraId="15E0671E" w14:textId="77777777" w:rsidR="00EA6129" w:rsidRPr="00E47D96" w:rsidRDefault="004E51D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E47D96">
        <w:rPr>
          <w:rFonts w:ascii="Times New Roman" w:eastAsia="Calibri" w:hAnsi="Times New Roman" w:cs="Times New Roman"/>
          <w:b/>
          <w:iCs/>
          <w:sz w:val="24"/>
          <w:szCs w:val="24"/>
          <w:u w:val="single"/>
        </w:rPr>
        <w:t>27</w:t>
      </w:r>
      <w:r w:rsidR="0074001A" w:rsidRPr="00E47D96">
        <w:rPr>
          <w:rFonts w:ascii="Times New Roman" w:eastAsia="Calibri" w:hAnsi="Times New Roman" w:cs="Times New Roman"/>
          <w:b/>
          <w:iCs/>
          <w:sz w:val="24"/>
          <w:szCs w:val="24"/>
          <w:u w:val="single"/>
        </w:rPr>
        <w:t xml:space="preserve">.4. </w:t>
      </w:r>
      <w:r w:rsidR="00EA6129" w:rsidRPr="00E47D96">
        <w:rPr>
          <w:rFonts w:ascii="Times New Roman" w:eastAsia="Calibri" w:hAnsi="Times New Roman" w:cs="Times New Roman"/>
          <w:b/>
          <w:iCs/>
          <w:sz w:val="24"/>
          <w:szCs w:val="24"/>
          <w:u w:val="single"/>
        </w:rPr>
        <w:t xml:space="preserve">Размер на безвъзмездната финансова помощ </w:t>
      </w:r>
    </w:p>
    <w:p w14:paraId="5CE0A5C4"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Максималният размер на безвъзмездната финансова помощ задължително се посочва в </w:t>
      </w:r>
      <w:r w:rsidR="00C82B51" w:rsidRPr="00E47D96">
        <w:rPr>
          <w:rFonts w:ascii="Times New Roman" w:eastAsia="Calibri" w:hAnsi="Times New Roman" w:cs="Times New Roman"/>
          <w:iCs/>
          <w:sz w:val="24"/>
          <w:szCs w:val="24"/>
        </w:rPr>
        <w:t xml:space="preserve">административния </w:t>
      </w:r>
      <w:r w:rsidRPr="00E47D96">
        <w:rPr>
          <w:rFonts w:ascii="Times New Roman" w:eastAsia="Calibri" w:hAnsi="Times New Roman" w:cs="Times New Roman"/>
          <w:iCs/>
          <w:sz w:val="24"/>
          <w:szCs w:val="24"/>
        </w:rPr>
        <w:t xml:space="preserve">договор за безвъзмездна финансова помощ. Фиксираният в договора размер на безвъзмездната финансова помощ е окончателен, но действителният размер на подлежащата на </w:t>
      </w:r>
      <w:r w:rsidRPr="00E47D96">
        <w:rPr>
          <w:rFonts w:ascii="Times New Roman" w:eastAsia="Calibri" w:hAnsi="Times New Roman" w:cs="Times New Roman"/>
          <w:iCs/>
          <w:sz w:val="24"/>
          <w:szCs w:val="24"/>
        </w:rPr>
        <w:lastRenderedPageBreak/>
        <w:t>изплащане помощ се определя след приключване на всички допустими дейности по проекта и зависи от тяхното надлежно удостоверяване и одобряване на действително извършените разходи.</w:t>
      </w:r>
    </w:p>
    <w:p w14:paraId="31442F10"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iCs/>
          <w:sz w:val="24"/>
          <w:szCs w:val="24"/>
        </w:rPr>
        <w:t xml:space="preserve">Недопустими са промени в бюджета на договора, водещи до увеличаване на първоначално договорения размер на бюджета, на безвъзмездната финансова помощ по договора и/или водещи до превишаване на средствата по бюджетни пера, за които има определен в </w:t>
      </w:r>
      <w:r w:rsidR="00701B64" w:rsidRPr="00E47D96">
        <w:rPr>
          <w:rFonts w:ascii="Times New Roman" w:eastAsia="Calibri" w:hAnsi="Times New Roman" w:cs="Times New Roman"/>
          <w:iCs/>
          <w:sz w:val="24"/>
          <w:szCs w:val="24"/>
        </w:rPr>
        <w:t xml:space="preserve">Условията </w:t>
      </w:r>
      <w:r w:rsidRPr="00E47D96">
        <w:rPr>
          <w:rFonts w:ascii="Times New Roman" w:eastAsia="Calibri" w:hAnsi="Times New Roman" w:cs="Times New Roman"/>
          <w:iCs/>
          <w:sz w:val="24"/>
          <w:szCs w:val="24"/>
        </w:rPr>
        <w:t>за кандидатстване максимален размер/процент.</w:t>
      </w:r>
    </w:p>
    <w:p w14:paraId="1FCE5101"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p>
    <w:p w14:paraId="4906652F" w14:textId="77777777" w:rsidR="00EA6129" w:rsidRPr="00E47D96" w:rsidRDefault="00AA73D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iCs/>
          <w:sz w:val="24"/>
          <w:szCs w:val="24"/>
          <w:u w:val="single"/>
        </w:rPr>
      </w:pPr>
      <w:r w:rsidRPr="00E47D96">
        <w:rPr>
          <w:rFonts w:ascii="Times New Roman" w:eastAsia="Calibri" w:hAnsi="Times New Roman" w:cs="Times New Roman"/>
          <w:b/>
          <w:iCs/>
          <w:sz w:val="24"/>
          <w:szCs w:val="24"/>
          <w:u w:val="single"/>
        </w:rPr>
        <w:t>27</w:t>
      </w:r>
      <w:r w:rsidR="0074001A" w:rsidRPr="00E47D96">
        <w:rPr>
          <w:rFonts w:ascii="Times New Roman" w:eastAsia="Calibri" w:hAnsi="Times New Roman" w:cs="Times New Roman"/>
          <w:b/>
          <w:iCs/>
          <w:sz w:val="24"/>
          <w:szCs w:val="24"/>
          <w:u w:val="single"/>
        </w:rPr>
        <w:t xml:space="preserve">.5. </w:t>
      </w:r>
      <w:r w:rsidR="00EA6129" w:rsidRPr="00E47D96">
        <w:rPr>
          <w:rFonts w:ascii="Times New Roman" w:eastAsia="Calibri" w:hAnsi="Times New Roman" w:cs="Times New Roman"/>
          <w:b/>
          <w:iCs/>
          <w:sz w:val="24"/>
          <w:szCs w:val="24"/>
          <w:u w:val="single"/>
        </w:rPr>
        <w:t>Мерки за информиране и публичност</w:t>
      </w:r>
    </w:p>
    <w:p w14:paraId="1564A367"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iCs/>
          <w:sz w:val="24"/>
          <w:szCs w:val="24"/>
        </w:rPr>
      </w:pPr>
      <w:r w:rsidRPr="00E47D96">
        <w:rPr>
          <w:rFonts w:ascii="Times New Roman" w:eastAsia="Calibri" w:hAnsi="Times New Roman" w:cs="Times New Roman"/>
          <w:b/>
          <w:iCs/>
          <w:sz w:val="24"/>
          <w:szCs w:val="24"/>
        </w:rPr>
        <w:t>ВАЖНО</w:t>
      </w:r>
      <w:r w:rsidRPr="00E47D96">
        <w:rPr>
          <w:rFonts w:ascii="Times New Roman" w:eastAsia="Calibri" w:hAnsi="Times New Roman" w:cs="Times New Roman"/>
          <w:iCs/>
          <w:sz w:val="24"/>
          <w:szCs w:val="24"/>
        </w:rPr>
        <w:t>: Неспазването на правилата за визуализация може да доведе до непризнаване на част или на цялата стойност на извършените по проекта разходи.</w:t>
      </w:r>
    </w:p>
    <w:p w14:paraId="50DD6C66"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Cs/>
          <w:sz w:val="24"/>
          <w:szCs w:val="24"/>
        </w:rPr>
      </w:pPr>
      <w:r w:rsidRPr="00E47D96">
        <w:rPr>
          <w:rFonts w:ascii="Times New Roman" w:eastAsia="Calibri" w:hAnsi="Times New Roman" w:cs="Times New Roman"/>
          <w:sz w:val="24"/>
          <w:szCs w:val="24"/>
        </w:rPr>
        <w:t xml:space="preserve">Всички бенефициенти трябва да прилагат подходящи мерки за публичност и информираност съгласно правилата на Приложение XII на Регламент (ЕС) № 1303/2013 и Единния наръчник на бенефициента за прилагане на правилата за информация и комуникация 2014-2020 г. (Приложение </w:t>
      </w:r>
      <w:r w:rsidR="00351BD1" w:rsidRPr="00E47D96">
        <w:rPr>
          <w:rFonts w:ascii="Times New Roman" w:eastAsia="Calibri" w:hAnsi="Times New Roman" w:cs="Times New Roman"/>
          <w:sz w:val="24"/>
          <w:szCs w:val="24"/>
        </w:rPr>
        <w:t>X</w:t>
      </w:r>
      <w:r w:rsidR="00351BD1" w:rsidRPr="00E47D96">
        <w:rPr>
          <w:rFonts w:ascii="Times New Roman" w:eastAsia="Calibri" w:hAnsi="Times New Roman" w:cs="Times New Roman"/>
          <w:sz w:val="24"/>
          <w:szCs w:val="24"/>
          <w:lang w:val="en-US"/>
        </w:rPr>
        <w:t>X</w:t>
      </w:r>
      <w:r w:rsidRPr="00E47D96">
        <w:rPr>
          <w:rFonts w:ascii="Times New Roman" w:eastAsia="Calibri" w:hAnsi="Times New Roman" w:cs="Times New Roman"/>
          <w:sz w:val="24"/>
          <w:szCs w:val="24"/>
        </w:rPr>
        <w:t>)</w:t>
      </w:r>
      <w:r w:rsidRPr="00E47D96">
        <w:rPr>
          <w:rFonts w:ascii="Times New Roman" w:eastAsia="Calibri" w:hAnsi="Times New Roman" w:cs="Times New Roman"/>
          <w:bCs/>
          <w:sz w:val="24"/>
          <w:szCs w:val="24"/>
        </w:rPr>
        <w:t>.</w:t>
      </w:r>
    </w:p>
    <w:p w14:paraId="599477EB"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Бенефициентите са длъжни да упоменат финансовия принос на ЕСИФ чрез Оперативна програма „Наука и образование за интелигентен растеж” 2014-2020 в информацията, изготвяна и предоставяна във връзка с изпълнението на проекта, във всички отчети за изпълнение на договора (междинни и окончателен), както и във всички други документи, отнасящи се до изпълнението на дадена дейност по проекта. Във всички обяви и публикации, свързани с изпълнението на проекта, бенефициентът е длъжен да оповести, че проектът е получил финансиране от ЕСИФ</w:t>
      </w:r>
      <w:r w:rsidRPr="00E47D96" w:rsidDel="007633F5">
        <w:rPr>
          <w:rFonts w:ascii="Times New Roman" w:eastAsia="Calibri" w:hAnsi="Times New Roman" w:cs="Times New Roman"/>
          <w:sz w:val="24"/>
          <w:szCs w:val="24"/>
        </w:rPr>
        <w:t xml:space="preserve"> </w:t>
      </w:r>
      <w:r w:rsidRPr="00E47D96">
        <w:rPr>
          <w:rFonts w:ascii="Times New Roman" w:eastAsia="Calibri" w:hAnsi="Times New Roman" w:cs="Times New Roman"/>
          <w:sz w:val="24"/>
          <w:szCs w:val="24"/>
        </w:rPr>
        <w:t>чрез ОП НОИР.</w:t>
      </w:r>
    </w:p>
    <w:p w14:paraId="2FC95DAB" w14:textId="77777777" w:rsidR="00EA6129" w:rsidRPr="00E47D96" w:rsidRDefault="002E7C95"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В съответствие със съответния акт по прилагане на ЗУСЕСИФ</w:t>
      </w:r>
      <w:r w:rsidR="00EA6129" w:rsidRPr="00E47D96">
        <w:rPr>
          <w:rFonts w:ascii="Times New Roman" w:eastAsia="Calibri" w:hAnsi="Times New Roman" w:cs="Times New Roman"/>
          <w:b/>
          <w:sz w:val="24"/>
          <w:szCs w:val="24"/>
        </w:rPr>
        <w:t xml:space="preserve"> след обявяване на процедурата управляващият орган организира координирано с мрежата от информационни центрове разяснителна кампания, предназначена за потенциалните бенефициенти, в рамките на 30 дни от датата на публикуване на обявата за откриване на процедурата.</w:t>
      </w:r>
    </w:p>
    <w:p w14:paraId="5B1B4728"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p>
    <w:p w14:paraId="4085A1CC" w14:textId="77777777" w:rsidR="00EA6129" w:rsidRPr="00E47D96" w:rsidRDefault="00EA6129"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sz w:val="24"/>
          <w:szCs w:val="24"/>
        </w:rPr>
      </w:pPr>
      <w:r w:rsidRPr="00E47D96">
        <w:rPr>
          <w:rFonts w:ascii="Times New Roman" w:eastAsia="Calibri" w:hAnsi="Times New Roman" w:cs="Times New Roman"/>
          <w:b/>
          <w:sz w:val="24"/>
          <w:szCs w:val="24"/>
        </w:rPr>
        <w:t>ВАЖНО:</w:t>
      </w:r>
      <w:r w:rsidRPr="00E47D96">
        <w:rPr>
          <w:rFonts w:ascii="Times New Roman" w:eastAsia="Calibri" w:hAnsi="Times New Roman" w:cs="Times New Roman"/>
          <w:sz w:val="24"/>
          <w:szCs w:val="24"/>
        </w:rPr>
        <w:t xml:space="preserve"> Управляващият орган си запазва правото да извършва промени в </w:t>
      </w:r>
      <w:r w:rsidR="00701B64" w:rsidRPr="00E47D96">
        <w:rPr>
          <w:rFonts w:ascii="Times New Roman" w:eastAsia="Calibri" w:hAnsi="Times New Roman" w:cs="Times New Roman"/>
          <w:sz w:val="24"/>
          <w:szCs w:val="24"/>
        </w:rPr>
        <w:t xml:space="preserve">Условията </w:t>
      </w:r>
      <w:r w:rsidRPr="00E47D96">
        <w:rPr>
          <w:rFonts w:ascii="Times New Roman" w:eastAsia="Calibri" w:hAnsi="Times New Roman" w:cs="Times New Roman"/>
          <w:sz w:val="24"/>
          <w:szCs w:val="24"/>
        </w:rPr>
        <w:t xml:space="preserve">за кандидатстване в съответствие с разпоредбите на чл. </w:t>
      </w:r>
      <w:r w:rsidR="00932EE6" w:rsidRPr="00E47D96">
        <w:rPr>
          <w:rFonts w:ascii="Times New Roman" w:eastAsia="Calibri" w:hAnsi="Times New Roman" w:cs="Times New Roman"/>
          <w:sz w:val="24"/>
          <w:szCs w:val="24"/>
        </w:rPr>
        <w:t>26, ал. 7 от ЗУСЕСИФ и чл. 62 от АПК.</w:t>
      </w:r>
    </w:p>
    <w:p w14:paraId="619CE7E6" w14:textId="0E60FBFE" w:rsidR="00932EE6" w:rsidRPr="00E47D96" w:rsidRDefault="00C24278" w:rsidP="00EA6129">
      <w:pPr>
        <w:pBdr>
          <w:top w:val="single" w:sz="4" w:space="1" w:color="auto"/>
          <w:left w:val="single" w:sz="4" w:space="4" w:color="auto"/>
          <w:bottom w:val="single" w:sz="4" w:space="1" w:color="auto"/>
          <w:right w:val="single" w:sz="4" w:space="4" w:color="auto"/>
        </w:pBdr>
        <w:spacing w:after="0" w:line="360" w:lineRule="auto"/>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27</w:t>
      </w:r>
      <w:r w:rsidR="00932EE6" w:rsidRPr="00E47D96">
        <w:rPr>
          <w:rFonts w:ascii="Times New Roman" w:eastAsia="Calibri" w:hAnsi="Times New Roman" w:cs="Times New Roman"/>
          <w:b/>
          <w:sz w:val="24"/>
          <w:szCs w:val="24"/>
        </w:rPr>
        <w:t>.6. Насоки</w:t>
      </w:r>
      <w:r w:rsidR="00191494" w:rsidRPr="00E47D96">
        <w:rPr>
          <w:rFonts w:ascii="Times New Roman" w:eastAsia="Calibri" w:hAnsi="Times New Roman" w:cs="Times New Roman"/>
          <w:b/>
          <w:sz w:val="24"/>
          <w:szCs w:val="24"/>
        </w:rPr>
        <w:t>те</w:t>
      </w:r>
      <w:r w:rsidR="00932EE6" w:rsidRPr="00E47D96">
        <w:rPr>
          <w:rFonts w:ascii="Times New Roman" w:eastAsia="Calibri" w:hAnsi="Times New Roman" w:cs="Times New Roman"/>
          <w:b/>
          <w:sz w:val="24"/>
          <w:szCs w:val="24"/>
        </w:rPr>
        <w:t>, подлежат на оспорване по реда на чл. 27, ал. 2 от ЗУСЕСИФ, в сроковете предвидени за оспорване на индивидуален административен акт.</w:t>
      </w:r>
    </w:p>
    <w:p w14:paraId="5B7945C2" w14:textId="77777777" w:rsidR="007A5ED3" w:rsidRPr="00E47D96" w:rsidRDefault="007A5ED3" w:rsidP="00033A3B">
      <w:pPr>
        <w:spacing w:after="0" w:line="360" w:lineRule="auto"/>
        <w:contextualSpacing/>
        <w:jc w:val="both"/>
        <w:rPr>
          <w:rFonts w:ascii="Times New Roman" w:eastAsia="Calibri" w:hAnsi="Times New Roman" w:cs="Times New Roman"/>
          <w:b/>
          <w:sz w:val="24"/>
          <w:szCs w:val="24"/>
        </w:rPr>
      </w:pPr>
    </w:p>
    <w:p w14:paraId="56761032" w14:textId="77777777" w:rsidR="007666F8" w:rsidRPr="00E47D96" w:rsidRDefault="00BB295B" w:rsidP="00033A3B">
      <w:pPr>
        <w:pBdr>
          <w:top w:val="single" w:sz="4" w:space="1" w:color="auto"/>
          <w:left w:val="single" w:sz="4" w:space="4" w:color="auto"/>
          <w:bottom w:val="single" w:sz="4" w:space="1" w:color="auto"/>
          <w:right w:val="single" w:sz="4" w:space="4" w:color="auto"/>
        </w:pBdr>
        <w:spacing w:after="0" w:line="360" w:lineRule="auto"/>
        <w:contextualSpacing/>
        <w:jc w:val="both"/>
        <w:rPr>
          <w:rFonts w:ascii="Times New Roman" w:eastAsia="Calibri" w:hAnsi="Times New Roman" w:cs="Times New Roman"/>
          <w:b/>
          <w:sz w:val="24"/>
          <w:szCs w:val="24"/>
        </w:rPr>
      </w:pPr>
      <w:r w:rsidRPr="00E47D96">
        <w:rPr>
          <w:rFonts w:ascii="Times New Roman" w:eastAsia="Calibri" w:hAnsi="Times New Roman" w:cs="Times New Roman"/>
          <w:b/>
          <w:sz w:val="24"/>
          <w:szCs w:val="24"/>
        </w:rPr>
        <w:t>28</w:t>
      </w:r>
      <w:r w:rsidR="007A5ED3" w:rsidRPr="00E47D96">
        <w:rPr>
          <w:rFonts w:ascii="Times New Roman" w:eastAsia="Calibri" w:hAnsi="Times New Roman" w:cs="Times New Roman"/>
          <w:b/>
          <w:sz w:val="24"/>
          <w:szCs w:val="24"/>
        </w:rPr>
        <w:t xml:space="preserve">. Приложения към </w:t>
      </w:r>
      <w:r w:rsidR="00B30BFE" w:rsidRPr="00E47D96">
        <w:rPr>
          <w:rFonts w:ascii="Times New Roman" w:eastAsia="Calibri" w:hAnsi="Times New Roman" w:cs="Times New Roman"/>
          <w:b/>
          <w:sz w:val="24"/>
          <w:szCs w:val="24"/>
        </w:rPr>
        <w:t xml:space="preserve">Условията </w:t>
      </w:r>
      <w:r w:rsidR="007A5ED3" w:rsidRPr="00E47D96">
        <w:rPr>
          <w:rFonts w:ascii="Times New Roman" w:eastAsia="Calibri" w:hAnsi="Times New Roman" w:cs="Times New Roman"/>
          <w:b/>
          <w:sz w:val="24"/>
          <w:szCs w:val="24"/>
        </w:rPr>
        <w:t>за кандидатстване:</w:t>
      </w:r>
    </w:p>
    <w:p w14:paraId="0A583D83" w14:textId="77777777" w:rsidR="00943EB5" w:rsidRPr="00E47D96" w:rsidRDefault="006213AE" w:rsidP="00C858AC">
      <w:pPr>
        <w:pStyle w:val="ListParagraph"/>
        <w:numPr>
          <w:ilvl w:val="0"/>
          <w:numId w:val="1"/>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E47D96">
        <w:rPr>
          <w:rFonts w:ascii="Times New Roman" w:hAnsi="Times New Roman" w:cs="Times New Roman"/>
          <w:sz w:val="24"/>
          <w:szCs w:val="24"/>
        </w:rPr>
        <w:t xml:space="preserve">Образец на </w:t>
      </w:r>
      <w:r w:rsidR="00547DF5" w:rsidRPr="00E47D96">
        <w:rPr>
          <w:rFonts w:ascii="Times New Roman" w:hAnsi="Times New Roman" w:cs="Times New Roman"/>
          <w:sz w:val="24"/>
          <w:szCs w:val="24"/>
        </w:rPr>
        <w:t>Проектна обосновка</w:t>
      </w:r>
      <w:r w:rsidR="00EA719D" w:rsidRPr="00E47D96">
        <w:rPr>
          <w:rFonts w:ascii="Times New Roman" w:hAnsi="Times New Roman" w:cs="Times New Roman"/>
          <w:sz w:val="24"/>
          <w:szCs w:val="24"/>
        </w:rPr>
        <w:t xml:space="preserve"> </w:t>
      </w:r>
      <w:r w:rsidR="00673658" w:rsidRPr="00E47D96">
        <w:rPr>
          <w:rFonts w:ascii="Times New Roman" w:hAnsi="Times New Roman" w:cs="Times New Roman"/>
          <w:sz w:val="24"/>
          <w:szCs w:val="24"/>
        </w:rPr>
        <w:t xml:space="preserve">(Приложение </w:t>
      </w:r>
      <w:r w:rsidR="00165681" w:rsidRPr="00E47D96">
        <w:rPr>
          <w:rFonts w:ascii="Times New Roman" w:hAnsi="Times New Roman" w:cs="Times New Roman"/>
          <w:sz w:val="24"/>
          <w:szCs w:val="24"/>
          <w:lang w:val="en-US"/>
        </w:rPr>
        <w:t>I</w:t>
      </w:r>
      <w:r w:rsidR="00EA719D" w:rsidRPr="00E47D96">
        <w:rPr>
          <w:rFonts w:ascii="Times New Roman" w:hAnsi="Times New Roman" w:cs="Times New Roman"/>
          <w:sz w:val="24"/>
          <w:szCs w:val="24"/>
        </w:rPr>
        <w:t>);</w:t>
      </w:r>
    </w:p>
    <w:p w14:paraId="763C7AEA" w14:textId="77777777" w:rsidR="00ED1D4B" w:rsidRPr="00E47D96" w:rsidRDefault="005608C6" w:rsidP="00C858AC">
      <w:pPr>
        <w:pStyle w:val="ListParagraph"/>
        <w:numPr>
          <w:ilvl w:val="0"/>
          <w:numId w:val="1"/>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E47D96">
        <w:rPr>
          <w:rFonts w:ascii="Times New Roman" w:hAnsi="Times New Roman" w:cs="Times New Roman"/>
          <w:sz w:val="24"/>
          <w:szCs w:val="24"/>
        </w:rPr>
        <w:lastRenderedPageBreak/>
        <w:t xml:space="preserve">Образец на </w:t>
      </w:r>
      <w:r w:rsidR="006213AE" w:rsidRPr="00E47D96">
        <w:rPr>
          <w:rFonts w:ascii="Times New Roman" w:hAnsi="Times New Roman" w:cs="Times New Roman"/>
          <w:sz w:val="24"/>
          <w:szCs w:val="24"/>
        </w:rPr>
        <w:t xml:space="preserve">Декларация по чл. </w:t>
      </w:r>
      <w:r w:rsidR="00943EB5" w:rsidRPr="00E47D96">
        <w:rPr>
          <w:rFonts w:ascii="Times New Roman" w:hAnsi="Times New Roman" w:cs="Times New Roman"/>
          <w:sz w:val="24"/>
          <w:szCs w:val="24"/>
        </w:rPr>
        <w:t>25, ал. 2 от ЗУСЕСИФ</w:t>
      </w:r>
      <w:r w:rsidR="00460D53" w:rsidRPr="00E47D96">
        <w:rPr>
          <w:rFonts w:ascii="Times New Roman" w:hAnsi="Times New Roman" w:cs="Times New Roman"/>
          <w:sz w:val="24"/>
          <w:szCs w:val="24"/>
        </w:rPr>
        <w:t xml:space="preserve"> </w:t>
      </w:r>
      <w:r w:rsidR="00EA719D" w:rsidRPr="00E47D96">
        <w:rPr>
          <w:rFonts w:ascii="Times New Roman" w:eastAsia="Calibri" w:hAnsi="Times New Roman" w:cs="Times New Roman"/>
          <w:sz w:val="24"/>
          <w:szCs w:val="24"/>
        </w:rPr>
        <w:t xml:space="preserve">(Приложение </w:t>
      </w:r>
      <w:r w:rsidR="00165681" w:rsidRPr="00E47D96">
        <w:rPr>
          <w:rFonts w:ascii="Times New Roman" w:eastAsia="Calibri" w:hAnsi="Times New Roman" w:cs="Times New Roman"/>
          <w:sz w:val="24"/>
          <w:szCs w:val="24"/>
          <w:lang w:val="en-US"/>
        </w:rPr>
        <w:t>II</w:t>
      </w:r>
      <w:r w:rsidR="00EA719D" w:rsidRPr="00E47D96">
        <w:rPr>
          <w:rFonts w:ascii="Times New Roman" w:eastAsia="Calibri" w:hAnsi="Times New Roman" w:cs="Times New Roman"/>
          <w:sz w:val="24"/>
          <w:szCs w:val="24"/>
        </w:rPr>
        <w:t>)</w:t>
      </w:r>
      <w:r w:rsidR="00EA719D" w:rsidRPr="00E47D96">
        <w:rPr>
          <w:rFonts w:ascii="Times New Roman" w:hAnsi="Times New Roman" w:cs="Times New Roman"/>
          <w:sz w:val="24"/>
          <w:szCs w:val="24"/>
        </w:rPr>
        <w:t>;</w:t>
      </w:r>
    </w:p>
    <w:p w14:paraId="09446948" w14:textId="77777777" w:rsidR="0046248B" w:rsidRPr="00E47D96" w:rsidRDefault="007E123F" w:rsidP="00C858AC">
      <w:pPr>
        <w:pStyle w:val="ListParagraph"/>
        <w:numPr>
          <w:ilvl w:val="0"/>
          <w:numId w:val="1"/>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E47D96">
        <w:rPr>
          <w:rFonts w:ascii="Times New Roman" w:hAnsi="Times New Roman" w:cs="Times New Roman"/>
          <w:sz w:val="24"/>
          <w:szCs w:val="24"/>
        </w:rPr>
        <w:t xml:space="preserve">Образец на </w:t>
      </w:r>
      <w:r w:rsidR="00384AB6" w:rsidRPr="00E47D96">
        <w:rPr>
          <w:rFonts w:ascii="Times New Roman" w:eastAsia="Calibri" w:hAnsi="Times New Roman" w:cs="Times New Roman"/>
          <w:sz w:val="24"/>
          <w:szCs w:val="24"/>
        </w:rPr>
        <w:t xml:space="preserve">Декларация за липса на конфликт на интереси </w:t>
      </w:r>
      <w:r w:rsidR="007666F8" w:rsidRPr="00E47D96">
        <w:rPr>
          <w:rFonts w:ascii="Times New Roman" w:eastAsia="Calibri" w:hAnsi="Times New Roman" w:cs="Times New Roman"/>
          <w:sz w:val="24"/>
          <w:szCs w:val="24"/>
        </w:rPr>
        <w:t xml:space="preserve">(само за </w:t>
      </w:r>
      <w:r w:rsidR="00BF0DBF" w:rsidRPr="00E47D96">
        <w:rPr>
          <w:rFonts w:ascii="Times New Roman" w:eastAsia="Calibri" w:hAnsi="Times New Roman" w:cs="Times New Roman"/>
          <w:sz w:val="24"/>
          <w:szCs w:val="24"/>
        </w:rPr>
        <w:t>асоци</w:t>
      </w:r>
      <w:r w:rsidR="000B4F64" w:rsidRPr="00E47D96">
        <w:rPr>
          <w:rFonts w:ascii="Times New Roman" w:eastAsia="Calibri" w:hAnsi="Times New Roman" w:cs="Times New Roman"/>
          <w:sz w:val="24"/>
          <w:szCs w:val="24"/>
        </w:rPr>
        <w:t>и</w:t>
      </w:r>
      <w:r w:rsidR="00BF0DBF" w:rsidRPr="00E47D96">
        <w:rPr>
          <w:rFonts w:ascii="Times New Roman" w:eastAsia="Calibri" w:hAnsi="Times New Roman" w:cs="Times New Roman"/>
          <w:sz w:val="24"/>
          <w:szCs w:val="24"/>
        </w:rPr>
        <w:t xml:space="preserve">рани </w:t>
      </w:r>
      <w:r w:rsidR="007666F8" w:rsidRPr="00E47D96">
        <w:rPr>
          <w:rFonts w:ascii="Times New Roman" w:eastAsia="Calibri" w:hAnsi="Times New Roman" w:cs="Times New Roman"/>
          <w:sz w:val="24"/>
          <w:szCs w:val="24"/>
        </w:rPr>
        <w:t>партньори</w:t>
      </w:r>
      <w:r w:rsidR="00E70719" w:rsidRPr="00E47D96">
        <w:rPr>
          <w:rFonts w:ascii="Times New Roman" w:eastAsia="Calibri" w:hAnsi="Times New Roman" w:cs="Times New Roman"/>
          <w:sz w:val="24"/>
          <w:szCs w:val="24"/>
          <w:lang w:val="en-US"/>
        </w:rPr>
        <w:t>)</w:t>
      </w:r>
      <w:r w:rsidR="007666F8" w:rsidRPr="00E47D96">
        <w:rPr>
          <w:rFonts w:ascii="Times New Roman" w:eastAsia="Calibri" w:hAnsi="Times New Roman" w:cs="Times New Roman"/>
          <w:sz w:val="24"/>
          <w:szCs w:val="24"/>
        </w:rPr>
        <w:t xml:space="preserve"> </w:t>
      </w:r>
      <w:r w:rsidR="007666F8" w:rsidRPr="00E47D96" w:rsidDel="007666F8">
        <w:rPr>
          <w:rFonts w:ascii="Times New Roman" w:eastAsia="Calibri" w:hAnsi="Times New Roman" w:cs="Times New Roman"/>
          <w:sz w:val="24"/>
          <w:szCs w:val="24"/>
        </w:rPr>
        <w:t xml:space="preserve"> </w:t>
      </w:r>
      <w:r w:rsidR="00540BB6" w:rsidRPr="00E47D96">
        <w:rPr>
          <w:rFonts w:ascii="Times New Roman" w:eastAsia="Calibri" w:hAnsi="Times New Roman" w:cs="Times New Roman"/>
          <w:sz w:val="24"/>
          <w:szCs w:val="24"/>
        </w:rPr>
        <w:t xml:space="preserve">(Приложение </w:t>
      </w:r>
      <w:r w:rsidR="00384AB6" w:rsidRPr="00E47D96">
        <w:rPr>
          <w:rFonts w:ascii="Times New Roman" w:eastAsia="Calibri" w:hAnsi="Times New Roman" w:cs="Times New Roman"/>
          <w:sz w:val="24"/>
          <w:szCs w:val="24"/>
          <w:lang w:val="en-US"/>
        </w:rPr>
        <w:t>IIа</w:t>
      </w:r>
      <w:r w:rsidR="00540BB6" w:rsidRPr="00E47D96">
        <w:rPr>
          <w:rFonts w:ascii="Times New Roman" w:eastAsia="Calibri" w:hAnsi="Times New Roman" w:cs="Times New Roman"/>
          <w:sz w:val="24"/>
          <w:szCs w:val="24"/>
        </w:rPr>
        <w:t>)</w:t>
      </w:r>
      <w:r w:rsidR="00EC202B" w:rsidRPr="00E47D96">
        <w:rPr>
          <w:rFonts w:ascii="Times New Roman" w:eastAsia="Calibri" w:hAnsi="Times New Roman" w:cs="Times New Roman"/>
          <w:sz w:val="24"/>
          <w:szCs w:val="24"/>
        </w:rPr>
        <w:t>;</w:t>
      </w:r>
    </w:p>
    <w:p w14:paraId="2087B5D1" w14:textId="77777777" w:rsidR="002F3873" w:rsidRPr="00E47D96" w:rsidRDefault="0046248B" w:rsidP="00C858AC">
      <w:pPr>
        <w:pStyle w:val="ListParagraph"/>
        <w:numPr>
          <w:ilvl w:val="0"/>
          <w:numId w:val="1"/>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Образец на </w:t>
      </w:r>
      <w:r w:rsidR="00B05D6D" w:rsidRPr="00E47D96">
        <w:rPr>
          <w:rFonts w:ascii="Times New Roman" w:eastAsia="Calibri" w:hAnsi="Times New Roman" w:cs="Times New Roman"/>
          <w:sz w:val="24"/>
          <w:szCs w:val="24"/>
        </w:rPr>
        <w:t>Договор за партньорство (само за партньорства, които не представляват юридически лица</w:t>
      </w:r>
      <w:r w:rsidR="00417715" w:rsidRPr="00E47D96">
        <w:rPr>
          <w:rFonts w:ascii="Times New Roman" w:eastAsia="Calibri" w:hAnsi="Times New Roman" w:cs="Times New Roman"/>
          <w:sz w:val="24"/>
          <w:szCs w:val="24"/>
        </w:rPr>
        <w:t xml:space="preserve"> </w:t>
      </w:r>
      <w:r w:rsidR="00B05D6D" w:rsidRPr="00E47D96">
        <w:rPr>
          <w:rFonts w:ascii="Times New Roman" w:eastAsia="Calibri" w:hAnsi="Times New Roman" w:cs="Times New Roman"/>
          <w:sz w:val="24"/>
          <w:szCs w:val="24"/>
        </w:rPr>
        <w:t>(</w:t>
      </w:r>
      <w:r w:rsidR="00417715" w:rsidRPr="00E47D96">
        <w:rPr>
          <w:rFonts w:ascii="Times New Roman" w:eastAsia="Calibri" w:hAnsi="Times New Roman" w:cs="Times New Roman"/>
          <w:sz w:val="24"/>
          <w:szCs w:val="24"/>
        </w:rPr>
        <w:t>Приложение III</w:t>
      </w:r>
      <w:r w:rsidR="00B05D6D" w:rsidRPr="00E47D96">
        <w:rPr>
          <w:rFonts w:ascii="Times New Roman" w:eastAsia="Calibri" w:hAnsi="Times New Roman" w:cs="Times New Roman"/>
          <w:sz w:val="24"/>
          <w:szCs w:val="24"/>
        </w:rPr>
        <w:t>);</w:t>
      </w:r>
    </w:p>
    <w:p w14:paraId="1156D16B" w14:textId="77777777" w:rsidR="00273404" w:rsidRPr="00E47D96" w:rsidRDefault="002F3873" w:rsidP="00C858AC">
      <w:pPr>
        <w:pStyle w:val="ListParagraph"/>
        <w:numPr>
          <w:ilvl w:val="0"/>
          <w:numId w:val="1"/>
        </w:numPr>
        <w:pBdr>
          <w:top w:val="single" w:sz="4" w:space="1" w:color="auto"/>
          <w:left w:val="single" w:sz="4" w:space="4" w:color="auto"/>
          <w:bottom w:val="single" w:sz="4" w:space="1" w:color="auto"/>
          <w:right w:val="single" w:sz="4" w:space="4" w:color="auto"/>
        </w:pBdr>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Образец на Декларация относно съвместно осъществяваните дейности с асоци</w:t>
      </w:r>
      <w:r w:rsidR="000B4F64" w:rsidRPr="00E47D96">
        <w:rPr>
          <w:rFonts w:ascii="Times New Roman" w:eastAsia="Calibri" w:hAnsi="Times New Roman" w:cs="Times New Roman"/>
          <w:sz w:val="24"/>
          <w:szCs w:val="24"/>
        </w:rPr>
        <w:t>и</w:t>
      </w:r>
      <w:r w:rsidRPr="00E47D96">
        <w:rPr>
          <w:rFonts w:ascii="Times New Roman" w:eastAsia="Calibri" w:hAnsi="Times New Roman" w:cs="Times New Roman"/>
          <w:sz w:val="24"/>
          <w:szCs w:val="24"/>
        </w:rPr>
        <w:t>рани партньори (Приложение IIIа)</w:t>
      </w:r>
      <w:r w:rsidR="00273404" w:rsidRPr="00E47D96">
        <w:rPr>
          <w:rFonts w:ascii="Times New Roman" w:eastAsia="Calibri" w:hAnsi="Times New Roman" w:cs="Times New Roman"/>
          <w:sz w:val="24"/>
          <w:szCs w:val="24"/>
        </w:rPr>
        <w:t>;</w:t>
      </w:r>
    </w:p>
    <w:p w14:paraId="4AACBC14" w14:textId="77777777" w:rsidR="00ED1D4B" w:rsidRPr="00E47D96" w:rsidRDefault="00273404"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Образец на Декларация относно </w:t>
      </w:r>
      <w:r w:rsidR="000B4F64" w:rsidRPr="00E47D96">
        <w:rPr>
          <w:rFonts w:ascii="Times New Roman" w:eastAsia="Calibri" w:hAnsi="Times New Roman" w:cs="Times New Roman"/>
          <w:sz w:val="24"/>
          <w:szCs w:val="24"/>
        </w:rPr>
        <w:t>съответствие</w:t>
      </w:r>
      <w:r w:rsidRPr="00E47D96">
        <w:rPr>
          <w:rFonts w:ascii="Times New Roman" w:eastAsia="Calibri" w:hAnsi="Times New Roman" w:cs="Times New Roman"/>
          <w:sz w:val="24"/>
          <w:szCs w:val="24"/>
        </w:rPr>
        <w:t xml:space="preserve"> с изискванията на Рамката за държавна помощ за научни изследвания, развитие и иновации (Приложение IV</w:t>
      </w:r>
      <w:r w:rsidR="007F37B4" w:rsidRPr="00E47D96">
        <w:rPr>
          <w:rFonts w:ascii="Times New Roman" w:eastAsia="Calibri" w:hAnsi="Times New Roman" w:cs="Times New Roman"/>
          <w:sz w:val="24"/>
          <w:szCs w:val="24"/>
        </w:rPr>
        <w:t>);</w:t>
      </w:r>
    </w:p>
    <w:p w14:paraId="5FB82CAC" w14:textId="71DED810" w:rsidR="00ED1D4B" w:rsidRPr="00E47D96" w:rsidRDefault="003B2C98"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Образец на декларация</w:t>
      </w:r>
      <w:r w:rsidR="007F37B4" w:rsidRPr="00E47D96">
        <w:rPr>
          <w:rFonts w:ascii="Times New Roman" w:eastAsia="Calibri" w:hAnsi="Times New Roman" w:cs="Times New Roman"/>
          <w:sz w:val="24"/>
          <w:szCs w:val="24"/>
        </w:rPr>
        <w:t>, че кандидатът/партньорът не е предприятие в затрудн</w:t>
      </w:r>
      <w:r w:rsidR="000B4F64" w:rsidRPr="00E47D96">
        <w:rPr>
          <w:rFonts w:ascii="Times New Roman" w:eastAsia="Calibri" w:hAnsi="Times New Roman" w:cs="Times New Roman"/>
          <w:sz w:val="24"/>
          <w:szCs w:val="24"/>
        </w:rPr>
        <w:t>ен</w:t>
      </w:r>
      <w:r w:rsidR="007F37B4" w:rsidRPr="00E47D96">
        <w:rPr>
          <w:rFonts w:ascii="Times New Roman" w:eastAsia="Calibri" w:hAnsi="Times New Roman" w:cs="Times New Roman"/>
          <w:sz w:val="24"/>
          <w:szCs w:val="24"/>
        </w:rPr>
        <w:t>ие, не е обект на неизпълнено разпореждане за възстановяване вследствие на предходно решение на Европейската комисия и относно</w:t>
      </w:r>
      <w:r w:rsidRPr="00E47D96">
        <w:rPr>
          <w:rFonts w:ascii="Times New Roman" w:eastAsia="Calibri" w:hAnsi="Times New Roman" w:cs="Times New Roman"/>
          <w:sz w:val="24"/>
          <w:szCs w:val="24"/>
        </w:rPr>
        <w:t xml:space="preserve"> </w:t>
      </w:r>
      <w:r w:rsidR="00255C04" w:rsidRPr="00E47D96">
        <w:rPr>
          <w:rFonts w:ascii="Times New Roman" w:eastAsia="Calibri" w:hAnsi="Times New Roman" w:cs="Times New Roman"/>
          <w:sz w:val="24"/>
          <w:szCs w:val="24"/>
        </w:rPr>
        <w:t>липса</w:t>
      </w:r>
      <w:r w:rsidRPr="00E47D96">
        <w:rPr>
          <w:rFonts w:ascii="Times New Roman" w:eastAsia="Calibri" w:hAnsi="Times New Roman" w:cs="Times New Roman"/>
          <w:sz w:val="24"/>
          <w:szCs w:val="24"/>
        </w:rPr>
        <w:t xml:space="preserve"> на двойно финансиране</w:t>
      </w:r>
      <w:r w:rsidR="002A6D28" w:rsidRPr="00E47D96">
        <w:rPr>
          <w:rFonts w:ascii="Times New Roman" w:eastAsia="Calibri" w:hAnsi="Times New Roman" w:cs="Times New Roman"/>
          <w:sz w:val="24"/>
          <w:szCs w:val="24"/>
        </w:rPr>
        <w:t xml:space="preserve"> </w:t>
      </w:r>
      <w:r w:rsidR="00255C04" w:rsidRPr="00E47D96">
        <w:rPr>
          <w:rFonts w:ascii="Times New Roman" w:eastAsia="Calibri" w:hAnsi="Times New Roman" w:cs="Times New Roman"/>
          <w:sz w:val="24"/>
          <w:szCs w:val="24"/>
        </w:rPr>
        <w:t xml:space="preserve">по проекта </w:t>
      </w:r>
      <w:r w:rsidR="002A6D28" w:rsidRPr="00E47D96">
        <w:rPr>
          <w:rFonts w:ascii="Times New Roman" w:eastAsia="Calibri" w:hAnsi="Times New Roman" w:cs="Times New Roman"/>
          <w:sz w:val="24"/>
          <w:szCs w:val="24"/>
        </w:rPr>
        <w:t xml:space="preserve">(Приложение </w:t>
      </w:r>
      <w:r w:rsidR="002A6D28" w:rsidRPr="00E47D96">
        <w:rPr>
          <w:rFonts w:ascii="Times New Roman" w:eastAsia="Calibri" w:hAnsi="Times New Roman" w:cs="Times New Roman"/>
          <w:sz w:val="24"/>
          <w:szCs w:val="24"/>
          <w:lang w:val="en-US"/>
        </w:rPr>
        <w:t>V</w:t>
      </w:r>
      <w:r w:rsidR="002A6D28"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w:t>
      </w:r>
    </w:p>
    <w:p w14:paraId="3796A16B" w14:textId="77777777" w:rsidR="00A8698C" w:rsidRPr="00E47D96" w:rsidRDefault="00D27141"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hAnsi="Times New Roman" w:cs="Times New Roman"/>
          <w:sz w:val="24"/>
          <w:szCs w:val="24"/>
        </w:rPr>
        <w:t xml:space="preserve">Образец на </w:t>
      </w:r>
      <w:r w:rsidR="007779CE" w:rsidRPr="00E47D96">
        <w:rPr>
          <w:rFonts w:ascii="Times New Roman" w:hAnsi="Times New Roman" w:cs="Times New Roman"/>
          <w:sz w:val="24"/>
          <w:szCs w:val="24"/>
        </w:rPr>
        <w:t xml:space="preserve">декларация за съгласие на </w:t>
      </w:r>
      <w:r w:rsidR="005A2408" w:rsidRPr="00E47D96">
        <w:rPr>
          <w:rFonts w:ascii="Times New Roman" w:hAnsi="Times New Roman" w:cs="Times New Roman"/>
          <w:sz w:val="24"/>
          <w:szCs w:val="24"/>
        </w:rPr>
        <w:t>кандидата/партньор</w:t>
      </w:r>
      <w:r w:rsidR="007666F8" w:rsidRPr="00E47D96">
        <w:rPr>
          <w:rFonts w:ascii="Times New Roman" w:hAnsi="Times New Roman" w:cs="Times New Roman"/>
          <w:sz w:val="24"/>
          <w:szCs w:val="24"/>
        </w:rPr>
        <w:t>а</w:t>
      </w:r>
      <w:r w:rsidR="007779CE" w:rsidRPr="00E47D96">
        <w:rPr>
          <w:rFonts w:ascii="Times New Roman" w:hAnsi="Times New Roman" w:cs="Times New Roman"/>
          <w:sz w:val="24"/>
          <w:szCs w:val="24"/>
        </w:rPr>
        <w:t xml:space="preserve"> за ползване и разпространение на обобщените данни по проекта от УО и от НСИ</w:t>
      </w:r>
      <w:r w:rsidR="007779CE" w:rsidRPr="00E47D96" w:rsidDel="002C7F58">
        <w:rPr>
          <w:rFonts w:ascii="Times New Roman" w:hAnsi="Times New Roman" w:cs="Times New Roman"/>
          <w:sz w:val="24"/>
          <w:szCs w:val="24"/>
        </w:rPr>
        <w:t xml:space="preserve"> </w:t>
      </w:r>
      <w:r w:rsidRPr="00E47D96">
        <w:rPr>
          <w:rFonts w:ascii="Times New Roman" w:eastAsia="Calibri" w:hAnsi="Times New Roman" w:cs="Times New Roman"/>
          <w:sz w:val="24"/>
          <w:szCs w:val="24"/>
        </w:rPr>
        <w:t xml:space="preserve">(Приложение </w:t>
      </w:r>
      <w:r w:rsidR="007366BD" w:rsidRPr="00E47D96">
        <w:rPr>
          <w:rFonts w:ascii="Times New Roman" w:eastAsia="Calibri" w:hAnsi="Times New Roman" w:cs="Times New Roman"/>
          <w:sz w:val="24"/>
          <w:szCs w:val="24"/>
          <w:lang w:val="en-US"/>
        </w:rPr>
        <w:t>VI</w:t>
      </w:r>
      <w:r w:rsidRPr="00E47D96">
        <w:rPr>
          <w:rFonts w:ascii="Times New Roman" w:eastAsia="Calibri" w:hAnsi="Times New Roman" w:cs="Times New Roman"/>
          <w:sz w:val="24"/>
          <w:szCs w:val="24"/>
        </w:rPr>
        <w:t>);</w:t>
      </w:r>
    </w:p>
    <w:p w14:paraId="34020D77" w14:textId="77777777" w:rsidR="00383108" w:rsidRDefault="0062369F"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Критерии и методология за оценка на проектни предложения</w:t>
      </w:r>
      <w:r w:rsidRPr="00E47D96" w:rsidDel="0062369F">
        <w:rPr>
          <w:rFonts w:ascii="Times New Roman" w:eastAsia="Calibri" w:hAnsi="Times New Roman" w:cs="Times New Roman"/>
          <w:sz w:val="24"/>
          <w:szCs w:val="24"/>
        </w:rPr>
        <w:t xml:space="preserve"> </w:t>
      </w:r>
      <w:r w:rsidR="0009627F" w:rsidRPr="00E47D96">
        <w:rPr>
          <w:rFonts w:ascii="Times New Roman" w:eastAsia="Calibri" w:hAnsi="Times New Roman" w:cs="Times New Roman"/>
          <w:sz w:val="24"/>
          <w:szCs w:val="24"/>
        </w:rPr>
        <w:t xml:space="preserve">(Приложение </w:t>
      </w:r>
      <w:r w:rsidR="0009627F" w:rsidRPr="00E47D96">
        <w:rPr>
          <w:rFonts w:ascii="Times New Roman" w:eastAsia="Calibri" w:hAnsi="Times New Roman" w:cs="Times New Roman"/>
          <w:sz w:val="24"/>
          <w:szCs w:val="24"/>
          <w:lang w:val="en-US"/>
        </w:rPr>
        <w:t>VII</w:t>
      </w:r>
      <w:r w:rsidR="0009627F" w:rsidRPr="00E47D96">
        <w:rPr>
          <w:rFonts w:ascii="Times New Roman" w:eastAsia="Calibri" w:hAnsi="Times New Roman" w:cs="Times New Roman"/>
          <w:sz w:val="24"/>
          <w:szCs w:val="24"/>
        </w:rPr>
        <w:t>);</w:t>
      </w:r>
    </w:p>
    <w:p w14:paraId="28BB6508" w14:textId="4DCB56D6" w:rsidR="004D3E4A" w:rsidRPr="00E47D96" w:rsidRDefault="00F73EBC"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Образец на</w:t>
      </w:r>
      <w:r w:rsidRPr="00E47D96">
        <w:t xml:space="preserve"> </w:t>
      </w:r>
      <w:r w:rsidRPr="00E47D96">
        <w:rPr>
          <w:rFonts w:ascii="Times New Roman" w:eastAsia="Calibri" w:hAnsi="Times New Roman" w:cs="Times New Roman"/>
          <w:sz w:val="24"/>
          <w:szCs w:val="24"/>
        </w:rPr>
        <w:t>План за финансиране (Приложение VIII);</w:t>
      </w:r>
    </w:p>
    <w:p w14:paraId="381FB19C" w14:textId="77777777" w:rsidR="004562F8" w:rsidRPr="00E47D96" w:rsidRDefault="00450F68"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Образец на статистическа справка за отчитане на  индикатори (Приложение </w:t>
      </w:r>
      <w:r w:rsidR="004D3E4A" w:rsidRPr="00E47D96">
        <w:rPr>
          <w:rFonts w:ascii="Times New Roman" w:eastAsia="Calibri" w:hAnsi="Times New Roman" w:cs="Times New Roman"/>
          <w:sz w:val="24"/>
          <w:szCs w:val="24"/>
          <w:lang w:val="en-US"/>
        </w:rPr>
        <w:t>IX</w:t>
      </w:r>
      <w:r w:rsidRPr="00E47D96">
        <w:rPr>
          <w:rFonts w:ascii="Times New Roman" w:eastAsia="Calibri" w:hAnsi="Times New Roman" w:cs="Times New Roman"/>
          <w:sz w:val="24"/>
          <w:szCs w:val="24"/>
          <w:lang w:val="en-US"/>
        </w:rPr>
        <w:t>)</w:t>
      </w:r>
    </w:p>
    <w:p w14:paraId="32ED6F03" w14:textId="77777777" w:rsidR="008F46B3" w:rsidRPr="00E47D96" w:rsidRDefault="00CC18C0"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Метаданни за индикатор за резултат</w:t>
      </w:r>
      <w:r w:rsidR="008C588B" w:rsidRPr="00E47D96">
        <w:rPr>
          <w:rFonts w:ascii="Times New Roman" w:eastAsia="Calibri" w:hAnsi="Times New Roman" w:cs="Times New Roman"/>
          <w:sz w:val="24"/>
          <w:szCs w:val="24"/>
        </w:rPr>
        <w:t xml:space="preserve"> „</w:t>
      </w:r>
      <w:r w:rsidR="00D25E24" w:rsidRPr="00E47D96">
        <w:rPr>
          <w:rFonts w:ascii="Times New Roman" w:eastAsia="Calibri" w:hAnsi="Times New Roman" w:cs="Times New Roman"/>
          <w:sz w:val="24"/>
          <w:szCs w:val="24"/>
        </w:rPr>
        <w:t>Публични разходи за научноизследователска и развойна дейност (GOVERD плюс HERD), финансирани от предприятията, като % от БВП</w:t>
      </w:r>
      <w:r w:rsidR="007F4043" w:rsidRPr="00E47D96">
        <w:rPr>
          <w:rFonts w:ascii="Times New Roman" w:eastAsia="Calibri" w:hAnsi="Times New Roman" w:cs="Times New Roman"/>
          <w:sz w:val="24"/>
          <w:szCs w:val="24"/>
        </w:rPr>
        <w:t xml:space="preserve"> (Приложение </w:t>
      </w:r>
      <w:r w:rsidR="00871637" w:rsidRPr="00E47D96">
        <w:rPr>
          <w:rFonts w:ascii="Times New Roman" w:eastAsia="Calibri" w:hAnsi="Times New Roman" w:cs="Times New Roman"/>
          <w:sz w:val="24"/>
          <w:szCs w:val="24"/>
          <w:lang w:val="en-US"/>
        </w:rPr>
        <w:t>X</w:t>
      </w:r>
      <w:r w:rsidR="007F4043" w:rsidRPr="00E47D96">
        <w:rPr>
          <w:rFonts w:ascii="Times New Roman" w:eastAsia="Calibri" w:hAnsi="Times New Roman" w:cs="Times New Roman"/>
          <w:sz w:val="24"/>
          <w:szCs w:val="24"/>
          <w:lang w:val="en-US"/>
        </w:rPr>
        <w:t>)</w:t>
      </w:r>
      <w:r w:rsidRPr="00E47D96">
        <w:rPr>
          <w:rFonts w:ascii="Times New Roman" w:eastAsia="Calibri" w:hAnsi="Times New Roman" w:cs="Times New Roman"/>
          <w:sz w:val="24"/>
          <w:szCs w:val="24"/>
          <w:lang w:val="en-US"/>
        </w:rPr>
        <w:t>;</w:t>
      </w:r>
    </w:p>
    <w:p w14:paraId="59C8888D" w14:textId="77777777" w:rsidR="00ED1D4B" w:rsidRPr="00E47D96" w:rsidRDefault="001C5C36"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Указания за условията и реда за подаване на проектни предложения и тяхната оценка по електронен път чрез Информационната система за управление и наблюдение 2020</w:t>
      </w:r>
      <w:r w:rsidR="00594E1D" w:rsidRPr="00E47D96">
        <w:rPr>
          <w:rFonts w:ascii="Times New Roman" w:eastAsia="Calibri" w:hAnsi="Times New Roman" w:cs="Times New Roman"/>
          <w:sz w:val="24"/>
          <w:szCs w:val="24"/>
        </w:rPr>
        <w:t xml:space="preserve"> (ИСУН</w:t>
      </w:r>
      <w:r w:rsidRPr="00E47D96">
        <w:rPr>
          <w:rFonts w:ascii="Times New Roman" w:eastAsia="Calibri" w:hAnsi="Times New Roman" w:cs="Times New Roman"/>
          <w:sz w:val="24"/>
          <w:szCs w:val="24"/>
        </w:rPr>
        <w:t xml:space="preserve"> 2020</w:t>
      </w:r>
      <w:r w:rsidR="00594E1D" w:rsidRPr="00E47D96">
        <w:rPr>
          <w:rFonts w:ascii="Times New Roman" w:eastAsia="Calibri" w:hAnsi="Times New Roman" w:cs="Times New Roman"/>
          <w:sz w:val="24"/>
          <w:szCs w:val="24"/>
        </w:rPr>
        <w:t>)</w:t>
      </w:r>
      <w:r w:rsidRPr="00E47D96">
        <w:rPr>
          <w:rFonts w:ascii="Times New Roman" w:eastAsia="Calibri" w:hAnsi="Times New Roman" w:cs="Times New Roman"/>
          <w:sz w:val="24"/>
          <w:szCs w:val="24"/>
        </w:rPr>
        <w:t>, утвърдени от заместник министър-председателя по европейските фонд</w:t>
      </w:r>
      <w:r w:rsidR="00D27141" w:rsidRPr="00E47D96">
        <w:rPr>
          <w:rFonts w:ascii="Times New Roman" w:eastAsia="Calibri" w:hAnsi="Times New Roman" w:cs="Times New Roman"/>
          <w:sz w:val="24"/>
          <w:szCs w:val="24"/>
        </w:rPr>
        <w:t>ове и икономическата политика (</w:t>
      </w:r>
      <w:r w:rsidRPr="00E47D96">
        <w:rPr>
          <w:rFonts w:ascii="Times New Roman" w:eastAsia="Calibri" w:hAnsi="Times New Roman" w:cs="Times New Roman"/>
          <w:sz w:val="24"/>
          <w:szCs w:val="24"/>
        </w:rPr>
        <w:t xml:space="preserve">Приложение </w:t>
      </w:r>
      <w:r w:rsidR="007F4043" w:rsidRPr="00E47D96">
        <w:rPr>
          <w:rFonts w:ascii="Times New Roman" w:eastAsia="Calibri" w:hAnsi="Times New Roman" w:cs="Times New Roman"/>
          <w:sz w:val="24"/>
          <w:szCs w:val="24"/>
          <w:lang w:val="en-US"/>
        </w:rPr>
        <w:t>X</w:t>
      </w:r>
      <w:r w:rsidR="00F1266D" w:rsidRPr="00E47D96">
        <w:rPr>
          <w:rFonts w:ascii="Times New Roman" w:eastAsia="Calibri" w:hAnsi="Times New Roman" w:cs="Times New Roman"/>
          <w:sz w:val="24"/>
          <w:szCs w:val="24"/>
          <w:lang w:val="en-US"/>
        </w:rPr>
        <w:t>I</w:t>
      </w:r>
      <w:r w:rsidR="00D27141" w:rsidRPr="00E47D96">
        <w:rPr>
          <w:rFonts w:ascii="Times New Roman" w:eastAsia="Calibri" w:hAnsi="Times New Roman" w:cs="Times New Roman"/>
          <w:iCs/>
          <w:sz w:val="24"/>
          <w:szCs w:val="24"/>
        </w:rPr>
        <w:t>)</w:t>
      </w:r>
      <w:r w:rsidR="00F1266D" w:rsidRPr="00E47D96">
        <w:rPr>
          <w:rFonts w:ascii="Times New Roman" w:eastAsia="Calibri" w:hAnsi="Times New Roman" w:cs="Times New Roman"/>
          <w:iCs/>
          <w:sz w:val="24"/>
          <w:szCs w:val="24"/>
        </w:rPr>
        <w:t>;</w:t>
      </w:r>
    </w:p>
    <w:p w14:paraId="7D2B677B" w14:textId="77777777" w:rsidR="008F46B3" w:rsidRPr="00E47D96" w:rsidRDefault="001C5C36"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Ръководство за потребителя за модул „Е-кандидатстване“ (Приложение </w:t>
      </w:r>
      <w:r w:rsidR="00C815CC" w:rsidRPr="00E47D96">
        <w:rPr>
          <w:rFonts w:ascii="Times New Roman" w:eastAsia="Calibri" w:hAnsi="Times New Roman" w:cs="Times New Roman"/>
          <w:sz w:val="24"/>
          <w:szCs w:val="24"/>
          <w:lang w:val="en-US"/>
        </w:rPr>
        <w:t>X</w:t>
      </w:r>
      <w:r w:rsidR="00F1266D" w:rsidRPr="00E47D96">
        <w:rPr>
          <w:rFonts w:ascii="Times New Roman" w:eastAsia="Calibri" w:hAnsi="Times New Roman" w:cs="Times New Roman"/>
          <w:sz w:val="24"/>
          <w:szCs w:val="24"/>
          <w:lang w:val="en-US"/>
        </w:rPr>
        <w:t>I</w:t>
      </w:r>
      <w:r w:rsidR="00871637" w:rsidRPr="00E47D96">
        <w:rPr>
          <w:rFonts w:ascii="Times New Roman" w:eastAsia="Calibri" w:hAnsi="Times New Roman" w:cs="Times New Roman"/>
          <w:sz w:val="24"/>
          <w:szCs w:val="24"/>
          <w:lang w:val="en-US"/>
        </w:rPr>
        <w:t>I</w:t>
      </w:r>
      <w:r w:rsidRPr="00E47D96">
        <w:rPr>
          <w:rFonts w:ascii="Times New Roman" w:eastAsia="Calibri" w:hAnsi="Times New Roman" w:cs="Times New Roman"/>
          <w:sz w:val="24"/>
          <w:szCs w:val="24"/>
        </w:rPr>
        <w:t>)</w:t>
      </w:r>
      <w:r w:rsidRPr="00E47D96">
        <w:rPr>
          <w:rFonts w:ascii="Times New Roman" w:eastAsia="Calibri" w:hAnsi="Times New Roman" w:cs="Times New Roman"/>
          <w:bCs/>
          <w:sz w:val="24"/>
          <w:szCs w:val="24"/>
        </w:rPr>
        <w:t>;</w:t>
      </w:r>
    </w:p>
    <w:p w14:paraId="052DC6DC" w14:textId="77777777" w:rsidR="00875105" w:rsidRPr="00E47D96" w:rsidRDefault="001D1806"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hAnsi="Times New Roman" w:cs="Times New Roman"/>
          <w:sz w:val="24"/>
          <w:szCs w:val="24"/>
        </w:rPr>
        <w:t>Указания</w:t>
      </w:r>
      <w:r w:rsidR="004950C1" w:rsidRPr="00E47D96">
        <w:rPr>
          <w:rFonts w:ascii="Times New Roman" w:hAnsi="Times New Roman" w:cs="Times New Roman"/>
          <w:sz w:val="24"/>
          <w:szCs w:val="24"/>
        </w:rPr>
        <w:t xml:space="preserve"> (специфични за процедурата)</w:t>
      </w:r>
      <w:r w:rsidRPr="00E47D96">
        <w:rPr>
          <w:rFonts w:ascii="Times New Roman" w:hAnsi="Times New Roman" w:cs="Times New Roman"/>
          <w:sz w:val="24"/>
          <w:szCs w:val="24"/>
        </w:rPr>
        <w:t xml:space="preserve"> на УО за попълване на електронен </w:t>
      </w:r>
      <w:r w:rsidR="007666F8" w:rsidRPr="00E47D96">
        <w:rPr>
          <w:rFonts w:ascii="Times New Roman" w:hAnsi="Times New Roman" w:cs="Times New Roman"/>
          <w:sz w:val="24"/>
          <w:szCs w:val="24"/>
        </w:rPr>
        <w:t>ф</w:t>
      </w:r>
      <w:r w:rsidRPr="00E47D96">
        <w:rPr>
          <w:rFonts w:ascii="Times New Roman" w:hAnsi="Times New Roman" w:cs="Times New Roman"/>
          <w:sz w:val="24"/>
          <w:szCs w:val="24"/>
        </w:rPr>
        <w:t xml:space="preserve">ормуляр за кандидатстване </w:t>
      </w:r>
      <w:r w:rsidRPr="00E47D96">
        <w:rPr>
          <w:rFonts w:ascii="Times New Roman" w:eastAsia="Calibri" w:hAnsi="Times New Roman" w:cs="Times New Roman"/>
          <w:sz w:val="24"/>
          <w:szCs w:val="24"/>
        </w:rPr>
        <w:t xml:space="preserve">(Приложение </w:t>
      </w:r>
      <w:r w:rsidR="00A925DE" w:rsidRPr="00E47D96">
        <w:rPr>
          <w:rFonts w:ascii="Times New Roman" w:eastAsia="Calibri" w:hAnsi="Times New Roman" w:cs="Times New Roman"/>
          <w:sz w:val="24"/>
          <w:szCs w:val="24"/>
          <w:lang w:val="en-US"/>
        </w:rPr>
        <w:t>X</w:t>
      </w:r>
      <w:r w:rsidR="007F4043" w:rsidRPr="00E47D96">
        <w:rPr>
          <w:rFonts w:ascii="Times New Roman" w:eastAsia="Calibri" w:hAnsi="Times New Roman" w:cs="Times New Roman"/>
          <w:sz w:val="24"/>
          <w:szCs w:val="24"/>
          <w:lang w:val="en-US"/>
        </w:rPr>
        <w:t>I</w:t>
      </w:r>
      <w:r w:rsidR="00F1266D" w:rsidRPr="00E47D96">
        <w:rPr>
          <w:rFonts w:ascii="Times New Roman" w:eastAsia="Calibri" w:hAnsi="Times New Roman" w:cs="Times New Roman"/>
          <w:sz w:val="24"/>
          <w:szCs w:val="24"/>
          <w:lang w:val="en-US"/>
        </w:rPr>
        <w:t>I</w:t>
      </w:r>
      <w:r w:rsidR="00871637" w:rsidRPr="00E47D96">
        <w:rPr>
          <w:rFonts w:ascii="Times New Roman" w:eastAsia="Calibri" w:hAnsi="Times New Roman" w:cs="Times New Roman"/>
          <w:sz w:val="24"/>
          <w:szCs w:val="24"/>
          <w:lang w:val="en-US"/>
        </w:rPr>
        <w:t>I</w:t>
      </w:r>
      <w:r w:rsidRPr="00E47D96">
        <w:rPr>
          <w:rFonts w:ascii="Times New Roman" w:eastAsia="Calibri" w:hAnsi="Times New Roman" w:cs="Times New Roman"/>
          <w:sz w:val="24"/>
          <w:szCs w:val="24"/>
        </w:rPr>
        <w:t>);</w:t>
      </w:r>
    </w:p>
    <w:p w14:paraId="48328C0F" w14:textId="77777777" w:rsidR="00247483" w:rsidRPr="00E47D96" w:rsidRDefault="00E738DC"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Стандартна таблица на разходите за единица продукт за дейности, изпълнявани със собствен човешки ресурс от бенефициентите по проекти, финансирани със средства от ЕСИФ и Методология, обосноваваща изведените в таблицата размери на разходите и Стандартна таблица на разходите за единица продукт за дейности по организация и управление на проекти, </w:t>
      </w:r>
      <w:r w:rsidRPr="00E47D96">
        <w:rPr>
          <w:rFonts w:ascii="Times New Roman" w:eastAsia="Calibri" w:hAnsi="Times New Roman" w:cs="Times New Roman"/>
          <w:sz w:val="24"/>
          <w:szCs w:val="24"/>
        </w:rPr>
        <w:lastRenderedPageBreak/>
        <w:t>финансирани със средства от ЕСИФ и Методология, обосноваваща изведените в таблицата размери на  разходите</w:t>
      </w:r>
      <w:r w:rsidR="00875105" w:rsidRPr="00E47D96">
        <w:rPr>
          <w:rFonts w:ascii="Times New Roman" w:eastAsia="Calibri" w:hAnsi="Times New Roman" w:cs="Times New Roman"/>
          <w:sz w:val="24"/>
          <w:szCs w:val="24"/>
        </w:rPr>
        <w:t xml:space="preserve"> (Приложение XIV);</w:t>
      </w:r>
    </w:p>
    <w:p w14:paraId="563406BF" w14:textId="77777777" w:rsidR="00DC494F" w:rsidRPr="00E47D96" w:rsidRDefault="0000555A"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Иновационна стратегия за интелигентна специализация на Република България 2014-2020 г. и Приложение 1 към нея, приета с Решение на МС №857 от 03.11.2015 г. </w:t>
      </w:r>
      <w:r w:rsidR="00247483" w:rsidRPr="00E47D96">
        <w:rPr>
          <w:rFonts w:ascii="Times New Roman" w:eastAsia="Calibri" w:hAnsi="Times New Roman" w:cs="Times New Roman"/>
          <w:sz w:val="24"/>
          <w:szCs w:val="24"/>
        </w:rPr>
        <w:t>(Приложение XV);</w:t>
      </w:r>
    </w:p>
    <w:p w14:paraId="24F3AB6C" w14:textId="77777777" w:rsidR="004562F8" w:rsidRPr="00E47D96" w:rsidRDefault="00DC494F"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Насоки на Европейската комисия за изготвяне на Анализ разходи-ползи на инвестиционни проекти (Приложение XVI);</w:t>
      </w:r>
    </w:p>
    <w:p w14:paraId="33042680" w14:textId="77777777" w:rsidR="00277B82" w:rsidRPr="00E47D96" w:rsidRDefault="00277B82"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Образец на Декларация за нередности (Приложение XVII);</w:t>
      </w:r>
    </w:p>
    <w:p w14:paraId="4145D54A" w14:textId="77777777" w:rsidR="00ED1D4B" w:rsidRPr="00E47D96" w:rsidRDefault="008E02FE"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iCs/>
          <w:sz w:val="24"/>
          <w:szCs w:val="24"/>
        </w:rPr>
        <w:t>Образец на административен договор (Приложение XVI</w:t>
      </w:r>
      <w:r w:rsidR="000068B1" w:rsidRPr="00E47D96">
        <w:rPr>
          <w:rFonts w:ascii="Times New Roman" w:eastAsia="Calibri" w:hAnsi="Times New Roman" w:cs="Times New Roman"/>
          <w:iCs/>
          <w:sz w:val="24"/>
          <w:szCs w:val="24"/>
          <w:lang w:val="en-US"/>
        </w:rPr>
        <w:t>I</w:t>
      </w:r>
      <w:r w:rsidRPr="00E47D96">
        <w:rPr>
          <w:rFonts w:ascii="Times New Roman" w:eastAsia="Calibri" w:hAnsi="Times New Roman" w:cs="Times New Roman"/>
          <w:iCs/>
          <w:sz w:val="24"/>
          <w:szCs w:val="24"/>
          <w:lang w:val="en-US"/>
        </w:rPr>
        <w:t>I</w:t>
      </w:r>
      <w:r w:rsidRPr="00E47D96">
        <w:rPr>
          <w:rFonts w:ascii="Times New Roman" w:eastAsia="Calibri" w:hAnsi="Times New Roman" w:cs="Times New Roman"/>
          <w:iCs/>
          <w:sz w:val="24"/>
          <w:szCs w:val="24"/>
        </w:rPr>
        <w:t>);</w:t>
      </w:r>
    </w:p>
    <w:p w14:paraId="2F145B17" w14:textId="77777777" w:rsidR="008E02FE" w:rsidRPr="00E47D96" w:rsidRDefault="008E02FE"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hAnsi="Times New Roman" w:cs="Times New Roman"/>
          <w:sz w:val="24"/>
          <w:szCs w:val="24"/>
        </w:rPr>
        <w:t xml:space="preserve">Общи условия </w:t>
      </w:r>
      <w:r w:rsidRPr="00E47D96">
        <w:rPr>
          <w:rFonts w:ascii="Times New Roman" w:eastAsia="Calibri" w:hAnsi="Times New Roman" w:cs="Times New Roman"/>
          <w:iCs/>
          <w:sz w:val="24"/>
          <w:szCs w:val="24"/>
        </w:rPr>
        <w:t>към административния договор</w:t>
      </w:r>
      <w:r w:rsidR="000B4F64" w:rsidRPr="00E47D96">
        <w:rPr>
          <w:rFonts w:ascii="Times New Roman" w:eastAsia="Calibri" w:hAnsi="Times New Roman" w:cs="Times New Roman"/>
          <w:iCs/>
          <w:sz w:val="24"/>
          <w:szCs w:val="24"/>
        </w:rPr>
        <w:t xml:space="preserve"> </w:t>
      </w:r>
      <w:r w:rsidRPr="00E47D96">
        <w:rPr>
          <w:rFonts w:ascii="Times New Roman" w:eastAsia="Calibri" w:hAnsi="Times New Roman" w:cs="Times New Roman"/>
          <w:iCs/>
          <w:sz w:val="24"/>
          <w:szCs w:val="24"/>
        </w:rPr>
        <w:t xml:space="preserve">по приоритетна ос 1 от </w:t>
      </w:r>
      <w:r w:rsidRPr="00E47D96">
        <w:rPr>
          <w:rFonts w:ascii="Times New Roman" w:hAnsi="Times New Roman" w:cs="Times New Roman"/>
          <w:sz w:val="24"/>
          <w:szCs w:val="24"/>
        </w:rPr>
        <w:t>оперативна програма „</w:t>
      </w:r>
      <w:r w:rsidRPr="00E47D96">
        <w:rPr>
          <w:rFonts w:ascii="Times New Roman" w:eastAsia="Calibri" w:hAnsi="Times New Roman" w:cs="Times New Roman"/>
          <w:iCs/>
          <w:sz w:val="24"/>
          <w:szCs w:val="24"/>
        </w:rPr>
        <w:t>Наука и образование за интелигентен растеж“ 2014-2020 (Приложение X</w:t>
      </w:r>
      <w:r w:rsidR="000068B1" w:rsidRPr="00E47D96">
        <w:rPr>
          <w:rFonts w:ascii="Times New Roman" w:eastAsia="Calibri" w:hAnsi="Times New Roman" w:cs="Times New Roman"/>
          <w:iCs/>
          <w:sz w:val="24"/>
          <w:szCs w:val="24"/>
          <w:lang w:val="en-US"/>
        </w:rPr>
        <w:t>IX</w:t>
      </w:r>
      <w:r w:rsidRPr="00E47D96">
        <w:rPr>
          <w:rFonts w:ascii="Times New Roman" w:eastAsia="Calibri" w:hAnsi="Times New Roman" w:cs="Times New Roman"/>
          <w:iCs/>
          <w:sz w:val="24"/>
          <w:szCs w:val="24"/>
        </w:rPr>
        <w:t>);</w:t>
      </w:r>
    </w:p>
    <w:p w14:paraId="3AF747B7" w14:textId="77777777" w:rsidR="0010175A" w:rsidRPr="00E47D96" w:rsidRDefault="00CB494F"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Единен наръчник на бенефициента за прилагане на правилата за информация и комуникация 2014-2020 г. (Приложение </w:t>
      </w:r>
      <w:r w:rsidR="00165681" w:rsidRPr="00E47D96">
        <w:rPr>
          <w:rFonts w:ascii="Times New Roman" w:eastAsia="Calibri" w:hAnsi="Times New Roman" w:cs="Times New Roman"/>
          <w:sz w:val="24"/>
          <w:szCs w:val="24"/>
          <w:lang w:val="en-US"/>
        </w:rPr>
        <w:t>X</w:t>
      </w:r>
      <w:r w:rsidR="008E02FE" w:rsidRPr="00E47D96">
        <w:rPr>
          <w:rFonts w:ascii="Times New Roman" w:eastAsia="Calibri" w:hAnsi="Times New Roman" w:cs="Times New Roman"/>
          <w:sz w:val="24"/>
          <w:szCs w:val="24"/>
          <w:lang w:val="en-US"/>
        </w:rPr>
        <w:t>X</w:t>
      </w:r>
      <w:r w:rsidRPr="00E47D96">
        <w:rPr>
          <w:rFonts w:ascii="Times New Roman" w:eastAsia="Calibri" w:hAnsi="Times New Roman" w:cs="Times New Roman"/>
          <w:sz w:val="24"/>
          <w:szCs w:val="24"/>
        </w:rPr>
        <w:t>)</w:t>
      </w:r>
      <w:r w:rsidRPr="00E47D96">
        <w:rPr>
          <w:rFonts w:ascii="Times New Roman" w:eastAsia="Calibri" w:hAnsi="Times New Roman" w:cs="Times New Roman"/>
          <w:bCs/>
          <w:sz w:val="24"/>
          <w:szCs w:val="24"/>
        </w:rPr>
        <w:t>;</w:t>
      </w:r>
    </w:p>
    <w:p w14:paraId="3B870076" w14:textId="77777777" w:rsidR="00AE1C94" w:rsidRPr="00E47D96" w:rsidRDefault="00AE1C94"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450" w:hanging="450"/>
        <w:jc w:val="both"/>
        <w:rPr>
          <w:rFonts w:ascii="Times New Roman" w:eastAsia="Calibri" w:hAnsi="Times New Roman" w:cs="Times New Roman"/>
          <w:sz w:val="24"/>
          <w:szCs w:val="24"/>
        </w:rPr>
      </w:pPr>
      <w:r w:rsidRPr="00E47D96">
        <w:rPr>
          <w:rFonts w:ascii="Times New Roman" w:eastAsia="Calibri" w:hAnsi="Times New Roman" w:cs="Times New Roman"/>
          <w:sz w:val="24"/>
          <w:szCs w:val="24"/>
        </w:rPr>
        <w:t xml:space="preserve">Указанията за прилагане на принципа на екологична устойчивост в контекста на ОП НОИР (Приложение </w:t>
      </w:r>
      <w:r w:rsidR="00871637" w:rsidRPr="00E47D96">
        <w:rPr>
          <w:rFonts w:ascii="Times New Roman" w:eastAsia="Calibri" w:hAnsi="Times New Roman" w:cs="Times New Roman"/>
          <w:sz w:val="24"/>
          <w:szCs w:val="24"/>
          <w:lang w:val="en-US"/>
        </w:rPr>
        <w:t>X</w:t>
      </w:r>
      <w:r w:rsidR="00472352" w:rsidRPr="00E47D96">
        <w:rPr>
          <w:rFonts w:ascii="Times New Roman" w:eastAsia="Calibri" w:hAnsi="Times New Roman" w:cs="Times New Roman"/>
          <w:sz w:val="24"/>
          <w:szCs w:val="24"/>
          <w:lang w:val="en-US"/>
        </w:rPr>
        <w:t>X</w:t>
      </w:r>
      <w:r w:rsidR="00102775" w:rsidRPr="00E47D96">
        <w:rPr>
          <w:rFonts w:ascii="Times New Roman" w:eastAsia="Calibri" w:hAnsi="Times New Roman" w:cs="Times New Roman"/>
          <w:sz w:val="24"/>
          <w:szCs w:val="24"/>
          <w:lang w:val="en-US"/>
        </w:rPr>
        <w:t>I</w:t>
      </w:r>
      <w:r w:rsidRPr="00E47D96">
        <w:rPr>
          <w:rFonts w:ascii="Times New Roman" w:eastAsia="Calibri" w:hAnsi="Times New Roman" w:cs="Times New Roman"/>
          <w:sz w:val="24"/>
          <w:szCs w:val="24"/>
        </w:rPr>
        <w:t>);</w:t>
      </w:r>
    </w:p>
    <w:p w14:paraId="4529858F" w14:textId="77777777" w:rsidR="00ED1D4B" w:rsidRPr="00E47D96" w:rsidRDefault="00ED21DA"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360"/>
        <w:jc w:val="both"/>
        <w:rPr>
          <w:rFonts w:ascii="Times New Roman" w:eastAsia="Calibri" w:hAnsi="Times New Roman" w:cs="Times New Roman"/>
          <w:caps/>
          <w:sz w:val="24"/>
          <w:szCs w:val="24"/>
        </w:rPr>
      </w:pPr>
      <w:r w:rsidRPr="00E47D96">
        <w:rPr>
          <w:rFonts w:ascii="Times New Roman" w:eastAsia="Calibri" w:hAnsi="Times New Roman" w:cs="Times New Roman"/>
          <w:sz w:val="24"/>
          <w:szCs w:val="24"/>
        </w:rPr>
        <w:t xml:space="preserve">ДНФ № 1/01.07.2014 г. относно условията и реда на изплащане на финансовата помощ със средства от </w:t>
      </w:r>
      <w:r w:rsidR="00E01714" w:rsidRPr="00E47D96">
        <w:rPr>
          <w:rFonts w:ascii="Times New Roman" w:eastAsia="Calibri" w:hAnsi="Times New Roman" w:cs="Times New Roman"/>
          <w:sz w:val="24"/>
          <w:szCs w:val="24"/>
        </w:rPr>
        <w:t>Е</w:t>
      </w:r>
      <w:r w:rsidRPr="00E47D96">
        <w:rPr>
          <w:rFonts w:ascii="Times New Roman" w:eastAsia="Calibri" w:hAnsi="Times New Roman" w:cs="Times New Roman"/>
          <w:sz w:val="24"/>
          <w:szCs w:val="24"/>
        </w:rPr>
        <w:t xml:space="preserve">вропейския фонд за регионално развитие, </w:t>
      </w:r>
      <w:r w:rsidR="00E01714" w:rsidRPr="00E47D96">
        <w:rPr>
          <w:rFonts w:ascii="Times New Roman" w:eastAsia="Calibri" w:hAnsi="Times New Roman" w:cs="Times New Roman"/>
          <w:sz w:val="24"/>
          <w:szCs w:val="24"/>
        </w:rPr>
        <w:t>Е</w:t>
      </w:r>
      <w:r w:rsidRPr="00E47D96">
        <w:rPr>
          <w:rFonts w:ascii="Times New Roman" w:eastAsia="Calibri" w:hAnsi="Times New Roman" w:cs="Times New Roman"/>
          <w:sz w:val="24"/>
          <w:szCs w:val="24"/>
        </w:rPr>
        <w:t xml:space="preserve">вропейския социален фонд, </w:t>
      </w:r>
      <w:r w:rsidR="00E01714" w:rsidRPr="00E47D96">
        <w:rPr>
          <w:rFonts w:ascii="Times New Roman" w:eastAsia="Calibri" w:hAnsi="Times New Roman" w:cs="Times New Roman"/>
          <w:sz w:val="24"/>
          <w:szCs w:val="24"/>
        </w:rPr>
        <w:t>К</w:t>
      </w:r>
      <w:r w:rsidRPr="00E47D96">
        <w:rPr>
          <w:rFonts w:ascii="Times New Roman" w:eastAsia="Calibri" w:hAnsi="Times New Roman" w:cs="Times New Roman"/>
          <w:sz w:val="24"/>
          <w:szCs w:val="24"/>
        </w:rPr>
        <w:t xml:space="preserve">охезионния фонд, инициативата за младежка заетост, фонда за европейско подпомагане на най-нуждаещите се лица на Европейския съюз и кореспондиращото национално съфинансиране за финансова рамка 2014 - 2020 г. – (Приложение </w:t>
      </w:r>
      <w:r w:rsidR="00E64B6D" w:rsidRPr="00E47D96">
        <w:rPr>
          <w:rFonts w:ascii="Times New Roman" w:eastAsia="Calibri" w:hAnsi="Times New Roman" w:cs="Times New Roman"/>
          <w:sz w:val="24"/>
          <w:szCs w:val="24"/>
        </w:rPr>
        <w:t>X</w:t>
      </w:r>
      <w:r w:rsidR="00EA3C1A" w:rsidRPr="00E47D96">
        <w:rPr>
          <w:rFonts w:ascii="Times New Roman" w:eastAsia="Calibri" w:hAnsi="Times New Roman" w:cs="Times New Roman"/>
          <w:sz w:val="24"/>
          <w:szCs w:val="24"/>
        </w:rPr>
        <w:t>X</w:t>
      </w:r>
      <w:r w:rsidR="00C42479" w:rsidRPr="00E47D96">
        <w:rPr>
          <w:rFonts w:ascii="Times New Roman" w:eastAsia="Calibri" w:hAnsi="Times New Roman" w:cs="Times New Roman"/>
          <w:sz w:val="24"/>
          <w:szCs w:val="24"/>
          <w:lang w:val="en-US"/>
        </w:rPr>
        <w:t>I</w:t>
      </w:r>
      <w:r w:rsidR="00871637" w:rsidRPr="00E47D96">
        <w:rPr>
          <w:rFonts w:ascii="Times New Roman" w:eastAsia="Calibri" w:hAnsi="Times New Roman" w:cs="Times New Roman"/>
          <w:sz w:val="24"/>
          <w:szCs w:val="24"/>
          <w:lang w:val="en-US"/>
        </w:rPr>
        <w:t>I</w:t>
      </w:r>
      <w:r w:rsidRPr="00E47D96">
        <w:rPr>
          <w:rFonts w:ascii="Times New Roman" w:eastAsia="Calibri" w:hAnsi="Times New Roman" w:cs="Times New Roman"/>
          <w:sz w:val="24"/>
          <w:szCs w:val="24"/>
        </w:rPr>
        <w:t>);</w:t>
      </w:r>
    </w:p>
    <w:p w14:paraId="64F59EDB" w14:textId="77777777" w:rsidR="00ED1D4B" w:rsidRPr="00E47D96" w:rsidRDefault="00ED21DA"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360"/>
        <w:jc w:val="both"/>
        <w:rPr>
          <w:rFonts w:ascii="Times New Roman" w:eastAsia="Calibri" w:hAnsi="Times New Roman" w:cs="Times New Roman"/>
          <w:caps/>
          <w:sz w:val="24"/>
          <w:szCs w:val="24"/>
        </w:rPr>
      </w:pPr>
      <w:r w:rsidRPr="00E47D96">
        <w:rPr>
          <w:rFonts w:ascii="Times New Roman" w:eastAsia="Calibri" w:hAnsi="Times New Roman" w:cs="Times New Roman"/>
          <w:sz w:val="24"/>
          <w:szCs w:val="24"/>
        </w:rPr>
        <w:t xml:space="preserve">ДНФ № 2/01.07.2014 г. относно сертифициране на разходите по </w:t>
      </w:r>
      <w:r w:rsidR="00E01714" w:rsidRPr="00E47D96">
        <w:rPr>
          <w:rFonts w:ascii="Times New Roman" w:eastAsia="Calibri" w:hAnsi="Times New Roman" w:cs="Times New Roman"/>
          <w:sz w:val="24"/>
          <w:szCs w:val="24"/>
        </w:rPr>
        <w:t>О</w:t>
      </w:r>
      <w:r w:rsidRPr="00E47D96">
        <w:rPr>
          <w:rFonts w:ascii="Times New Roman" w:eastAsia="Calibri" w:hAnsi="Times New Roman" w:cs="Times New Roman"/>
          <w:sz w:val="24"/>
          <w:szCs w:val="24"/>
        </w:rPr>
        <w:t xml:space="preserve">перативни програми, съфинансирани от </w:t>
      </w:r>
      <w:r w:rsidR="00E01714" w:rsidRPr="00E47D96">
        <w:rPr>
          <w:rFonts w:ascii="Times New Roman" w:eastAsia="Calibri" w:hAnsi="Times New Roman" w:cs="Times New Roman"/>
          <w:sz w:val="24"/>
          <w:szCs w:val="24"/>
        </w:rPr>
        <w:t>Е</w:t>
      </w:r>
      <w:r w:rsidRPr="00E47D96">
        <w:rPr>
          <w:rFonts w:ascii="Times New Roman" w:eastAsia="Calibri" w:hAnsi="Times New Roman" w:cs="Times New Roman"/>
          <w:sz w:val="24"/>
          <w:szCs w:val="24"/>
        </w:rPr>
        <w:t xml:space="preserve">вропейския фонд за регионално развитие, </w:t>
      </w:r>
      <w:r w:rsidR="00E01714" w:rsidRPr="00E47D96">
        <w:rPr>
          <w:rFonts w:ascii="Times New Roman" w:eastAsia="Calibri" w:hAnsi="Times New Roman" w:cs="Times New Roman"/>
          <w:sz w:val="24"/>
          <w:szCs w:val="24"/>
        </w:rPr>
        <w:t>Е</w:t>
      </w:r>
      <w:r w:rsidRPr="00E47D96">
        <w:rPr>
          <w:rFonts w:ascii="Times New Roman" w:eastAsia="Calibri" w:hAnsi="Times New Roman" w:cs="Times New Roman"/>
          <w:sz w:val="24"/>
          <w:szCs w:val="24"/>
        </w:rPr>
        <w:t xml:space="preserve">вропейския социален фонд, </w:t>
      </w:r>
      <w:r w:rsidR="00E01714" w:rsidRPr="00E47D96">
        <w:rPr>
          <w:rFonts w:ascii="Times New Roman" w:eastAsia="Calibri" w:hAnsi="Times New Roman" w:cs="Times New Roman"/>
          <w:sz w:val="24"/>
          <w:szCs w:val="24"/>
        </w:rPr>
        <w:t>К</w:t>
      </w:r>
      <w:r w:rsidRPr="00E47D96">
        <w:rPr>
          <w:rFonts w:ascii="Times New Roman" w:eastAsia="Calibri" w:hAnsi="Times New Roman" w:cs="Times New Roman"/>
          <w:sz w:val="24"/>
          <w:szCs w:val="24"/>
        </w:rPr>
        <w:t xml:space="preserve">охезионния фонд, </w:t>
      </w:r>
      <w:r w:rsidR="00746C48" w:rsidRPr="00E47D96">
        <w:rPr>
          <w:rFonts w:ascii="Times New Roman" w:eastAsia="Calibri" w:hAnsi="Times New Roman" w:cs="Times New Roman"/>
          <w:sz w:val="24"/>
          <w:szCs w:val="24"/>
        </w:rPr>
        <w:t xml:space="preserve">Инициативата </w:t>
      </w:r>
      <w:r w:rsidRPr="00E47D96">
        <w:rPr>
          <w:rFonts w:ascii="Times New Roman" w:eastAsia="Calibri" w:hAnsi="Times New Roman" w:cs="Times New Roman"/>
          <w:sz w:val="24"/>
          <w:szCs w:val="24"/>
        </w:rPr>
        <w:t xml:space="preserve">за младежка заетост и </w:t>
      </w:r>
      <w:r w:rsidR="00746C48" w:rsidRPr="00E47D96">
        <w:rPr>
          <w:rFonts w:ascii="Times New Roman" w:eastAsia="Calibri" w:hAnsi="Times New Roman" w:cs="Times New Roman"/>
          <w:sz w:val="24"/>
          <w:szCs w:val="24"/>
        </w:rPr>
        <w:t xml:space="preserve">Фонда </w:t>
      </w:r>
      <w:r w:rsidRPr="00E47D96">
        <w:rPr>
          <w:rFonts w:ascii="Times New Roman" w:eastAsia="Calibri" w:hAnsi="Times New Roman" w:cs="Times New Roman"/>
          <w:sz w:val="24"/>
          <w:szCs w:val="24"/>
        </w:rPr>
        <w:t>за европейско подпомаган</w:t>
      </w:r>
      <w:r w:rsidR="00E01714" w:rsidRPr="00E47D96">
        <w:rPr>
          <w:rFonts w:ascii="Times New Roman" w:eastAsia="Calibri" w:hAnsi="Times New Roman" w:cs="Times New Roman"/>
          <w:sz w:val="24"/>
          <w:szCs w:val="24"/>
        </w:rPr>
        <w:t xml:space="preserve">е на най-нуждаещите се лица на </w:t>
      </w:r>
      <w:r w:rsidR="007D2338" w:rsidRPr="00E47D96">
        <w:rPr>
          <w:rFonts w:ascii="Times New Roman" w:eastAsia="Calibri" w:hAnsi="Times New Roman" w:cs="Times New Roman"/>
          <w:sz w:val="24"/>
          <w:szCs w:val="24"/>
        </w:rPr>
        <w:t>Европейския</w:t>
      </w:r>
      <w:r w:rsidRPr="00E47D96">
        <w:rPr>
          <w:rFonts w:ascii="Times New Roman" w:eastAsia="Calibri" w:hAnsi="Times New Roman" w:cs="Times New Roman"/>
          <w:sz w:val="24"/>
          <w:szCs w:val="24"/>
        </w:rPr>
        <w:t xml:space="preserve"> съюз за финансовата рамка 2014 - 2020 г. – (Приложение </w:t>
      </w:r>
      <w:r w:rsidR="00EA3C1A" w:rsidRPr="00E47D96">
        <w:rPr>
          <w:rFonts w:ascii="Times New Roman" w:eastAsia="Calibri" w:hAnsi="Times New Roman" w:cs="Times New Roman"/>
          <w:sz w:val="24"/>
          <w:szCs w:val="24"/>
        </w:rPr>
        <w:t>XXI</w:t>
      </w:r>
      <w:r w:rsidR="00C42479" w:rsidRPr="00E47D96">
        <w:rPr>
          <w:rFonts w:ascii="Times New Roman" w:eastAsia="Calibri" w:hAnsi="Times New Roman" w:cs="Times New Roman"/>
          <w:sz w:val="24"/>
          <w:szCs w:val="24"/>
          <w:lang w:val="en-US"/>
        </w:rPr>
        <w:t>I</w:t>
      </w:r>
      <w:r w:rsidR="00EA3C1A" w:rsidRPr="00E47D96">
        <w:rPr>
          <w:rFonts w:ascii="Times New Roman" w:eastAsia="Calibri" w:hAnsi="Times New Roman" w:cs="Times New Roman"/>
          <w:sz w:val="24"/>
          <w:szCs w:val="24"/>
        </w:rPr>
        <w:t>I</w:t>
      </w:r>
      <w:r w:rsidRPr="00E47D96">
        <w:rPr>
          <w:rFonts w:ascii="Times New Roman" w:eastAsia="Calibri" w:hAnsi="Times New Roman" w:cs="Times New Roman"/>
          <w:sz w:val="24"/>
          <w:szCs w:val="24"/>
        </w:rPr>
        <w:t>);</w:t>
      </w:r>
    </w:p>
    <w:p w14:paraId="3DDC2494" w14:textId="77777777" w:rsidR="002F74D1" w:rsidRPr="00E47D96" w:rsidRDefault="002F74D1" w:rsidP="00C858AC">
      <w:pPr>
        <w:pStyle w:val="ListParagraph"/>
        <w:numPr>
          <w:ilvl w:val="0"/>
          <w:numId w:val="1"/>
        </w:numPr>
        <w:pBdr>
          <w:top w:val="single" w:sz="4" w:space="1" w:color="auto"/>
          <w:left w:val="single" w:sz="4" w:space="4" w:color="auto"/>
          <w:bottom w:val="single" w:sz="4" w:space="1" w:color="auto"/>
          <w:right w:val="single" w:sz="4" w:space="4" w:color="auto"/>
        </w:pBdr>
        <w:tabs>
          <w:tab w:val="left" w:pos="567"/>
        </w:tabs>
        <w:spacing w:after="0" w:line="360" w:lineRule="auto"/>
        <w:ind w:left="360"/>
        <w:jc w:val="both"/>
        <w:rPr>
          <w:rFonts w:ascii="Times New Roman" w:eastAsia="Calibri" w:hAnsi="Times New Roman" w:cs="Times New Roman"/>
          <w:caps/>
          <w:sz w:val="24"/>
          <w:szCs w:val="24"/>
        </w:rPr>
      </w:pPr>
      <w:r w:rsidRPr="00E47D96">
        <w:rPr>
          <w:rFonts w:ascii="Times New Roman" w:eastAsia="Calibri" w:hAnsi="Times New Roman" w:cs="Times New Roman"/>
          <w:sz w:val="24"/>
          <w:szCs w:val="24"/>
        </w:rPr>
        <w:t xml:space="preserve">Указание № НФ-5/28.07.2014 г. на министъра на финансите </w:t>
      </w:r>
      <w:r w:rsidR="003479C8" w:rsidRPr="00E47D96">
        <w:rPr>
          <w:rFonts w:ascii="Times New Roman" w:eastAsia="Calibri" w:hAnsi="Times New Roman" w:cs="Times New Roman"/>
          <w:sz w:val="24"/>
          <w:szCs w:val="24"/>
        </w:rPr>
        <w:t>за</w:t>
      </w:r>
      <w:r w:rsidRPr="00E47D96">
        <w:rPr>
          <w:rFonts w:ascii="Times New Roman" w:eastAsia="Calibri" w:hAnsi="Times New Roman" w:cs="Times New Roman"/>
          <w:sz w:val="24"/>
          <w:szCs w:val="24"/>
        </w:rPr>
        <w:t xml:space="preserve"> третиране на данък върху добавената</w:t>
      </w:r>
      <w:r w:rsidR="003479C8" w:rsidRPr="00E47D96">
        <w:rPr>
          <w:rFonts w:ascii="Times New Roman" w:eastAsia="Calibri" w:hAnsi="Times New Roman" w:cs="Times New Roman"/>
          <w:sz w:val="24"/>
          <w:szCs w:val="24"/>
        </w:rPr>
        <w:t xml:space="preserve">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Инициативата за младежка заетост и Фонда за европейско подпомагане на най-нуждаещите се лица на Европейския съюз за финансовата рамка 2014 - 2020 г</w:t>
      </w:r>
      <w:r w:rsidRPr="00E47D96">
        <w:rPr>
          <w:rFonts w:ascii="Times New Roman" w:eastAsia="Calibri" w:hAnsi="Times New Roman" w:cs="Times New Roman"/>
          <w:sz w:val="24"/>
          <w:szCs w:val="24"/>
        </w:rPr>
        <w:t xml:space="preserve">. (Приложение </w:t>
      </w:r>
      <w:r w:rsidR="008C78AF" w:rsidRPr="00E47D96">
        <w:rPr>
          <w:rFonts w:ascii="Times New Roman" w:eastAsia="Calibri" w:hAnsi="Times New Roman" w:cs="Times New Roman"/>
          <w:sz w:val="24"/>
          <w:szCs w:val="24"/>
        </w:rPr>
        <w:t>XXI</w:t>
      </w:r>
      <w:r w:rsidR="00C42479" w:rsidRPr="00E47D96">
        <w:rPr>
          <w:rFonts w:ascii="Times New Roman" w:eastAsia="Calibri" w:hAnsi="Times New Roman" w:cs="Times New Roman"/>
          <w:sz w:val="24"/>
          <w:szCs w:val="24"/>
          <w:lang w:val="en-US"/>
        </w:rPr>
        <w:t>V</w:t>
      </w:r>
      <w:r w:rsidR="007D795D" w:rsidRPr="00E47D96">
        <w:rPr>
          <w:rFonts w:ascii="Times New Roman" w:eastAsia="Calibri" w:hAnsi="Times New Roman" w:cs="Times New Roman"/>
          <w:sz w:val="24"/>
          <w:szCs w:val="24"/>
        </w:rPr>
        <w:t>).</w:t>
      </w:r>
    </w:p>
    <w:p w14:paraId="4174269F" w14:textId="77777777" w:rsidR="0004629F" w:rsidRPr="00033A3B" w:rsidRDefault="0004629F" w:rsidP="00883C84">
      <w:pPr>
        <w:spacing w:after="0" w:line="360" w:lineRule="auto"/>
        <w:rPr>
          <w:rFonts w:ascii="Times New Roman" w:hAnsi="Times New Roman" w:cs="Times New Roman"/>
          <w:sz w:val="24"/>
          <w:szCs w:val="24"/>
        </w:rPr>
      </w:pPr>
    </w:p>
    <w:sectPr w:rsidR="0004629F" w:rsidRPr="00033A3B" w:rsidSect="00CD6C88">
      <w:headerReference w:type="default" r:id="rId10"/>
      <w:footerReference w:type="default" r:id="rId11"/>
      <w:pgSz w:w="11906" w:h="16838"/>
      <w:pgMar w:top="540" w:right="746" w:bottom="630" w:left="99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DDD8E" w14:textId="77777777" w:rsidR="00DC7623" w:rsidRDefault="00DC7623" w:rsidP="002325A3">
      <w:pPr>
        <w:spacing w:after="0" w:line="240" w:lineRule="auto"/>
      </w:pPr>
      <w:r>
        <w:separator/>
      </w:r>
    </w:p>
  </w:endnote>
  <w:endnote w:type="continuationSeparator" w:id="0">
    <w:p w14:paraId="539C3B51" w14:textId="77777777" w:rsidR="00DC7623" w:rsidRDefault="00DC7623"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1878978"/>
      <w:docPartObj>
        <w:docPartGallery w:val="Page Numbers (Bottom of Page)"/>
        <w:docPartUnique/>
      </w:docPartObj>
    </w:sdtPr>
    <w:sdtEndPr>
      <w:rPr>
        <w:noProof/>
      </w:rPr>
    </w:sdtEndPr>
    <w:sdtContent>
      <w:p w14:paraId="51441B98" w14:textId="150677E9" w:rsidR="00015A4E" w:rsidRDefault="00015A4E">
        <w:pPr>
          <w:pStyle w:val="Footer"/>
          <w:jc w:val="right"/>
        </w:pPr>
        <w:r>
          <w:fldChar w:fldCharType="begin"/>
        </w:r>
        <w:r>
          <w:instrText xml:space="preserve"> PAGE   \* MERGEFORMAT </w:instrText>
        </w:r>
        <w:r>
          <w:fldChar w:fldCharType="separate"/>
        </w:r>
        <w:r w:rsidR="00422B53">
          <w:rPr>
            <w:noProof/>
          </w:rPr>
          <w:t>64</w:t>
        </w:r>
        <w:r>
          <w:rPr>
            <w:noProof/>
          </w:rPr>
          <w:fldChar w:fldCharType="end"/>
        </w:r>
      </w:p>
    </w:sdtContent>
  </w:sdt>
  <w:p w14:paraId="3CE382B7" w14:textId="77777777" w:rsidR="00015A4E" w:rsidRDefault="00015A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862F3" w14:textId="77777777" w:rsidR="00DC7623" w:rsidRDefault="00DC7623" w:rsidP="002325A3">
      <w:pPr>
        <w:spacing w:after="0" w:line="240" w:lineRule="auto"/>
      </w:pPr>
      <w:r>
        <w:separator/>
      </w:r>
    </w:p>
  </w:footnote>
  <w:footnote w:type="continuationSeparator" w:id="0">
    <w:p w14:paraId="036B5718" w14:textId="77777777" w:rsidR="00DC7623" w:rsidRDefault="00DC7623" w:rsidP="002325A3">
      <w:pPr>
        <w:spacing w:after="0" w:line="240" w:lineRule="auto"/>
      </w:pPr>
      <w:r>
        <w:continuationSeparator/>
      </w:r>
    </w:p>
  </w:footnote>
  <w:footnote w:id="1">
    <w:p w14:paraId="62BAB402" w14:textId="77777777" w:rsidR="00015A4E" w:rsidRPr="00C36DAC" w:rsidRDefault="00015A4E" w:rsidP="007A5ED3">
      <w:pPr>
        <w:pStyle w:val="FootnoteText"/>
        <w:rPr>
          <w:rFonts w:ascii="Times New Roman" w:hAnsi="Times New Roman" w:cs="Times New Roman"/>
        </w:rPr>
      </w:pPr>
      <w:r w:rsidRPr="00C36DAC">
        <w:rPr>
          <w:rStyle w:val="FootnoteReference"/>
          <w:rFonts w:ascii="Times New Roman" w:hAnsi="Times New Roman" w:cs="Times New Roman"/>
        </w:rPr>
        <w:footnoteRef/>
      </w:r>
      <w:r w:rsidRPr="00C36DAC">
        <w:rPr>
          <w:rFonts w:ascii="Times New Roman" w:hAnsi="Times New Roman" w:cs="Times New Roman"/>
        </w:rPr>
        <w:t xml:space="preserve"> Посочват се конкретни изисквания към индикаторите по процедурата, вкл. индикатори, които следва задължително да бъдат включени в проектните предложени, в случай че има такива.</w:t>
      </w:r>
    </w:p>
  </w:footnote>
  <w:footnote w:id="2">
    <w:p w14:paraId="2F988FBD" w14:textId="77777777" w:rsidR="00015A4E" w:rsidRPr="006A48B9" w:rsidRDefault="00015A4E" w:rsidP="007A5ED3">
      <w:pPr>
        <w:pStyle w:val="FootnoteText"/>
        <w:rPr>
          <w:rFonts w:ascii="Times New Roman" w:hAnsi="Times New Roman" w:cs="Times New Roman"/>
        </w:rPr>
      </w:pPr>
      <w:r w:rsidRPr="006A48B9">
        <w:rPr>
          <w:rStyle w:val="FootnoteReference"/>
          <w:rFonts w:ascii="Times New Roman" w:hAnsi="Times New Roman" w:cs="Times New Roman"/>
        </w:rPr>
        <w:footnoteRef/>
      </w:r>
      <w:r w:rsidRPr="006A48B9">
        <w:rPr>
          <w:rFonts w:ascii="Times New Roman" w:hAnsi="Times New Roman" w:cs="Times New Roman"/>
        </w:rPr>
        <w:t xml:space="preserve"> Ако е приложимо.</w:t>
      </w:r>
    </w:p>
  </w:footnote>
  <w:footnote w:id="3">
    <w:p w14:paraId="0ACF056D" w14:textId="77777777" w:rsidR="00015A4E" w:rsidRPr="00EA2224" w:rsidRDefault="00015A4E" w:rsidP="001677F4">
      <w:pPr>
        <w:pStyle w:val="FootnoteText"/>
        <w:jc w:val="both"/>
        <w:rPr>
          <w:rFonts w:ascii="Times New Roman" w:hAnsi="Times New Roman" w:cs="Times New Roman"/>
          <w:u w:val="single"/>
        </w:rPr>
      </w:pPr>
      <w:r w:rsidRPr="006467EA">
        <w:rPr>
          <w:rStyle w:val="FootnoteReference"/>
          <w:rFonts w:ascii="Times New Roman" w:hAnsi="Times New Roman" w:cs="Times New Roman"/>
        </w:rPr>
        <w:footnoteRef/>
      </w:r>
      <w:r w:rsidRPr="006467EA">
        <w:rPr>
          <w:rFonts w:ascii="Times New Roman" w:hAnsi="Times New Roman" w:cs="Times New Roman"/>
        </w:rPr>
        <w:t xml:space="preserve"> Кандидатите следва да имат предвид, че </w:t>
      </w:r>
      <w:r>
        <w:rPr>
          <w:rFonts w:ascii="Times New Roman" w:hAnsi="Times New Roman" w:cs="Times New Roman"/>
        </w:rPr>
        <w:t xml:space="preserve"> в рамките на посочения минимален размер</w:t>
      </w:r>
      <w:r w:rsidRPr="001677F4">
        <w:t xml:space="preserve"> </w:t>
      </w:r>
      <w:r>
        <w:rPr>
          <w:rFonts w:ascii="Times New Roman" w:hAnsi="Times New Roman" w:cs="Times New Roman"/>
        </w:rPr>
        <w:t>с</w:t>
      </w:r>
      <w:r w:rsidRPr="001677F4">
        <w:rPr>
          <w:rFonts w:ascii="Times New Roman" w:hAnsi="Times New Roman" w:cs="Times New Roman"/>
        </w:rPr>
        <w:t xml:space="preserve">тойността на допустимите разходи за инфраструктура/ оборудване </w:t>
      </w:r>
      <w:r>
        <w:rPr>
          <w:rFonts w:ascii="Times New Roman" w:hAnsi="Times New Roman" w:cs="Times New Roman"/>
        </w:rPr>
        <w:t>следва да бъде</w:t>
      </w:r>
      <w:r w:rsidRPr="00EA2224">
        <w:rPr>
          <w:rFonts w:ascii="Times New Roman" w:hAnsi="Times New Roman" w:cs="Times New Roman"/>
          <w:u w:val="single"/>
        </w:rPr>
        <w:t xml:space="preserve"> не по-малко от левовата равностойност 10 млн. евро.</w:t>
      </w:r>
    </w:p>
  </w:footnote>
  <w:footnote w:id="4">
    <w:p w14:paraId="430FF02D" w14:textId="267B24AE" w:rsidR="00015A4E" w:rsidRPr="00E926C4" w:rsidRDefault="00015A4E" w:rsidP="00E926C4">
      <w:pPr>
        <w:pStyle w:val="FootnoteText"/>
        <w:jc w:val="both"/>
      </w:pPr>
      <w:r>
        <w:rPr>
          <w:rStyle w:val="FootnoteReference"/>
        </w:rPr>
        <w:footnoteRef/>
      </w:r>
      <w:r>
        <w:t xml:space="preserve"> </w:t>
      </w:r>
      <w:r w:rsidRPr="00E926C4">
        <w:rPr>
          <w:rFonts w:ascii="Times New Roman" w:hAnsi="Times New Roman" w:cs="Times New Roman"/>
        </w:rPr>
        <w:t>Съгласно Приложение I към Делегиран Регламент (ЕС) № 480/2014 на Комисията, този период за сектор „Научни изследвания и иновации“ е от 15 до 25 години</w:t>
      </w:r>
      <w:r>
        <w:t>.</w:t>
      </w:r>
      <w:r w:rsidRPr="005D6D18">
        <w:rPr>
          <w:rFonts w:ascii="Times New Roman" w:hAnsi="Times New Roman" w:cs="Times New Roman"/>
        </w:rPr>
        <w:t>Кандидатите следва да имат предвид, че избраният референтен период оказва влияние върху резултата от изчисленията</w:t>
      </w:r>
      <w:r>
        <w:rPr>
          <w:rFonts w:ascii="Times New Roman" w:hAnsi="Times New Roman" w:cs="Times New Roman"/>
        </w:rPr>
        <w:t xml:space="preserve">, съобразно метода, описан в </w:t>
      </w:r>
      <w:r w:rsidRPr="00C847B5">
        <w:rPr>
          <w:rFonts w:ascii="Times New Roman" w:hAnsi="Times New Roman" w:cs="Times New Roman"/>
        </w:rPr>
        <w:t>Делегиран Регламент (ЕС) № 480/2014</w:t>
      </w:r>
      <w:r>
        <w:rPr>
          <w:rFonts w:ascii="Times New Roman" w:hAnsi="Times New Roman" w:cs="Times New Roman"/>
        </w:rPr>
        <w:t xml:space="preserve"> г. и в т. 2.7. от</w:t>
      </w:r>
      <w:r w:rsidRPr="00C847B5">
        <w:t xml:space="preserve"> </w:t>
      </w:r>
      <w:r w:rsidRPr="00C847B5">
        <w:rPr>
          <w:rFonts w:ascii="Times New Roman" w:hAnsi="Times New Roman" w:cs="Times New Roman"/>
        </w:rPr>
        <w:t>Насоките на Европейската комисия за изготвяне на Анализ разходи-ползи на инвестиционни проекти</w:t>
      </w:r>
      <w:r>
        <w:rPr>
          <w:rFonts w:ascii="Times New Roman" w:hAnsi="Times New Roman" w:cs="Times New Roman"/>
        </w:rPr>
        <w:t xml:space="preserve"> </w:t>
      </w:r>
      <w:r w:rsidRPr="005D6D18">
        <w:rPr>
          <w:rFonts w:ascii="Times New Roman" w:hAnsi="Times New Roman" w:cs="Times New Roman"/>
        </w:rPr>
        <w:t>.</w:t>
      </w:r>
    </w:p>
  </w:footnote>
  <w:footnote w:id="5">
    <w:p w14:paraId="557DD66C" w14:textId="77777777" w:rsidR="00015A4E" w:rsidRDefault="00015A4E" w:rsidP="007101EF">
      <w:pPr>
        <w:pStyle w:val="FootnoteText"/>
        <w:jc w:val="both"/>
      </w:pPr>
      <w:r>
        <w:rPr>
          <w:rStyle w:val="FootnoteReference"/>
        </w:rPr>
        <w:footnoteRef/>
      </w:r>
      <w:r>
        <w:t xml:space="preserve"> </w:t>
      </w:r>
      <w:r w:rsidRPr="00E5591E">
        <w:rPr>
          <w:rFonts w:ascii="Times New Roman" w:hAnsi="Times New Roman" w:cs="Times New Roman"/>
        </w:rPr>
        <w:t>Регламент за изпълнение (ЕС) 2015/207 на Комисията от 20 януари 2015 година за определяне на подробни правила за прилагането на Регламент (ЕС) № 1303/2013 на Европейския парламент и на Съвета по отношение на образците за доклад за напредъка, представяне на информация относно голям проект, съвместен план за действие, доклади за изпълнението по цел „Инвестиции за растеж и работни места“, декларация за управлението, одитна стратегия, одитно становище и годишен контролен доклад, както и методология за анализ на разходите и ползите и, в съответствие с Регламент (ЕС) № 1299/2013 на Европейския парламент и на Съвета, по отношение на образеца на доклади за изпълнението по цел „Европейско териториално сътрудничество“</w:t>
      </w:r>
      <w:r>
        <w:rPr>
          <w:rFonts w:ascii="Times New Roman" w:hAnsi="Times New Roman" w:cs="Times New Roman"/>
        </w:rPr>
        <w:t>.</w:t>
      </w:r>
    </w:p>
  </w:footnote>
  <w:footnote w:id="6">
    <w:p w14:paraId="5797D289" w14:textId="77777777" w:rsidR="00015A4E" w:rsidRPr="006A48B9" w:rsidRDefault="00015A4E" w:rsidP="00CD74F6">
      <w:pPr>
        <w:pStyle w:val="FootnoteText"/>
        <w:jc w:val="both"/>
        <w:rPr>
          <w:rFonts w:ascii="Times New Roman" w:hAnsi="Times New Roman" w:cs="Times New Roman"/>
        </w:rPr>
      </w:pPr>
      <w:r w:rsidRPr="006A48B9">
        <w:rPr>
          <w:rStyle w:val="FootnoteReference"/>
          <w:rFonts w:ascii="Times New Roman" w:hAnsi="Times New Roman" w:cs="Times New Roman"/>
        </w:rPr>
        <w:footnoteRef/>
      </w:r>
      <w:r w:rsidRPr="006A48B9">
        <w:rPr>
          <w:rFonts w:ascii="Times New Roman" w:hAnsi="Times New Roman" w:cs="Times New Roman"/>
          <w:lang w:eastAsia="bg-BG"/>
        </w:rPr>
        <w:t xml:space="preserve"> </w:t>
      </w:r>
      <w:r w:rsidRPr="006A48B9">
        <w:rPr>
          <w:rFonts w:ascii="Times New Roman" w:hAnsi="Times New Roman" w:cs="Times New Roman"/>
        </w:rPr>
        <w:t xml:space="preserve">Посочва се </w:t>
      </w:r>
      <w:r w:rsidRPr="00F53228">
        <w:rPr>
          <w:rFonts w:ascii="Times New Roman" w:hAnsi="Times New Roman" w:cs="Times New Roman"/>
        </w:rPr>
        <w:t>процентът</w:t>
      </w:r>
      <w:r w:rsidRPr="006A48B9">
        <w:rPr>
          <w:rFonts w:ascii="Times New Roman" w:hAnsi="Times New Roman" w:cs="Times New Roman"/>
        </w:rPr>
        <w:t xml:space="preserve"> на безвъзмездната финансова помощ (европейско и национално съфинансиране) и на съфинансирането от страна на кандидатите (ако е приложимо).</w:t>
      </w:r>
      <w:r w:rsidRPr="006A48B9">
        <w:rPr>
          <w:rFonts w:ascii="Times New Roman" w:hAnsi="Times New Roman" w:cs="Times New Roman"/>
          <w:lang w:eastAsia="bg-BG"/>
        </w:rPr>
        <w:t xml:space="preserve">     </w:t>
      </w:r>
    </w:p>
  </w:footnote>
  <w:footnote w:id="7">
    <w:p w14:paraId="7674C1C9" w14:textId="378DD078" w:rsidR="00015A4E" w:rsidRDefault="00015A4E" w:rsidP="00653E6D">
      <w:pPr>
        <w:pStyle w:val="FootnoteText"/>
        <w:jc w:val="both"/>
      </w:pPr>
      <w:r>
        <w:rPr>
          <w:rStyle w:val="FootnoteReference"/>
        </w:rPr>
        <w:footnoteRef/>
      </w:r>
      <w:r>
        <w:t xml:space="preserve"> </w:t>
      </w:r>
      <w:r w:rsidRPr="003D48B1">
        <w:rPr>
          <w:rFonts w:ascii="Times New Roman" w:hAnsi="Times New Roman" w:cs="Times New Roman"/>
        </w:rPr>
        <w:t>По настоящата процедура</w:t>
      </w:r>
      <w:r>
        <w:rPr>
          <w:rFonts w:ascii="Times New Roman" w:hAnsi="Times New Roman" w:cs="Times New Roman"/>
        </w:rPr>
        <w:t xml:space="preserve"> не се прилага</w:t>
      </w:r>
      <w:r w:rsidRPr="00653E6D">
        <w:t xml:space="preserve"> </w:t>
      </w:r>
      <w:r w:rsidRPr="00653E6D">
        <w:rPr>
          <w:rFonts w:ascii="Times New Roman" w:hAnsi="Times New Roman" w:cs="Times New Roman"/>
        </w:rPr>
        <w:t>фиксираната 20-процентна единна ставка за нетните приходи</w:t>
      </w:r>
      <w:r>
        <w:rPr>
          <w:rFonts w:ascii="Times New Roman" w:hAnsi="Times New Roman" w:cs="Times New Roman"/>
        </w:rPr>
        <w:t xml:space="preserve"> </w:t>
      </w:r>
      <w:r w:rsidRPr="00653E6D">
        <w:rPr>
          <w:rFonts w:ascii="Times New Roman" w:hAnsi="Times New Roman" w:cs="Times New Roman"/>
        </w:rPr>
        <w:t>за операциите в сектора на научните изследвания, развойната дейност и иновациите</w:t>
      </w:r>
      <w:r>
        <w:rPr>
          <w:rFonts w:ascii="Times New Roman" w:hAnsi="Times New Roman" w:cs="Times New Roman"/>
        </w:rPr>
        <w:t>,</w:t>
      </w:r>
      <w:r w:rsidRPr="00653E6D">
        <w:rPr>
          <w:rFonts w:ascii="Times New Roman" w:hAnsi="Times New Roman" w:cs="Times New Roman"/>
        </w:rPr>
        <w:t xml:space="preserve"> </w:t>
      </w:r>
      <w:r>
        <w:rPr>
          <w:rFonts w:ascii="Times New Roman" w:hAnsi="Times New Roman" w:cs="Times New Roman"/>
        </w:rPr>
        <w:t xml:space="preserve">определена в </w:t>
      </w:r>
      <w:r w:rsidRPr="00D45259">
        <w:rPr>
          <w:rFonts w:ascii="Times New Roman" w:hAnsi="Times New Roman" w:cs="Times New Roman"/>
        </w:rPr>
        <w:t>Делегиран Регламент (ЕС) 2015/1516 на Комисията</w:t>
      </w:r>
      <w:r>
        <w:rPr>
          <w:rFonts w:ascii="Times New Roman" w:hAnsi="Times New Roman" w:cs="Times New Roman"/>
        </w:rPr>
        <w:t>, поради следното:</w:t>
      </w:r>
      <w:r w:rsidRPr="00DF1C6F">
        <w:rPr>
          <w:rFonts w:ascii="Times New Roman" w:hAnsi="Times New Roman" w:cs="Times New Roman"/>
        </w:rPr>
        <w:t xml:space="preserve"> </w:t>
      </w:r>
      <w:r>
        <w:rPr>
          <w:rFonts w:ascii="Times New Roman" w:hAnsi="Times New Roman" w:cs="Times New Roman"/>
        </w:rPr>
        <w:t>предвид очакваната висока степен на новост на научните изследвания и на научните инфраструктури, финансирани по настоящата процедура и свързаната с това</w:t>
      </w:r>
      <w:r w:rsidRPr="00DF1C6F">
        <w:rPr>
          <w:rFonts w:ascii="Times New Roman" w:hAnsi="Times New Roman" w:cs="Times New Roman"/>
        </w:rPr>
        <w:t xml:space="preserve"> високата степен на несигурност</w:t>
      </w:r>
      <w:r>
        <w:rPr>
          <w:rFonts w:ascii="Times New Roman" w:hAnsi="Times New Roman" w:cs="Times New Roman"/>
        </w:rPr>
        <w:t xml:space="preserve"> по отношение на резултатите на научните изследвания</w:t>
      </w:r>
      <w:r w:rsidRPr="00DF1C6F">
        <w:rPr>
          <w:rFonts w:ascii="Times New Roman" w:hAnsi="Times New Roman" w:cs="Times New Roman"/>
        </w:rPr>
        <w:t xml:space="preserve">, </w:t>
      </w:r>
      <w:r>
        <w:rPr>
          <w:rFonts w:ascii="Times New Roman" w:hAnsi="Times New Roman" w:cs="Times New Roman"/>
        </w:rPr>
        <w:t xml:space="preserve">се </w:t>
      </w:r>
      <w:r w:rsidRPr="00DF1C6F">
        <w:rPr>
          <w:rFonts w:ascii="Times New Roman" w:hAnsi="Times New Roman" w:cs="Times New Roman"/>
        </w:rPr>
        <w:t>очаква</w:t>
      </w:r>
      <w:r>
        <w:rPr>
          <w:rFonts w:ascii="Times New Roman" w:hAnsi="Times New Roman" w:cs="Times New Roman"/>
        </w:rPr>
        <w:t>, че генерираните</w:t>
      </w:r>
      <w:r w:rsidRPr="00DF1C6F">
        <w:rPr>
          <w:rFonts w:ascii="Times New Roman" w:hAnsi="Times New Roman" w:cs="Times New Roman"/>
        </w:rPr>
        <w:t xml:space="preserve"> приходи </w:t>
      </w:r>
      <w:r>
        <w:rPr>
          <w:rFonts w:ascii="Times New Roman" w:hAnsi="Times New Roman" w:cs="Times New Roman"/>
        </w:rPr>
        <w:t>по проектите няма да бъдат</w:t>
      </w:r>
      <w:r w:rsidRPr="00DF1C6F">
        <w:rPr>
          <w:rFonts w:ascii="Times New Roman" w:hAnsi="Times New Roman" w:cs="Times New Roman"/>
        </w:rPr>
        <w:t xml:space="preserve"> достатъчни за покриване на оперативните разходи</w:t>
      </w:r>
      <w:r>
        <w:rPr>
          <w:rFonts w:ascii="Times New Roman" w:hAnsi="Times New Roman" w:cs="Times New Roman"/>
        </w:rPr>
        <w:t>;</w:t>
      </w:r>
      <w:r w:rsidRPr="00527BC8">
        <w:t xml:space="preserve"> </w:t>
      </w:r>
      <w:r w:rsidRPr="00527BC8">
        <w:rPr>
          <w:rFonts w:ascii="Times New Roman" w:hAnsi="Times New Roman" w:cs="Times New Roman"/>
        </w:rPr>
        <w:t>проекти</w:t>
      </w:r>
      <w:r>
        <w:rPr>
          <w:rFonts w:ascii="Times New Roman" w:hAnsi="Times New Roman" w:cs="Times New Roman"/>
        </w:rPr>
        <w:t>те</w:t>
      </w:r>
      <w:r w:rsidRPr="00527BC8">
        <w:rPr>
          <w:rFonts w:ascii="Times New Roman" w:hAnsi="Times New Roman" w:cs="Times New Roman"/>
        </w:rPr>
        <w:t xml:space="preserve"> в областта на НИРД съществено се различават от традиционните мерки за подпомагане на бизнеса, тъй като дейности</w:t>
      </w:r>
      <w:r>
        <w:rPr>
          <w:rFonts w:ascii="Times New Roman" w:hAnsi="Times New Roman" w:cs="Times New Roman"/>
        </w:rPr>
        <w:t>те, подкрепяни по тези проекти</w:t>
      </w:r>
      <w:r w:rsidRPr="00527BC8">
        <w:rPr>
          <w:rFonts w:ascii="Times New Roman" w:hAnsi="Times New Roman" w:cs="Times New Roman"/>
        </w:rPr>
        <w:t xml:space="preserve"> са експериментални и </w:t>
      </w:r>
      <w:r>
        <w:rPr>
          <w:rFonts w:ascii="Times New Roman" w:hAnsi="Times New Roman" w:cs="Times New Roman"/>
        </w:rPr>
        <w:t>по-от</w:t>
      </w:r>
      <w:r w:rsidRPr="00527BC8">
        <w:rPr>
          <w:rFonts w:ascii="Times New Roman" w:hAnsi="Times New Roman" w:cs="Times New Roman"/>
        </w:rPr>
        <w:t>далеч</w:t>
      </w:r>
      <w:r>
        <w:rPr>
          <w:rFonts w:ascii="Times New Roman" w:hAnsi="Times New Roman" w:cs="Times New Roman"/>
        </w:rPr>
        <w:t>ени</w:t>
      </w:r>
      <w:r w:rsidRPr="00527BC8">
        <w:rPr>
          <w:rFonts w:ascii="Times New Roman" w:hAnsi="Times New Roman" w:cs="Times New Roman"/>
        </w:rPr>
        <w:t xml:space="preserve"> от пазара</w:t>
      </w:r>
      <w:r>
        <w:rPr>
          <w:rFonts w:ascii="Times New Roman" w:hAnsi="Times New Roman" w:cs="Times New Roman"/>
        </w:rPr>
        <w:t xml:space="preserve"> и по тази причина</w:t>
      </w:r>
      <w:r w:rsidRPr="00527BC8">
        <w:rPr>
          <w:rFonts w:ascii="Times New Roman" w:hAnsi="Times New Roman" w:cs="Times New Roman"/>
        </w:rPr>
        <w:t xml:space="preserve"> са </w:t>
      </w:r>
      <w:r>
        <w:rPr>
          <w:rFonts w:ascii="Times New Roman" w:hAnsi="Times New Roman" w:cs="Times New Roman"/>
        </w:rPr>
        <w:t>по-</w:t>
      </w:r>
      <w:r w:rsidRPr="00527BC8">
        <w:rPr>
          <w:rFonts w:ascii="Times New Roman" w:hAnsi="Times New Roman" w:cs="Times New Roman"/>
        </w:rPr>
        <w:t>малко рентабилни.</w:t>
      </w:r>
      <w:r>
        <w:rPr>
          <w:rFonts w:ascii="Times New Roman" w:hAnsi="Times New Roman" w:cs="Times New Roman"/>
        </w:rPr>
        <w:t xml:space="preserve"> По тази причина съгласно п</w:t>
      </w:r>
      <w:r w:rsidRPr="00C6518B">
        <w:rPr>
          <w:rFonts w:ascii="Times New Roman" w:hAnsi="Times New Roman" w:cs="Times New Roman"/>
        </w:rPr>
        <w:t>роучване</w:t>
      </w:r>
      <w:r>
        <w:rPr>
          <w:rFonts w:ascii="Times New Roman" w:hAnsi="Times New Roman" w:cs="Times New Roman"/>
        </w:rPr>
        <w:t>то</w:t>
      </w:r>
      <w:r w:rsidRPr="00C6518B">
        <w:rPr>
          <w:rFonts w:ascii="Times New Roman" w:hAnsi="Times New Roman" w:cs="Times New Roman"/>
        </w:rPr>
        <w:t xml:space="preserve"> за определяне на фиксирана ставка</w:t>
      </w:r>
      <w:r>
        <w:rPr>
          <w:rFonts w:ascii="Times New Roman" w:hAnsi="Times New Roman" w:cs="Times New Roman"/>
        </w:rPr>
        <w:t xml:space="preserve"> относно</w:t>
      </w:r>
      <w:r w:rsidRPr="00C6518B">
        <w:rPr>
          <w:rFonts w:ascii="Times New Roman" w:hAnsi="Times New Roman" w:cs="Times New Roman"/>
        </w:rPr>
        <w:t xml:space="preserve"> процент</w:t>
      </w:r>
      <w:r>
        <w:rPr>
          <w:rFonts w:ascii="Times New Roman" w:hAnsi="Times New Roman" w:cs="Times New Roman"/>
        </w:rPr>
        <w:t>а</w:t>
      </w:r>
      <w:r w:rsidRPr="00C6518B">
        <w:rPr>
          <w:rFonts w:ascii="Times New Roman" w:hAnsi="Times New Roman" w:cs="Times New Roman"/>
        </w:rPr>
        <w:t xml:space="preserve"> на приходи за отраслите или подотраслите в областта на (</w:t>
      </w:r>
      <w:r>
        <w:rPr>
          <w:rFonts w:ascii="Times New Roman" w:hAnsi="Times New Roman" w:cs="Times New Roman"/>
          <w:lang w:val="en-US"/>
        </w:rPr>
        <w:t>i</w:t>
      </w:r>
      <w:r w:rsidRPr="00C6518B">
        <w:rPr>
          <w:rFonts w:ascii="Times New Roman" w:hAnsi="Times New Roman" w:cs="Times New Roman"/>
        </w:rPr>
        <w:t>) ИКТ, (ii), научни изследвания, развойна дейност и иновации и (iii) енергийна ефективност</w:t>
      </w:r>
      <w:r>
        <w:rPr>
          <w:rFonts w:ascii="Times New Roman" w:hAnsi="Times New Roman" w:cs="Times New Roman"/>
        </w:rPr>
        <w:t>, която</w:t>
      </w:r>
      <w:r w:rsidRPr="00C6518B">
        <w:rPr>
          <w:rFonts w:ascii="Times New Roman" w:hAnsi="Times New Roman" w:cs="Times New Roman"/>
        </w:rPr>
        <w:t xml:space="preserve"> да се прилага за </w:t>
      </w:r>
      <w:r w:rsidRPr="00D87809">
        <w:rPr>
          <w:rFonts w:ascii="Times New Roman" w:hAnsi="Times New Roman" w:cs="Times New Roman"/>
        </w:rPr>
        <w:t>операции</w:t>
      </w:r>
      <w:r>
        <w:rPr>
          <w:rFonts w:ascii="Times New Roman" w:hAnsi="Times New Roman" w:cs="Times New Roman"/>
        </w:rPr>
        <w:t>те,</w:t>
      </w:r>
      <w:r w:rsidRPr="00D87809">
        <w:rPr>
          <w:rFonts w:ascii="Times New Roman" w:hAnsi="Times New Roman" w:cs="Times New Roman"/>
        </w:rPr>
        <w:t xml:space="preserve"> </w:t>
      </w:r>
      <w:r w:rsidRPr="00C6518B">
        <w:rPr>
          <w:rFonts w:ascii="Times New Roman" w:hAnsi="Times New Roman" w:cs="Times New Roman"/>
        </w:rPr>
        <w:t xml:space="preserve">генериращи </w:t>
      </w:r>
      <w:r>
        <w:rPr>
          <w:rFonts w:ascii="Times New Roman" w:hAnsi="Times New Roman" w:cs="Times New Roman"/>
        </w:rPr>
        <w:t xml:space="preserve">нетни </w:t>
      </w:r>
      <w:r w:rsidRPr="00C6518B">
        <w:rPr>
          <w:rFonts w:ascii="Times New Roman" w:hAnsi="Times New Roman" w:cs="Times New Roman"/>
        </w:rPr>
        <w:t xml:space="preserve">приходи, съфинансирани от европейските </w:t>
      </w:r>
      <w:r>
        <w:rPr>
          <w:rFonts w:ascii="Times New Roman" w:hAnsi="Times New Roman" w:cs="Times New Roman"/>
        </w:rPr>
        <w:t>с</w:t>
      </w:r>
      <w:r w:rsidRPr="00C6518B">
        <w:rPr>
          <w:rFonts w:ascii="Times New Roman" w:hAnsi="Times New Roman" w:cs="Times New Roman"/>
        </w:rPr>
        <w:t xml:space="preserve">труктурни и инвестиционни фондове в периода 2014-2020 </w:t>
      </w:r>
      <w:r>
        <w:rPr>
          <w:rFonts w:ascii="Times New Roman" w:hAnsi="Times New Roman" w:cs="Times New Roman"/>
        </w:rPr>
        <w:t>проектите в областта на иновациите са с</w:t>
      </w:r>
      <w:r w:rsidRPr="007C495C">
        <w:rPr>
          <w:rFonts w:ascii="Times New Roman" w:hAnsi="Times New Roman" w:cs="Times New Roman"/>
        </w:rPr>
        <w:t xml:space="preserve"> по-голям потенциал за </w:t>
      </w:r>
      <w:r>
        <w:rPr>
          <w:rFonts w:ascii="Times New Roman" w:hAnsi="Times New Roman" w:cs="Times New Roman"/>
        </w:rPr>
        <w:t xml:space="preserve">генериране на </w:t>
      </w:r>
      <w:r w:rsidRPr="007C495C">
        <w:rPr>
          <w:rFonts w:ascii="Times New Roman" w:hAnsi="Times New Roman" w:cs="Times New Roman"/>
        </w:rPr>
        <w:t>приходи (</w:t>
      </w:r>
      <w:r>
        <w:rPr>
          <w:rFonts w:ascii="Times New Roman" w:hAnsi="Times New Roman" w:cs="Times New Roman"/>
        </w:rPr>
        <w:t>единна ставка</w:t>
      </w:r>
      <w:r w:rsidRPr="007C495C">
        <w:rPr>
          <w:rFonts w:ascii="Times New Roman" w:hAnsi="Times New Roman" w:cs="Times New Roman"/>
        </w:rPr>
        <w:t xml:space="preserve"> = 20%), отколкото </w:t>
      </w:r>
      <w:r>
        <w:rPr>
          <w:rFonts w:ascii="Times New Roman" w:hAnsi="Times New Roman" w:cs="Times New Roman"/>
        </w:rPr>
        <w:t>проектите в областта на научните изследвания</w:t>
      </w:r>
      <w:r w:rsidRPr="007C495C">
        <w:rPr>
          <w:rFonts w:ascii="Times New Roman" w:hAnsi="Times New Roman" w:cs="Times New Roman"/>
        </w:rPr>
        <w:t xml:space="preserve"> (единна ставка = 15%).</w:t>
      </w:r>
      <w:r>
        <w:rPr>
          <w:rFonts w:ascii="Times New Roman" w:hAnsi="Times New Roman" w:cs="Times New Roman"/>
        </w:rPr>
        <w:t xml:space="preserve"> Съгласно същото проучване потенциалът на даден проект да генерира приходи е в зависимост и от</w:t>
      </w:r>
      <w:r w:rsidRPr="00D87809">
        <w:t xml:space="preserve"> </w:t>
      </w:r>
      <w:r w:rsidRPr="00D87809">
        <w:rPr>
          <w:rFonts w:ascii="Times New Roman" w:hAnsi="Times New Roman" w:cs="Times New Roman"/>
        </w:rPr>
        <w:t xml:space="preserve">институционална структура, напредъкът </w:t>
      </w:r>
      <w:r>
        <w:rPr>
          <w:rFonts w:ascii="Times New Roman" w:hAnsi="Times New Roman" w:cs="Times New Roman"/>
        </w:rPr>
        <w:t>на</w:t>
      </w:r>
      <w:r w:rsidRPr="00D87809">
        <w:rPr>
          <w:rFonts w:ascii="Times New Roman" w:hAnsi="Times New Roman" w:cs="Times New Roman"/>
        </w:rPr>
        <w:t xml:space="preserve"> технологиите и</w:t>
      </w:r>
      <w:r>
        <w:rPr>
          <w:rFonts w:ascii="Times New Roman" w:hAnsi="Times New Roman" w:cs="Times New Roman"/>
        </w:rPr>
        <w:t xml:space="preserve"> икономическото развитие на съответната държава, като в държави с по-развита иновационна екосистема и по-високо ниво на публичните и частните разходи за НИРД е налице по-висока рентабилност.</w:t>
      </w:r>
    </w:p>
  </w:footnote>
  <w:footnote w:id="8">
    <w:p w14:paraId="783B2B0F" w14:textId="77777777" w:rsidR="00015A4E" w:rsidRDefault="00015A4E" w:rsidP="006F6D56">
      <w:pPr>
        <w:pStyle w:val="FootnoteText"/>
        <w:jc w:val="both"/>
      </w:pPr>
      <w:r w:rsidRPr="00BC1B56">
        <w:rPr>
          <w:rFonts w:ascii="Times New Roman" w:hAnsi="Times New Roman" w:cs="Times New Roman"/>
          <w:vertAlign w:val="superscript"/>
        </w:rPr>
        <w:footnoteRef/>
      </w:r>
      <w:r w:rsidRPr="006F6D56">
        <w:rPr>
          <w:rFonts w:ascii="Times New Roman" w:hAnsi="Times New Roman" w:cs="Times New Roman"/>
        </w:rPr>
        <w:t xml:space="preserve"> </w:t>
      </w:r>
      <w:r w:rsidRPr="00E129A5">
        <w:rPr>
          <w:rFonts w:ascii="Times New Roman" w:hAnsi="Times New Roman" w:cs="Times New Roman"/>
        </w:rPr>
        <w:t>Съгласно §1, т.1 от Допълнителната разпоредба към Закона за насърчаване на научните изследвания научна организация е юридическо лице, което извършва научни изследвания в съответствие с действащото законодателство.</w:t>
      </w:r>
    </w:p>
  </w:footnote>
  <w:footnote w:id="9">
    <w:p w14:paraId="10EFE626" w14:textId="6E5A2AFF" w:rsidR="00015A4E" w:rsidRPr="00F23FAF" w:rsidRDefault="00015A4E" w:rsidP="007B0A7E">
      <w:pPr>
        <w:pStyle w:val="FootnoteText"/>
        <w:jc w:val="both"/>
        <w:rPr>
          <w:b/>
        </w:rPr>
      </w:pPr>
      <w:r w:rsidRPr="00BC1B56">
        <w:rPr>
          <w:rFonts w:ascii="Times New Roman" w:hAnsi="Times New Roman" w:cs="Times New Roman"/>
          <w:vertAlign w:val="superscript"/>
        </w:rPr>
        <w:footnoteRef/>
      </w:r>
      <w:r w:rsidRPr="00BC1B56">
        <w:rPr>
          <w:rFonts w:ascii="Times New Roman" w:hAnsi="Times New Roman" w:cs="Times New Roman"/>
          <w:vertAlign w:val="superscript"/>
        </w:rPr>
        <w:t xml:space="preserve"> </w:t>
      </w:r>
      <w:r>
        <w:rPr>
          <w:rFonts w:ascii="Times New Roman" w:hAnsi="Times New Roman" w:cs="Times New Roman"/>
        </w:rPr>
        <w:t xml:space="preserve">При условие, че </w:t>
      </w:r>
      <w:r w:rsidRPr="00BC1B56">
        <w:rPr>
          <w:rFonts w:ascii="Times New Roman" w:hAnsi="Times New Roman" w:cs="Times New Roman"/>
        </w:rPr>
        <w:t>предмета на основната дейност, за която са регистрирани</w:t>
      </w:r>
      <w:r>
        <w:rPr>
          <w:rFonts w:ascii="Times New Roman" w:hAnsi="Times New Roman" w:cs="Times New Roman"/>
        </w:rPr>
        <w:t xml:space="preserve"> е в съответствие с дефиницията за </w:t>
      </w:r>
      <w:r w:rsidRPr="0022618B">
        <w:rPr>
          <w:rFonts w:ascii="Times New Roman" w:hAnsi="Times New Roman" w:cs="Times New Roman"/>
        </w:rPr>
        <w:t>организация за научни изследвания и разпространение на зн</w:t>
      </w:r>
      <w:r>
        <w:rPr>
          <w:rFonts w:ascii="Times New Roman" w:hAnsi="Times New Roman" w:cs="Times New Roman"/>
        </w:rPr>
        <w:t xml:space="preserve">ания по т. 15, буква бб от Рамката </w:t>
      </w:r>
      <w:r w:rsidRPr="00E0445E">
        <w:rPr>
          <w:rFonts w:ascii="Times New Roman" w:hAnsi="Times New Roman" w:cs="Times New Roman"/>
        </w:rPr>
        <w:t>за държавна помощ за научни изследвания, развитие и иновации</w:t>
      </w:r>
      <w:r>
        <w:rPr>
          <w:rFonts w:ascii="Times New Roman" w:hAnsi="Times New Roman" w:cs="Times New Roman"/>
        </w:rPr>
        <w:t>.</w:t>
      </w:r>
      <w:r w:rsidRPr="006F7B64">
        <w:t xml:space="preserve"> </w:t>
      </w:r>
      <w:r w:rsidRPr="006F7B64">
        <w:rPr>
          <w:rFonts w:ascii="Times New Roman" w:hAnsi="Times New Roman" w:cs="Times New Roman"/>
        </w:rPr>
        <w:t>Всяко юридическо лице, включено в юридическото лице с нестопанска цел следва да бъде научна организация</w:t>
      </w:r>
      <w:r w:rsidRPr="00E129A5">
        <w:t xml:space="preserve"> </w:t>
      </w:r>
      <w:r>
        <w:rPr>
          <w:rFonts w:ascii="Times New Roman" w:hAnsi="Times New Roman" w:cs="Times New Roman"/>
        </w:rPr>
        <w:t xml:space="preserve">по смисъла на т. </w:t>
      </w:r>
      <w:r w:rsidRPr="00E129A5">
        <w:rPr>
          <w:rFonts w:ascii="Times New Roman" w:hAnsi="Times New Roman" w:cs="Times New Roman"/>
        </w:rPr>
        <w:t>§1, т.1 от Допълнителната разпоредба към Закона за насърчаване на научните изследвания</w:t>
      </w:r>
      <w:r w:rsidRPr="006F7B64">
        <w:rPr>
          <w:rFonts w:ascii="Times New Roman" w:hAnsi="Times New Roman" w:cs="Times New Roman"/>
        </w:rPr>
        <w:t>.</w:t>
      </w:r>
      <w:r w:rsidRPr="008B711A">
        <w:rPr>
          <w:rFonts w:ascii="Times New Roman" w:hAnsi="Times New Roman" w:cs="Times New Roman"/>
        </w:rPr>
        <w:t>.</w:t>
      </w:r>
      <w:r>
        <w:rPr>
          <w:rFonts w:ascii="Times New Roman" w:hAnsi="Times New Roman" w:cs="Times New Roman"/>
        </w:rPr>
        <w:t xml:space="preserve"> </w:t>
      </w:r>
    </w:p>
  </w:footnote>
  <w:footnote w:id="10">
    <w:p w14:paraId="5E5CF17B" w14:textId="77777777" w:rsidR="00015A4E" w:rsidRPr="001F689C" w:rsidRDefault="00015A4E" w:rsidP="001F689C">
      <w:pPr>
        <w:pStyle w:val="FootnoteText"/>
        <w:jc w:val="both"/>
        <w:rPr>
          <w:rFonts w:ascii="Times New Roman" w:hAnsi="Times New Roman" w:cs="Times New Roman"/>
        </w:rPr>
      </w:pPr>
      <w:r w:rsidRPr="001F689C">
        <w:rPr>
          <w:rFonts w:ascii="Times New Roman" w:hAnsi="Times New Roman" w:cs="Times New Roman"/>
        </w:rPr>
        <w:footnoteRef/>
      </w:r>
      <w:r w:rsidRPr="001F689C">
        <w:rPr>
          <w:rFonts w:ascii="Times New Roman" w:hAnsi="Times New Roman" w:cs="Times New Roman"/>
        </w:rPr>
        <w:t xml:space="preserve"> </w:t>
      </w:r>
      <w:r w:rsidRPr="001F689C">
        <w:rPr>
          <w:rFonts w:ascii="Times New Roman" w:hAnsi="Times New Roman" w:cs="Times New Roman"/>
          <w:u w:val="single"/>
        </w:rPr>
        <w:t xml:space="preserve">„иновационни клъстери“ </w:t>
      </w:r>
      <w:r w:rsidRPr="001F689C">
        <w:rPr>
          <w:rFonts w:ascii="Times New Roman" w:hAnsi="Times New Roman" w:cs="Times New Roman"/>
        </w:rPr>
        <w:t>означава структури или организирани групи от независими страни (като например новосъздадени иновационни предприятия, малки, средни и големи предприятия, както и организации за научни изследвания и разпространение на знания, организации с нестопанска цел и други свързани икономически субекти), създадени с цел да се стимулират иновационните дейности чрез съвместно използване на съоръжения и обмен на познания и опит и чрез ефективен принос за трансфера на знания, изграждането на мрежи, разпространението на информация и сътрудничеството между предприятията и други организации в клъстера;</w:t>
      </w:r>
    </w:p>
  </w:footnote>
  <w:footnote w:id="11">
    <w:p w14:paraId="2EA8E5EF" w14:textId="77777777" w:rsidR="00015A4E" w:rsidRPr="00CD1E17" w:rsidRDefault="00015A4E">
      <w:pPr>
        <w:pStyle w:val="FootnoteText"/>
        <w:rPr>
          <w:rFonts w:ascii="Times New Roman" w:hAnsi="Times New Roman" w:cs="Times New Roman"/>
        </w:rPr>
      </w:pPr>
      <w:r w:rsidRPr="00CD1E17">
        <w:rPr>
          <w:rStyle w:val="FootnoteReference"/>
          <w:rFonts w:ascii="Times New Roman" w:hAnsi="Times New Roman" w:cs="Times New Roman"/>
        </w:rPr>
        <w:footnoteRef/>
      </w:r>
      <w:r w:rsidRPr="00CD1E17">
        <w:rPr>
          <w:rFonts w:ascii="Times New Roman" w:hAnsi="Times New Roman" w:cs="Times New Roman"/>
        </w:rPr>
        <w:t xml:space="preserve"> Обн., ДВ, бр. 13/2016 г.</w:t>
      </w:r>
    </w:p>
  </w:footnote>
  <w:footnote w:id="12">
    <w:p w14:paraId="2089CB08" w14:textId="77777777" w:rsidR="00015A4E" w:rsidRPr="00474FB1" w:rsidRDefault="00015A4E" w:rsidP="00474FB1">
      <w:pPr>
        <w:pStyle w:val="FootnoteText"/>
        <w:jc w:val="both"/>
        <w:rPr>
          <w:sz w:val="18"/>
          <w:szCs w:val="18"/>
        </w:rPr>
      </w:pPr>
      <w:r w:rsidRPr="00474FB1">
        <w:rPr>
          <w:rFonts w:ascii="Times New Roman" w:eastAsia="Calibri" w:hAnsi="Times New Roman" w:cs="Times New Roman"/>
          <w:sz w:val="18"/>
          <w:szCs w:val="18"/>
        </w:rPr>
        <w:footnoteRef/>
      </w:r>
      <w:r w:rsidRPr="00474FB1">
        <w:rPr>
          <w:rFonts w:ascii="Times New Roman" w:eastAsia="Calibri" w:hAnsi="Times New Roman" w:cs="Times New Roman"/>
          <w:sz w:val="18"/>
          <w:szCs w:val="18"/>
        </w:rPr>
        <w:t xml:space="preserve"> Регламент (ЕС) № 1301/2013 на Европейския парламент и на Съвета  от 17 декември 2013 година 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w:t>
      </w:r>
    </w:p>
  </w:footnote>
  <w:footnote w:id="13">
    <w:p w14:paraId="613EB723" w14:textId="77777777" w:rsidR="00015A4E" w:rsidRPr="00403293" w:rsidRDefault="00015A4E" w:rsidP="002F180C">
      <w:pPr>
        <w:pStyle w:val="FootnoteText"/>
        <w:jc w:val="both"/>
        <w:rPr>
          <w:rFonts w:ascii="Times New Roman" w:eastAsia="Calibri" w:hAnsi="Times New Roman" w:cs="Times New Roman"/>
          <w:sz w:val="18"/>
          <w:szCs w:val="18"/>
        </w:rPr>
      </w:pPr>
      <w:r w:rsidRPr="00403293">
        <w:rPr>
          <w:rFonts w:ascii="Times New Roman" w:eastAsia="Calibri" w:hAnsi="Times New Roman" w:cs="Times New Roman"/>
          <w:sz w:val="18"/>
          <w:szCs w:val="18"/>
        </w:rPr>
        <w:footnoteRef/>
      </w:r>
      <w:r>
        <w:rPr>
          <w:rFonts w:ascii="Times New Roman" w:eastAsia="Calibri" w:hAnsi="Times New Roman" w:cs="Times New Roman"/>
          <w:sz w:val="18"/>
          <w:szCs w:val="18"/>
        </w:rPr>
        <w:t xml:space="preserve"> </w:t>
      </w:r>
      <w:r w:rsidRPr="00403293">
        <w:rPr>
          <w:rFonts w:ascii="Times New Roman" w:eastAsia="Calibri" w:hAnsi="Times New Roman" w:cs="Times New Roman"/>
          <w:sz w:val="18"/>
          <w:szCs w:val="18"/>
        </w:rPr>
        <w:t>Определението за предприятие в затруднение е уредено в  т. 20</w:t>
      </w:r>
      <w:r w:rsidRPr="00192D6D">
        <w:t xml:space="preserve"> </w:t>
      </w:r>
      <w:r>
        <w:t xml:space="preserve">от </w:t>
      </w:r>
      <w:r w:rsidRPr="00192D6D">
        <w:rPr>
          <w:rFonts w:ascii="Times New Roman" w:eastAsia="Calibri" w:hAnsi="Times New Roman" w:cs="Times New Roman"/>
          <w:sz w:val="18"/>
          <w:szCs w:val="18"/>
        </w:rPr>
        <w:t>Насоки</w:t>
      </w:r>
      <w:r>
        <w:rPr>
          <w:rFonts w:ascii="Times New Roman" w:eastAsia="Calibri" w:hAnsi="Times New Roman" w:cs="Times New Roman"/>
          <w:sz w:val="18"/>
          <w:szCs w:val="18"/>
        </w:rPr>
        <w:t>те</w:t>
      </w:r>
      <w:r w:rsidRPr="00192D6D">
        <w:rPr>
          <w:rFonts w:ascii="Times New Roman" w:eastAsia="Calibri" w:hAnsi="Times New Roman" w:cs="Times New Roman"/>
          <w:sz w:val="18"/>
          <w:szCs w:val="18"/>
        </w:rPr>
        <w:t xml:space="preserve"> за държавна помощ за оздравяване и преструктуриране на нефинансови предприятия в затруднено положение</w:t>
      </w:r>
      <w:r>
        <w:rPr>
          <w:rFonts w:ascii="Times New Roman" w:eastAsia="Calibri" w:hAnsi="Times New Roman" w:cs="Times New Roman"/>
          <w:sz w:val="18"/>
          <w:szCs w:val="18"/>
        </w:rPr>
        <w:t xml:space="preserve"> </w:t>
      </w:r>
      <w:r w:rsidRPr="00192D6D">
        <w:rPr>
          <w:rFonts w:ascii="Times New Roman" w:eastAsia="Calibri" w:hAnsi="Times New Roman" w:cs="Times New Roman"/>
          <w:sz w:val="18"/>
          <w:szCs w:val="18"/>
        </w:rPr>
        <w:t>(2014/C 249/01)</w:t>
      </w:r>
      <w:r>
        <w:rPr>
          <w:rFonts w:ascii="Times New Roman" w:eastAsia="Calibri" w:hAnsi="Times New Roman" w:cs="Times New Roman"/>
          <w:sz w:val="18"/>
          <w:szCs w:val="18"/>
        </w:rPr>
        <w:t>.</w:t>
      </w:r>
    </w:p>
  </w:footnote>
  <w:footnote w:id="14">
    <w:p w14:paraId="3E04B3A0" w14:textId="77777777" w:rsidR="00015A4E" w:rsidRPr="00B24E63" w:rsidRDefault="00015A4E" w:rsidP="00B24E63">
      <w:pPr>
        <w:pStyle w:val="FootnoteText"/>
        <w:jc w:val="both"/>
        <w:rPr>
          <w:rFonts w:ascii="Times New Roman" w:hAnsi="Times New Roman" w:cs="Times New Roman"/>
        </w:rPr>
      </w:pPr>
      <w:r>
        <w:rPr>
          <w:rStyle w:val="FootnoteReference"/>
        </w:rPr>
        <w:footnoteRef/>
      </w:r>
      <w:r>
        <w:t xml:space="preserve"> </w:t>
      </w:r>
      <w:r w:rsidRPr="00B24E63">
        <w:rPr>
          <w:rFonts w:ascii="Times New Roman" w:hAnsi="Times New Roman" w:cs="Times New Roman"/>
        </w:rPr>
        <w:t>По смисъла на §1, т. 1 от Допълнителните разпоредби на</w:t>
      </w:r>
      <w:r>
        <w:rPr>
          <w:rFonts w:ascii="Times New Roman" w:hAnsi="Times New Roman" w:cs="Times New Roman"/>
        </w:rPr>
        <w:t xml:space="preserve"> Закона за счетоводството</w:t>
      </w:r>
      <w:r w:rsidRPr="00B24E63">
        <w:t xml:space="preserve"> </w:t>
      </w:r>
      <w:r w:rsidRPr="00B24E63">
        <w:rPr>
          <w:rFonts w:ascii="Times New Roman" w:hAnsi="Times New Roman" w:cs="Times New Roman"/>
        </w:rPr>
        <w:t>"Бюджетни предприятия" са всички лица, прилагащи бюджети, сметки за средства от Европейския съюз и сметки за чужди средства съгласно Закона за публичните финанси, включително Националният осигурителен институт, Националната здравноосигурителна каса, държавните висши училища, Българската академия на науките, Българската национална телевизия, Българското национално радио, Българската телеграфна агенция, както и всички други лица, които са бюджетни организации по смисъла на § 1, т. 5 от допълнителните разпоредби на Закона за публичните финанси.</w:t>
      </w:r>
    </w:p>
  </w:footnote>
  <w:footnote w:id="15">
    <w:p w14:paraId="556BC8E8" w14:textId="77777777" w:rsidR="00015A4E" w:rsidRPr="00C06930" w:rsidRDefault="00015A4E" w:rsidP="00C23C5C">
      <w:pPr>
        <w:pStyle w:val="FootnoteText"/>
        <w:rPr>
          <w:rFonts w:ascii="Calibri" w:hAnsi="Calibri"/>
        </w:rPr>
      </w:pPr>
      <w:r w:rsidRPr="006A48B9">
        <w:rPr>
          <w:rStyle w:val="FootnoteReference"/>
          <w:rFonts w:ascii="Times New Roman" w:hAnsi="Times New Roman" w:cs="Times New Roman"/>
        </w:rPr>
        <w:footnoteRef/>
      </w:r>
      <w:r w:rsidRPr="006A48B9">
        <w:rPr>
          <w:rFonts w:ascii="Times New Roman" w:hAnsi="Times New Roman" w:cs="Times New Roman"/>
        </w:rPr>
        <w:t xml:space="preserve"> Ако е приложимо.</w:t>
      </w:r>
    </w:p>
  </w:footnote>
  <w:footnote w:id="16">
    <w:p w14:paraId="23074692" w14:textId="77777777" w:rsidR="00015A4E" w:rsidRDefault="00015A4E">
      <w:pPr>
        <w:pStyle w:val="FootnoteText"/>
      </w:pPr>
      <w:r>
        <w:rPr>
          <w:rStyle w:val="FootnoteReference"/>
        </w:rPr>
        <w:footnoteRef/>
      </w:r>
      <w:r>
        <w:t xml:space="preserve"> </w:t>
      </w:r>
      <w:r>
        <w:rPr>
          <w:rFonts w:ascii="Times New Roman" w:hAnsi="Times New Roman" w:cs="Times New Roman"/>
        </w:rPr>
        <w:t>Посоченото означава, че поддръжката и простата подмяна, без подобряване на материалната база или качеството на оборудването за научни изследвания, както и с ограничено въздействие върху качеството и количеството на научните изследвания не са допустими по настоящата процедура.</w:t>
      </w:r>
    </w:p>
  </w:footnote>
  <w:footnote w:id="17">
    <w:p w14:paraId="692B2428" w14:textId="77777777" w:rsidR="00015A4E" w:rsidRDefault="00015A4E">
      <w:pPr>
        <w:pStyle w:val="FootnoteText"/>
      </w:pPr>
      <w:r>
        <w:rPr>
          <w:rStyle w:val="FootnoteReference"/>
        </w:rPr>
        <w:footnoteRef/>
      </w:r>
      <w:r>
        <w:t xml:space="preserve"> </w:t>
      </w:r>
      <w:r w:rsidRPr="00BA14FC">
        <w:rPr>
          <w:rFonts w:ascii="Times New Roman" w:hAnsi="Times New Roman" w:cs="Times New Roman"/>
        </w:rPr>
        <w:t>по смисъла на т. 15, (з) и т. 27 от Рамката</w:t>
      </w:r>
      <w:r>
        <w:rPr>
          <w:rFonts w:ascii="Times New Roman" w:hAnsi="Times New Roman" w:cs="Times New Roman"/>
        </w:rPr>
        <w:t>.</w:t>
      </w:r>
    </w:p>
  </w:footnote>
  <w:footnote w:id="18">
    <w:p w14:paraId="3716F98F" w14:textId="77777777" w:rsidR="00015A4E" w:rsidRDefault="00015A4E">
      <w:pPr>
        <w:pStyle w:val="FootnoteText"/>
      </w:pPr>
      <w:r>
        <w:rPr>
          <w:rStyle w:val="FootnoteReference"/>
        </w:rPr>
        <w:footnoteRef/>
      </w:r>
      <w:r>
        <w:t xml:space="preserve"> </w:t>
      </w:r>
      <w:r w:rsidRPr="00CD2149">
        <w:rPr>
          <w:rFonts w:ascii="Times New Roman" w:hAnsi="Times New Roman" w:cs="Times New Roman"/>
        </w:rPr>
        <w:t>Предоставянето на услуги за НИРД и</w:t>
      </w:r>
      <w:r>
        <w:rPr>
          <w:rFonts w:ascii="Times New Roman" w:hAnsi="Times New Roman" w:cs="Times New Roman"/>
        </w:rPr>
        <w:t xml:space="preserve"> НИРД, осъществявани от името на предприятия, не се считат за независими НИРД.</w:t>
      </w:r>
    </w:p>
  </w:footnote>
  <w:footnote w:id="19">
    <w:p w14:paraId="0770B36D" w14:textId="77777777" w:rsidR="00015A4E" w:rsidRDefault="00015A4E" w:rsidP="00854A0E">
      <w:pPr>
        <w:pStyle w:val="FootnoteText"/>
        <w:jc w:val="both"/>
      </w:pPr>
      <w:r>
        <w:rPr>
          <w:rStyle w:val="FootnoteReference"/>
        </w:rPr>
        <w:footnoteRef/>
      </w:r>
      <w:r>
        <w:t xml:space="preserve"> </w:t>
      </w:r>
      <w:r w:rsidRPr="00854A0E">
        <w:rPr>
          <w:rFonts w:ascii="Times New Roman" w:hAnsi="Times New Roman" w:cs="Times New Roman"/>
        </w:rPr>
        <w:t xml:space="preserve">Обстоятелството дали научните изследвания са на най-високо международно ниво следва да бъде обосновано от кандидатите в Приложение </w:t>
      </w:r>
      <w:r w:rsidRPr="00854A0E">
        <w:rPr>
          <w:rFonts w:ascii="Times New Roman" w:hAnsi="Times New Roman" w:cs="Times New Roman"/>
          <w:lang w:val="en-US"/>
        </w:rPr>
        <w:t xml:space="preserve">I </w:t>
      </w:r>
      <w:r w:rsidRPr="00854A0E">
        <w:rPr>
          <w:rFonts w:ascii="Times New Roman" w:hAnsi="Times New Roman" w:cs="Times New Roman"/>
        </w:rPr>
        <w:t>„Проектна обосновка“ чрез предвиждани публикации (статии в списания с висок импакт фактор, публикации сред първите 10% от най-цитирани), права по интелектуална собственост (включително международни патенти), широк международен отзвук</w:t>
      </w:r>
      <w:r>
        <w:rPr>
          <w:rFonts w:ascii="Times New Roman" w:hAnsi="Times New Roman" w:cs="Times New Roman"/>
        </w:rPr>
        <w:t>.</w:t>
      </w:r>
    </w:p>
  </w:footnote>
  <w:footnote w:id="20">
    <w:p w14:paraId="09A01339" w14:textId="77777777" w:rsidR="00015A4E" w:rsidRDefault="00015A4E" w:rsidP="00E32D24">
      <w:pPr>
        <w:pStyle w:val="FootnoteText"/>
        <w:jc w:val="both"/>
      </w:pPr>
      <w:r>
        <w:rPr>
          <w:rStyle w:val="FootnoteReference"/>
        </w:rPr>
        <w:footnoteRef/>
      </w:r>
      <w:r>
        <w:t xml:space="preserve"> </w:t>
      </w:r>
      <w:r>
        <w:rPr>
          <w:rFonts w:ascii="Times New Roman" w:hAnsi="Times New Roman" w:cs="Times New Roman"/>
        </w:rPr>
        <w:t>При предвиждане на д</w:t>
      </w:r>
      <w:r w:rsidRPr="00631A56">
        <w:rPr>
          <w:rFonts w:ascii="Times New Roman" w:hAnsi="Times New Roman" w:cs="Times New Roman"/>
        </w:rPr>
        <w:t xml:space="preserve">ейностите по </w:t>
      </w:r>
      <w:r w:rsidRPr="00EC23E0">
        <w:rPr>
          <w:rFonts w:ascii="Times New Roman" w:hAnsi="Times New Roman" w:cs="Times New Roman"/>
        </w:rPr>
        <w:t xml:space="preserve">т. II, </w:t>
      </w:r>
      <w:r>
        <w:rPr>
          <w:rFonts w:ascii="Times New Roman" w:hAnsi="Times New Roman" w:cs="Times New Roman"/>
        </w:rPr>
        <w:t>подточки</w:t>
      </w:r>
      <w:r w:rsidRPr="00631A56">
        <w:rPr>
          <w:rFonts w:ascii="Times New Roman" w:hAnsi="Times New Roman" w:cs="Times New Roman"/>
        </w:rPr>
        <w:t>. 6 и 7</w:t>
      </w:r>
      <w:r>
        <w:rPr>
          <w:rFonts w:ascii="Times New Roman" w:hAnsi="Times New Roman" w:cs="Times New Roman"/>
        </w:rPr>
        <w:t>, кандидатите следва да вземат предвид изискванията на т. 5 „</w:t>
      </w:r>
      <w:r w:rsidRPr="005B1EDD">
        <w:rPr>
          <w:rFonts w:ascii="Times New Roman" w:hAnsi="Times New Roman" w:cs="Times New Roman"/>
        </w:rPr>
        <w:t>Териториален обхват</w:t>
      </w:r>
      <w:r>
        <w:rPr>
          <w:rFonts w:ascii="Times New Roman" w:hAnsi="Times New Roman" w:cs="Times New Roman"/>
        </w:rPr>
        <w:t>“ от настоящите условия за кандидатстване.</w:t>
      </w:r>
    </w:p>
  </w:footnote>
  <w:footnote w:id="21">
    <w:p w14:paraId="5D0E3524" w14:textId="77777777" w:rsidR="00015A4E" w:rsidRDefault="00015A4E">
      <w:pPr>
        <w:pStyle w:val="FootnoteText"/>
      </w:pPr>
      <w:r>
        <w:rPr>
          <w:rStyle w:val="FootnoteReference"/>
        </w:rPr>
        <w:footnoteRef/>
      </w:r>
      <w:r>
        <w:t xml:space="preserve"> </w:t>
      </w:r>
      <w:r w:rsidRPr="00CB5C57">
        <w:rPr>
          <w:rFonts w:ascii="Times New Roman" w:hAnsi="Times New Roman" w:cs="Times New Roman"/>
        </w:rPr>
        <w:t>Научно-изследователска и развойна дейност.</w:t>
      </w:r>
    </w:p>
  </w:footnote>
  <w:footnote w:id="22">
    <w:p w14:paraId="05199234" w14:textId="77777777" w:rsidR="00015A4E" w:rsidRDefault="00015A4E" w:rsidP="00D122F3">
      <w:pPr>
        <w:pStyle w:val="FootnoteText"/>
        <w:jc w:val="both"/>
      </w:pPr>
      <w:r>
        <w:rPr>
          <w:rStyle w:val="FootnoteReference"/>
        </w:rPr>
        <w:footnoteRef/>
      </w:r>
      <w:r w:rsidRPr="00D122F3">
        <w:rPr>
          <w:rFonts w:ascii="Times New Roman" w:hAnsi="Times New Roman" w:cs="Times New Roman"/>
        </w:rPr>
        <w:t xml:space="preserve"> „сделка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които не съдържат елемент на тайно споразумение. Всяка сделка, която е резултат от открита, прозрачна и недискриминационна процедура, се счита, че съответства на принципа на сделката между несвързани лица;</w:t>
      </w:r>
    </w:p>
  </w:footnote>
  <w:footnote w:id="23">
    <w:p w14:paraId="410A8C7D" w14:textId="3E617CA2" w:rsidR="00015A4E" w:rsidRDefault="00015A4E" w:rsidP="0070569E">
      <w:pPr>
        <w:pStyle w:val="FootnoteText"/>
        <w:jc w:val="both"/>
      </w:pPr>
      <w:r>
        <w:rPr>
          <w:rStyle w:val="FootnoteReference"/>
        </w:rPr>
        <w:footnoteRef/>
      </w:r>
      <w:r>
        <w:t xml:space="preserve"> </w:t>
      </w:r>
      <w:r w:rsidRPr="0070569E">
        <w:rPr>
          <w:rFonts w:ascii="Times New Roman" w:hAnsi="Times New Roman" w:cs="Times New Roman"/>
        </w:rPr>
        <w:t xml:space="preserve">Когато научноизследователската организация или инфраструктура предоставя специфична научноизследователска услуга или извършва научноизследователска дейност, възложена по силата на договор, за първи път </w:t>
      </w:r>
      <w:r>
        <w:rPr>
          <w:rFonts w:ascii="Times New Roman" w:hAnsi="Times New Roman" w:cs="Times New Roman"/>
        </w:rPr>
        <w:t xml:space="preserve">от името на дадено предприятие,  на временна основа и за </w:t>
      </w:r>
      <w:r w:rsidRPr="0070569E">
        <w:rPr>
          <w:rFonts w:ascii="Times New Roman" w:hAnsi="Times New Roman" w:cs="Times New Roman"/>
        </w:rPr>
        <w:t xml:space="preserve">ясно ограничен период от време, </w:t>
      </w:r>
      <w:r>
        <w:rPr>
          <w:rFonts w:ascii="Times New Roman" w:hAnsi="Times New Roman" w:cs="Times New Roman"/>
        </w:rPr>
        <w:t>прилаганата</w:t>
      </w:r>
      <w:r w:rsidRPr="0070569E">
        <w:rPr>
          <w:rFonts w:ascii="Times New Roman" w:hAnsi="Times New Roman" w:cs="Times New Roman"/>
        </w:rPr>
        <w:t xml:space="preserve"> цена </w:t>
      </w:r>
      <w:r>
        <w:rPr>
          <w:rFonts w:ascii="Times New Roman" w:hAnsi="Times New Roman" w:cs="Times New Roman"/>
        </w:rPr>
        <w:t xml:space="preserve">ще представлява </w:t>
      </w:r>
      <w:r w:rsidRPr="0070569E">
        <w:rPr>
          <w:rFonts w:ascii="Times New Roman" w:hAnsi="Times New Roman" w:cs="Times New Roman"/>
        </w:rPr>
        <w:t>пазарна</w:t>
      </w:r>
      <w:r>
        <w:rPr>
          <w:rFonts w:ascii="Times New Roman" w:hAnsi="Times New Roman" w:cs="Times New Roman"/>
        </w:rPr>
        <w:t xml:space="preserve"> цена</w:t>
      </w:r>
      <w:r w:rsidRPr="0070569E">
        <w:rPr>
          <w:rFonts w:ascii="Times New Roman" w:hAnsi="Times New Roman" w:cs="Times New Roman"/>
        </w:rPr>
        <w:t xml:space="preserve">, когато тази научноизследователска услуга или </w:t>
      </w:r>
      <w:r w:rsidRPr="00BC3649">
        <w:rPr>
          <w:rFonts w:ascii="Times New Roman" w:hAnsi="Times New Roman" w:cs="Times New Roman"/>
        </w:rPr>
        <w:t xml:space="preserve">научноизследователска </w:t>
      </w:r>
      <w:r w:rsidRPr="0070569E">
        <w:rPr>
          <w:rFonts w:ascii="Times New Roman" w:hAnsi="Times New Roman" w:cs="Times New Roman"/>
        </w:rPr>
        <w:t xml:space="preserve">дейност </w:t>
      </w:r>
      <w:r>
        <w:rPr>
          <w:rFonts w:ascii="Times New Roman" w:hAnsi="Times New Roman" w:cs="Times New Roman"/>
        </w:rPr>
        <w:t>по</w:t>
      </w:r>
      <w:r w:rsidRPr="0070569E">
        <w:rPr>
          <w:rFonts w:ascii="Times New Roman" w:hAnsi="Times New Roman" w:cs="Times New Roman"/>
        </w:rPr>
        <w:t xml:space="preserve"> договор</w:t>
      </w:r>
      <w:r>
        <w:rPr>
          <w:rFonts w:ascii="Times New Roman" w:hAnsi="Times New Roman" w:cs="Times New Roman"/>
        </w:rPr>
        <w:t>а</w:t>
      </w:r>
      <w:r w:rsidRPr="0070569E">
        <w:rPr>
          <w:rFonts w:ascii="Times New Roman" w:hAnsi="Times New Roman" w:cs="Times New Roman"/>
        </w:rPr>
        <w:t xml:space="preserve"> е уникална и може да бъде доказано, че за нея не съществува пазар.</w:t>
      </w:r>
    </w:p>
  </w:footnote>
  <w:footnote w:id="24">
    <w:p w14:paraId="4CBC68B5" w14:textId="77777777" w:rsidR="00015A4E" w:rsidRDefault="00015A4E">
      <w:pPr>
        <w:pStyle w:val="FootnoteText"/>
      </w:pPr>
      <w:r>
        <w:rPr>
          <w:rStyle w:val="FootnoteReference"/>
        </w:rPr>
        <w:footnoteRef/>
      </w:r>
      <w:r>
        <w:t xml:space="preserve"> </w:t>
      </w:r>
      <w:r>
        <w:rPr>
          <w:rFonts w:ascii="Times New Roman" w:hAnsi="Times New Roman" w:cs="Times New Roman"/>
        </w:rPr>
        <w:t>Посоченото означава, че поддръжката и простата подмяна, без подобряване на материалната база или качеството на оборудването за научни изследвания, както и с ограничено въздействие върху качеството и количеството на научните изследвания не са допустими по настоящата процедура.</w:t>
      </w:r>
    </w:p>
  </w:footnote>
  <w:footnote w:id="25">
    <w:p w14:paraId="7309C4AA" w14:textId="77777777" w:rsidR="00015A4E" w:rsidRPr="00CD1A81" w:rsidRDefault="00015A4E" w:rsidP="007A5ED3">
      <w:pPr>
        <w:pStyle w:val="FootnoteText"/>
        <w:rPr>
          <w:rFonts w:ascii="Times New Roman" w:hAnsi="Times New Roman" w:cs="Times New Roman"/>
        </w:rPr>
      </w:pPr>
      <w:r w:rsidRPr="00CD1A81">
        <w:rPr>
          <w:rStyle w:val="FootnoteReference"/>
          <w:rFonts w:ascii="Times New Roman" w:hAnsi="Times New Roman" w:cs="Times New Roman"/>
        </w:rPr>
        <w:footnoteRef/>
      </w:r>
      <w:r w:rsidRPr="00CD1A81">
        <w:rPr>
          <w:rFonts w:ascii="Times New Roman" w:hAnsi="Times New Roman" w:cs="Times New Roman"/>
        </w:rPr>
        <w:t xml:space="preserve"> В случай че е приложимо, се посочват и недопустими разходи, както и съответната информация съгласно изискванията на чл. </w:t>
      </w:r>
      <w:r>
        <w:rPr>
          <w:rFonts w:ascii="Times New Roman" w:hAnsi="Times New Roman" w:cs="Times New Roman"/>
        </w:rPr>
        <w:t xml:space="preserve">59, ал. 2 </w:t>
      </w:r>
      <w:r w:rsidRPr="00CD1A81">
        <w:rPr>
          <w:rFonts w:ascii="Times New Roman" w:hAnsi="Times New Roman" w:cs="Times New Roman"/>
        </w:rPr>
        <w:t xml:space="preserve"> от </w:t>
      </w:r>
      <w:r>
        <w:rPr>
          <w:rFonts w:ascii="Times New Roman" w:hAnsi="Times New Roman" w:cs="Times New Roman"/>
        </w:rPr>
        <w:t>Закона за управление на средствата от Европейските структурни и инвестиционни фондове (обн., ДВ, бр. 101 от 2015)</w:t>
      </w:r>
    </w:p>
  </w:footnote>
  <w:footnote w:id="26">
    <w:p w14:paraId="58CA9096" w14:textId="77777777" w:rsidR="00015A4E" w:rsidRPr="00EA15CF" w:rsidRDefault="00015A4E">
      <w:pPr>
        <w:pStyle w:val="FootnoteText"/>
        <w:rPr>
          <w:rFonts w:ascii="Times New Roman" w:hAnsi="Times New Roman" w:cs="Times New Roman"/>
        </w:rPr>
      </w:pPr>
      <w:r w:rsidRPr="00EA15CF">
        <w:rPr>
          <w:rStyle w:val="FootnoteReference"/>
          <w:rFonts w:ascii="Times New Roman" w:hAnsi="Times New Roman" w:cs="Times New Roman"/>
        </w:rPr>
        <w:footnoteRef/>
      </w:r>
      <w:r w:rsidRPr="00EA15CF">
        <w:rPr>
          <w:rFonts w:ascii="Times New Roman" w:hAnsi="Times New Roman" w:cs="Times New Roman"/>
        </w:rPr>
        <w:t xml:space="preserve"> Съгласно чл. 20 от ПМС №119/2014 г.</w:t>
      </w:r>
    </w:p>
  </w:footnote>
  <w:footnote w:id="27">
    <w:p w14:paraId="6E19BACF" w14:textId="77777777" w:rsidR="00015A4E" w:rsidRDefault="00015A4E">
      <w:pPr>
        <w:pStyle w:val="FootnoteText"/>
      </w:pPr>
      <w:r>
        <w:rPr>
          <w:rStyle w:val="FootnoteReference"/>
        </w:rPr>
        <w:footnoteRef/>
      </w:r>
      <w:r>
        <w:t xml:space="preserve"> </w:t>
      </w:r>
      <w:r>
        <w:rPr>
          <w:rFonts w:ascii="Times New Roman" w:hAnsi="Times New Roman" w:cs="Times New Roman"/>
        </w:rPr>
        <w:t>Посоченото означава, че поддръжката и простата подмяна, без подобряване на материалната база или качеството на оборудването за научни изследвания, както и с ограничено въздействие върху качеството и количеството на научните изследвания не са допустими по настоящата процедура.</w:t>
      </w:r>
    </w:p>
  </w:footnote>
  <w:footnote w:id="28">
    <w:p w14:paraId="6C207BC0" w14:textId="77777777" w:rsidR="00015A4E" w:rsidRPr="003E00E8" w:rsidRDefault="00015A4E" w:rsidP="009463AF">
      <w:pPr>
        <w:pStyle w:val="FootnoteText"/>
        <w:jc w:val="both"/>
        <w:rPr>
          <w:rFonts w:ascii="Times New Roman" w:hAnsi="Times New Roman" w:cs="Times New Roman"/>
        </w:rPr>
      </w:pPr>
      <w:r>
        <w:rPr>
          <w:rStyle w:val="FootnoteReference"/>
        </w:rPr>
        <w:footnoteRef/>
      </w:r>
      <w:r>
        <w:t xml:space="preserve"> </w:t>
      </w:r>
      <w:r w:rsidRPr="00ED3A0D">
        <w:rPr>
          <w:rFonts w:ascii="Times New Roman" w:hAnsi="Times New Roman" w:cs="Times New Roman"/>
        </w:rPr>
        <w:t xml:space="preserve">да бъдат хабилитирани учени с Индекс на Хирш (h) (броя на публикациите (h) на даден автор, които имат брой цитирания, по-високи или равни на h), </w:t>
      </w:r>
      <w:r>
        <w:rPr>
          <w:rFonts w:ascii="Times New Roman" w:hAnsi="Times New Roman" w:cs="Times New Roman"/>
        </w:rPr>
        <w:t>по-голям от 8</w:t>
      </w:r>
      <w:r w:rsidRPr="00ED3A0D">
        <w:rPr>
          <w:rFonts w:ascii="Times New Roman" w:hAnsi="Times New Roman" w:cs="Times New Roman"/>
        </w:rPr>
        <w:t xml:space="preserve">; да имат </w:t>
      </w:r>
      <w:r>
        <w:rPr>
          <w:rFonts w:ascii="Times New Roman" w:hAnsi="Times New Roman" w:cs="Times New Roman"/>
        </w:rPr>
        <w:t xml:space="preserve">не по-малко от 10 </w:t>
      </w:r>
      <w:r w:rsidRPr="00ED3A0D">
        <w:rPr>
          <w:rFonts w:ascii="Times New Roman" w:hAnsi="Times New Roman" w:cs="Times New Roman"/>
        </w:rPr>
        <w:t>публикации през последните 5 години</w:t>
      </w:r>
      <w:r>
        <w:rPr>
          <w:rFonts w:ascii="Times New Roman" w:hAnsi="Times New Roman" w:cs="Times New Roman"/>
        </w:rPr>
        <w:t>, преди подаване на проектното предложение</w:t>
      </w:r>
      <w:r w:rsidRPr="00ED3A0D">
        <w:rPr>
          <w:rFonts w:ascii="Times New Roman" w:hAnsi="Times New Roman" w:cs="Times New Roman"/>
        </w:rPr>
        <w:t xml:space="preserve"> в реферирани и индексирани научни списания, отразени в базите данни по SCOPUS, WEB of SCIENCE, Harzing’s Publish or Perish (Google Scholar)</w:t>
      </w:r>
    </w:p>
  </w:footnote>
  <w:footnote w:id="29">
    <w:p w14:paraId="35386BF6" w14:textId="77777777" w:rsidR="00015A4E" w:rsidRDefault="00015A4E" w:rsidP="003E00E8">
      <w:pPr>
        <w:pStyle w:val="FootnoteText"/>
        <w:jc w:val="both"/>
      </w:pPr>
      <w:r w:rsidRPr="003E00E8">
        <w:rPr>
          <w:rStyle w:val="FootnoteReference"/>
          <w:rFonts w:ascii="Times New Roman" w:hAnsi="Times New Roman" w:cs="Times New Roman"/>
        </w:rPr>
        <w:footnoteRef/>
      </w:r>
      <w:r w:rsidRPr="003E00E8">
        <w:rPr>
          <w:rFonts w:ascii="Times New Roman" w:hAnsi="Times New Roman" w:cs="Times New Roman"/>
        </w:rPr>
        <w:t xml:space="preserve"> персонал с висше образование и </w:t>
      </w:r>
      <w:r>
        <w:rPr>
          <w:rFonts w:ascii="Times New Roman" w:hAnsi="Times New Roman" w:cs="Times New Roman"/>
        </w:rPr>
        <w:t>най-малко</w:t>
      </w:r>
      <w:r w:rsidRPr="003E00E8">
        <w:rPr>
          <w:rFonts w:ascii="Times New Roman" w:hAnsi="Times New Roman" w:cs="Times New Roman"/>
        </w:rPr>
        <w:t xml:space="preserve"> 5 години подходящ трудов стаж, който може да включва и обучение по докторски програми;</w:t>
      </w:r>
    </w:p>
  </w:footnote>
  <w:footnote w:id="30">
    <w:p w14:paraId="509295E8" w14:textId="3CF71FA7" w:rsidR="00015A4E" w:rsidRDefault="00015A4E" w:rsidP="007B4C32">
      <w:pPr>
        <w:pStyle w:val="FootnoteText"/>
        <w:jc w:val="both"/>
      </w:pPr>
      <w:r>
        <w:rPr>
          <w:rStyle w:val="FootnoteReference"/>
        </w:rPr>
        <w:footnoteRef/>
      </w:r>
      <w:r>
        <w:t xml:space="preserve"> </w:t>
      </w:r>
      <w:r>
        <w:rPr>
          <w:rFonts w:ascii="Times New Roman" w:hAnsi="Times New Roman" w:cs="Times New Roman"/>
        </w:rPr>
        <w:t>При предвиждане на разходи</w:t>
      </w:r>
      <w:r w:rsidRPr="00631A56">
        <w:rPr>
          <w:rFonts w:ascii="Times New Roman" w:hAnsi="Times New Roman" w:cs="Times New Roman"/>
        </w:rPr>
        <w:t xml:space="preserve"> по т. </w:t>
      </w:r>
      <w:r>
        <w:rPr>
          <w:rFonts w:ascii="Times New Roman" w:hAnsi="Times New Roman" w:cs="Times New Roman"/>
          <w:lang w:val="en-US"/>
        </w:rPr>
        <w:t>II</w:t>
      </w:r>
      <w:r>
        <w:rPr>
          <w:rFonts w:ascii="Times New Roman" w:hAnsi="Times New Roman" w:cs="Times New Roman"/>
        </w:rPr>
        <w:t xml:space="preserve">, подточки </w:t>
      </w:r>
      <w:r>
        <w:rPr>
          <w:rFonts w:ascii="Times New Roman" w:hAnsi="Times New Roman" w:cs="Times New Roman"/>
          <w:lang w:val="en-US"/>
        </w:rPr>
        <w:t>3</w:t>
      </w:r>
      <w:r w:rsidRPr="00C32508">
        <w:t xml:space="preserve"> </w:t>
      </w:r>
      <w:r w:rsidRPr="00C32508">
        <w:rPr>
          <w:rFonts w:ascii="Times New Roman" w:hAnsi="Times New Roman" w:cs="Times New Roman"/>
          <w:lang w:val="en-US"/>
        </w:rPr>
        <w:t>и</w:t>
      </w:r>
      <w:r>
        <w:rPr>
          <w:rFonts w:ascii="Times New Roman" w:hAnsi="Times New Roman" w:cs="Times New Roman"/>
          <w:lang w:val="en-US"/>
        </w:rPr>
        <w:t xml:space="preserve"> </w:t>
      </w:r>
      <w:r w:rsidRPr="00631A56">
        <w:rPr>
          <w:rFonts w:ascii="Times New Roman" w:hAnsi="Times New Roman" w:cs="Times New Roman"/>
        </w:rPr>
        <w:t xml:space="preserve">6 </w:t>
      </w:r>
      <w:r>
        <w:rPr>
          <w:rFonts w:ascii="Times New Roman" w:hAnsi="Times New Roman" w:cs="Times New Roman"/>
        </w:rPr>
        <w:t>, кандидатите следва да вземат предвид изискванията на т. 5</w:t>
      </w:r>
      <w:r w:rsidRPr="00725784">
        <w:t xml:space="preserve"> </w:t>
      </w:r>
      <w:r>
        <w:t>„</w:t>
      </w:r>
      <w:r w:rsidRPr="00725784">
        <w:rPr>
          <w:rFonts w:ascii="Times New Roman" w:hAnsi="Times New Roman" w:cs="Times New Roman"/>
        </w:rPr>
        <w:t>Териториален обхват</w:t>
      </w:r>
      <w:r>
        <w:rPr>
          <w:rFonts w:ascii="Times New Roman" w:hAnsi="Times New Roman" w:cs="Times New Roman"/>
        </w:rPr>
        <w:t>“ от настоящите условия за кандидатстване</w:t>
      </w:r>
    </w:p>
    <w:p w14:paraId="228DC172" w14:textId="77777777" w:rsidR="00015A4E" w:rsidRDefault="00015A4E">
      <w:pPr>
        <w:pStyle w:val="FootnoteText"/>
      </w:pPr>
    </w:p>
  </w:footnote>
  <w:footnote w:id="31">
    <w:p w14:paraId="3342F5ED" w14:textId="77777777" w:rsidR="00015A4E" w:rsidRPr="004B4D17" w:rsidRDefault="00015A4E" w:rsidP="004B4D17">
      <w:pPr>
        <w:pStyle w:val="FootnoteText"/>
        <w:jc w:val="both"/>
        <w:rPr>
          <w:rFonts w:ascii="Times New Roman" w:hAnsi="Times New Roman" w:cs="Times New Roman"/>
        </w:rPr>
      </w:pPr>
      <w:r>
        <w:rPr>
          <w:rStyle w:val="FootnoteReference"/>
        </w:rPr>
        <w:footnoteRef/>
      </w:r>
      <w:r>
        <w:t xml:space="preserve"> </w:t>
      </w:r>
      <w:r w:rsidRPr="004B4D17">
        <w:rPr>
          <w:rFonts w:ascii="Times New Roman" w:hAnsi="Times New Roman" w:cs="Times New Roman"/>
        </w:rPr>
        <w:t>Стойността на тези възнаграждения не бива да превишава часовата ставка за съответната позиция, съгласно Приложение XIV</w:t>
      </w:r>
      <w:r>
        <w:rPr>
          <w:rFonts w:ascii="Times New Roman" w:hAnsi="Times New Roman" w:cs="Times New Roman"/>
          <w:lang w:val="en-US"/>
        </w:rPr>
        <w:t>a</w:t>
      </w:r>
      <w:r w:rsidRPr="004B4D17">
        <w:rPr>
          <w:rFonts w:ascii="Times New Roman" w:hAnsi="Times New Roman" w:cs="Times New Roman"/>
        </w:rPr>
        <w:t xml:space="preserve"> „Стандартна таблица на разходите за единица продукт за дейности, изпълнявани със собствен човешки ресурс от бенефициентите по проекти, финансирани със средства от ЕСИФ,..“</w:t>
      </w:r>
    </w:p>
  </w:footnote>
  <w:footnote w:id="32">
    <w:p w14:paraId="2AE151D3" w14:textId="77777777" w:rsidR="00015A4E" w:rsidRDefault="00015A4E">
      <w:pPr>
        <w:pStyle w:val="FootnoteText"/>
      </w:pPr>
      <w:r>
        <w:rPr>
          <w:rStyle w:val="FootnoteReference"/>
        </w:rPr>
        <w:footnoteRef/>
      </w:r>
      <w:r>
        <w:t xml:space="preserve"> </w:t>
      </w:r>
      <w:r>
        <w:rPr>
          <w:rFonts w:ascii="Times New Roman" w:hAnsi="Times New Roman" w:cs="Times New Roman"/>
        </w:rPr>
        <w:t>Посоченото означава, че поддръжката и простата подмяна, без подобряване на материалната база или качеството на оборудването за научни изследвания, както и с ограничено въздействие върху качеството и количеството на научните изследвания не са допустими по настоящата процедура.</w:t>
      </w:r>
    </w:p>
  </w:footnote>
  <w:footnote w:id="33">
    <w:p w14:paraId="210CE57E" w14:textId="77777777" w:rsidR="00015A4E" w:rsidRPr="002B36C8" w:rsidRDefault="00015A4E" w:rsidP="007A5ED3">
      <w:pPr>
        <w:pStyle w:val="FootnoteText"/>
        <w:rPr>
          <w:rFonts w:ascii="Times New Roman" w:hAnsi="Times New Roman" w:cs="Times New Roman"/>
        </w:rPr>
      </w:pPr>
      <w:r w:rsidRPr="002B36C8">
        <w:rPr>
          <w:rStyle w:val="FootnoteReference"/>
          <w:rFonts w:ascii="Times New Roman" w:hAnsi="Times New Roman" w:cs="Times New Roman"/>
        </w:rPr>
        <w:footnoteRef/>
      </w:r>
      <w:r w:rsidRPr="002B36C8">
        <w:rPr>
          <w:rFonts w:ascii="Times New Roman" w:hAnsi="Times New Roman" w:cs="Times New Roman"/>
        </w:rPr>
        <w:t xml:space="preserve"> </w:t>
      </w:r>
      <w:r w:rsidRPr="0093226E">
        <w:rPr>
          <w:rFonts w:ascii="Times New Roman" w:hAnsi="Times New Roman" w:cs="Times New Roman"/>
        </w:rPr>
        <w:t>Ако е приложимо.</w:t>
      </w:r>
    </w:p>
  </w:footnote>
  <w:footnote w:id="34">
    <w:p w14:paraId="06CCE473" w14:textId="77777777" w:rsidR="00015A4E" w:rsidRDefault="00015A4E" w:rsidP="0017454E">
      <w:pPr>
        <w:pStyle w:val="FootnoteText"/>
        <w:jc w:val="both"/>
      </w:pPr>
      <w:r>
        <w:rPr>
          <w:rStyle w:val="FootnoteReference"/>
        </w:rPr>
        <w:footnoteRef/>
      </w:r>
      <w:r>
        <w:t xml:space="preserve"> </w:t>
      </w:r>
      <w:r w:rsidRPr="00E96165">
        <w:rPr>
          <w:rFonts w:ascii="Times New Roman" w:hAnsi="Times New Roman" w:cs="Times New Roman"/>
        </w:rPr>
        <w:t>Описват се изискванията за постигане на съответствие с хоризонталните политики на ЕС и, ако е приложимо, на принос към тях</w:t>
      </w:r>
    </w:p>
  </w:footnote>
  <w:footnote w:id="35">
    <w:p w14:paraId="7D64C2CD" w14:textId="77777777" w:rsidR="00015A4E" w:rsidRPr="0093226E" w:rsidRDefault="00015A4E">
      <w:pPr>
        <w:pStyle w:val="FootnoteText"/>
        <w:rPr>
          <w:rFonts w:ascii="Times New Roman" w:hAnsi="Times New Roman" w:cs="Times New Roman"/>
        </w:rPr>
      </w:pPr>
      <w:r w:rsidRPr="0093226E">
        <w:rPr>
          <w:rStyle w:val="FootnoteReference"/>
          <w:rFonts w:ascii="Times New Roman" w:hAnsi="Times New Roman" w:cs="Times New Roman"/>
        </w:rPr>
        <w:footnoteRef/>
      </w:r>
      <w:r w:rsidRPr="0093226E">
        <w:rPr>
          <w:rFonts w:ascii="Times New Roman" w:hAnsi="Times New Roman" w:cs="Times New Roman"/>
        </w:rPr>
        <w:t xml:space="preserve"> Ако е приложимо.</w:t>
      </w:r>
    </w:p>
  </w:footnote>
  <w:footnote w:id="36">
    <w:p w14:paraId="1D922710" w14:textId="77777777" w:rsidR="00015A4E" w:rsidRDefault="00015A4E" w:rsidP="0017454E">
      <w:pPr>
        <w:pStyle w:val="FootnoteText"/>
        <w:jc w:val="both"/>
      </w:pPr>
      <w:r>
        <w:rPr>
          <w:rStyle w:val="FootnoteReference"/>
        </w:rPr>
        <w:footnoteRef/>
      </w:r>
      <w:r>
        <w:t xml:space="preserve"> </w:t>
      </w:r>
      <w:r w:rsidRPr="0017454E">
        <w:rPr>
          <w:rFonts w:ascii="Times New Roman" w:hAnsi="Times New Roman" w:cs="Times New Roman"/>
        </w:rPr>
        <w:t>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37">
    <w:p w14:paraId="0AF15C92" w14:textId="77777777" w:rsidR="00015A4E" w:rsidRDefault="00015A4E" w:rsidP="005E0DA0">
      <w:pPr>
        <w:pStyle w:val="FootnoteText"/>
        <w:jc w:val="both"/>
      </w:pPr>
      <w:r>
        <w:rPr>
          <w:rStyle w:val="FootnoteReference"/>
        </w:rPr>
        <w:footnoteRef/>
      </w:r>
      <w:r>
        <w:t xml:space="preserve"> </w:t>
      </w:r>
      <w:r w:rsidRPr="00717DEE">
        <w:rPr>
          <w:rFonts w:ascii="Times New Roman" w:hAnsi="Times New Roman" w:cs="Times New Roman"/>
        </w:rPr>
        <w:t>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структурни и инвестиционни фондове.</w:t>
      </w:r>
    </w:p>
  </w:footnote>
  <w:footnote w:id="38">
    <w:p w14:paraId="6878F2A7" w14:textId="77777777" w:rsidR="00015A4E" w:rsidRDefault="00015A4E">
      <w:pPr>
        <w:pStyle w:val="FootnoteText"/>
      </w:pPr>
      <w:r>
        <w:rPr>
          <w:rStyle w:val="FootnoteReference"/>
        </w:rPr>
        <w:footnoteRef/>
      </w:r>
      <w:r>
        <w:t xml:space="preserve"> </w:t>
      </w:r>
      <w:r w:rsidRPr="00F5047B">
        <w:t xml:space="preserve"> Ръководството може да бъде намерено на следния интернет адрес: https://eumis2020.government.bg/docs/guide.pdf</w:t>
      </w:r>
    </w:p>
  </w:footnote>
  <w:footnote w:id="39">
    <w:p w14:paraId="0301D18E" w14:textId="77777777" w:rsidR="00015A4E" w:rsidRPr="00C06930" w:rsidRDefault="00015A4E" w:rsidP="000F1CA0">
      <w:pPr>
        <w:pStyle w:val="FootnoteText"/>
        <w:jc w:val="both"/>
        <w:rPr>
          <w:rFonts w:ascii="Calibri" w:hAnsi="Calibri"/>
        </w:rPr>
      </w:pPr>
      <w:r w:rsidRPr="00C85D29">
        <w:rPr>
          <w:rStyle w:val="FootnoteReference"/>
          <w:rFonts w:ascii="Times New Roman" w:hAnsi="Times New Roman" w:cs="Times New Roman"/>
        </w:rPr>
        <w:footnoteRef/>
      </w:r>
      <w:r w:rsidRPr="00C85D29">
        <w:rPr>
          <w:rFonts w:ascii="Times New Roman" w:hAnsi="Times New Roman" w:cs="Times New Roman"/>
        </w:rPr>
        <w:t xml:space="preserve"> В случай че по процедурата се извършва предварителен подбор на концепции за проектни предложения, документите, които се подават на този етап, се посочват отделно.</w:t>
      </w:r>
    </w:p>
  </w:footnote>
  <w:footnote w:id="40">
    <w:p w14:paraId="77D0E2BD" w14:textId="77777777" w:rsidR="00015A4E" w:rsidRDefault="00015A4E">
      <w:pPr>
        <w:pStyle w:val="FootnoteText"/>
      </w:pPr>
      <w:r>
        <w:rPr>
          <w:rStyle w:val="FootnoteReference"/>
        </w:rPr>
        <w:footnoteRef/>
      </w:r>
      <w:r>
        <w:t xml:space="preserve"> </w:t>
      </w:r>
      <w:r w:rsidRPr="00EE7799">
        <w:rPr>
          <w:rFonts w:ascii="Times New Roman" w:hAnsi="Times New Roman" w:cs="Times New Roman"/>
        </w:rPr>
        <w:t xml:space="preserve">За </w:t>
      </w:r>
      <w:r>
        <w:rPr>
          <w:rFonts w:ascii="Times New Roman" w:hAnsi="Times New Roman" w:cs="Times New Roman"/>
        </w:rPr>
        <w:t>целите на техническата и финансова оценка на проектното предложение, при разминаване между версиите на документа на английски и български език, с водещо значение ще бъде версията на английски език.</w:t>
      </w:r>
    </w:p>
  </w:footnote>
  <w:footnote w:id="41">
    <w:p w14:paraId="239768AC" w14:textId="77777777" w:rsidR="00015A4E" w:rsidRDefault="00015A4E">
      <w:pPr>
        <w:pStyle w:val="FootnoteText"/>
      </w:pPr>
      <w:r>
        <w:rPr>
          <w:rStyle w:val="FootnoteReference"/>
        </w:rPr>
        <w:footnoteRef/>
      </w:r>
      <w:r>
        <w:t xml:space="preserve"> </w:t>
      </w:r>
      <w:r w:rsidRPr="004C6DED">
        <w:rPr>
          <w:rFonts w:ascii="Times New Roman" w:hAnsi="Times New Roman" w:cs="Times New Roman"/>
        </w:rPr>
        <w:t>Статиите с повече от 15 съавтори не се включват</w:t>
      </w:r>
      <w:r>
        <w:rPr>
          <w:rFonts w:ascii="Times New Roman" w:hAnsi="Times New Roman" w:cs="Times New Roman"/>
        </w:rPr>
        <w:t>.</w:t>
      </w:r>
    </w:p>
  </w:footnote>
  <w:footnote w:id="42">
    <w:p w14:paraId="02974A35" w14:textId="77777777" w:rsidR="00015A4E" w:rsidRPr="00896DD0" w:rsidRDefault="00015A4E" w:rsidP="0031720B">
      <w:pPr>
        <w:pStyle w:val="FootnoteText"/>
        <w:jc w:val="both"/>
        <w:rPr>
          <w:rFonts w:ascii="Times New Roman" w:hAnsi="Times New Roman" w:cs="Times New Roman"/>
        </w:rPr>
      </w:pPr>
      <w:r w:rsidRPr="00896DD0">
        <w:rPr>
          <w:rStyle w:val="FootnoteReference"/>
          <w:rFonts w:ascii="Times New Roman" w:hAnsi="Times New Roman" w:cs="Times New Roman"/>
        </w:rPr>
        <w:footnoteRef/>
      </w:r>
      <w:r w:rsidRPr="00896DD0">
        <w:rPr>
          <w:rFonts w:ascii="Times New Roman" w:hAnsi="Times New Roman" w:cs="Times New Roman"/>
        </w:rPr>
        <w:t xml:space="preserve"> </w:t>
      </w:r>
      <w:r>
        <w:rPr>
          <w:rFonts w:ascii="Times New Roman" w:hAnsi="Times New Roman" w:cs="Times New Roman"/>
        </w:rPr>
        <w:t>У</w:t>
      </w:r>
      <w:r w:rsidRPr="00896DD0">
        <w:rPr>
          <w:rFonts w:ascii="Times New Roman" w:hAnsi="Times New Roman" w:cs="Times New Roman"/>
        </w:rPr>
        <w:t>частниците в проекта по ТEAMING</w:t>
      </w:r>
      <w:r>
        <w:rPr>
          <w:rFonts w:ascii="Times New Roman" w:hAnsi="Times New Roman" w:cs="Times New Roman"/>
        </w:rPr>
        <w:t>, чуждестранни научни организации, следва да бъдат включени, като асоциирани партньори в проектните предложения.</w:t>
      </w:r>
    </w:p>
  </w:footnote>
  <w:footnote w:id="43">
    <w:p w14:paraId="01067DD1" w14:textId="77777777" w:rsidR="00015A4E" w:rsidRDefault="00015A4E" w:rsidP="00FC571E">
      <w:pPr>
        <w:pStyle w:val="FootnoteText"/>
        <w:jc w:val="both"/>
      </w:pPr>
      <w:r w:rsidRPr="00FC571E">
        <w:rPr>
          <w:rStyle w:val="FootnoteReference"/>
          <w:rFonts w:ascii="Times New Roman" w:hAnsi="Times New Roman" w:cs="Times New Roman"/>
        </w:rPr>
        <w:footnoteRef/>
      </w:r>
      <w:r>
        <w:t xml:space="preserve"> </w:t>
      </w:r>
      <w:r w:rsidRPr="00FC571E">
        <w:rPr>
          <w:rFonts w:ascii="Times New Roman" w:hAnsi="Times New Roman" w:cs="Times New Roman"/>
        </w:rPr>
        <w:t>Проектите по настоящата процедура</w:t>
      </w:r>
      <w:r>
        <w:rPr>
          <w:rFonts w:ascii="Times New Roman" w:hAnsi="Times New Roman" w:cs="Times New Roman"/>
        </w:rPr>
        <w:t>, могат да включват и други партньори в допълнение към</w:t>
      </w:r>
      <w:r w:rsidRPr="00FC571E">
        <w:t xml:space="preserve"> </w:t>
      </w:r>
      <w:r w:rsidRPr="00FC571E">
        <w:rPr>
          <w:rFonts w:ascii="Times New Roman" w:hAnsi="Times New Roman" w:cs="Times New Roman"/>
        </w:rPr>
        <w:t>участниците в проекта по ТEAMING</w:t>
      </w:r>
      <w:r>
        <w:rPr>
          <w:rFonts w:ascii="Times New Roman" w:hAnsi="Times New Roman" w:cs="Times New Roman"/>
        </w:rPr>
        <w:t>.</w:t>
      </w:r>
    </w:p>
  </w:footnote>
  <w:footnote w:id="44">
    <w:p w14:paraId="711574FF" w14:textId="77777777" w:rsidR="00015A4E" w:rsidRDefault="00015A4E">
      <w:pPr>
        <w:pStyle w:val="FootnoteText"/>
      </w:pPr>
      <w:r w:rsidRPr="006E576D">
        <w:rPr>
          <w:rStyle w:val="FootnoteReference"/>
        </w:rPr>
        <w:footnoteRef/>
      </w:r>
      <w:r w:rsidRPr="006E576D">
        <w:rPr>
          <w:rFonts w:ascii="Times New Roman" w:hAnsi="Times New Roman" w:cs="Times New Roman"/>
        </w:rPr>
        <w:t>По смисъла на §1, т. 7 от Закона за насърчаване на научните изследвания</w:t>
      </w:r>
      <w:r w:rsidRPr="006E576D">
        <w:t>.</w:t>
      </w:r>
    </w:p>
  </w:footnote>
  <w:footnote w:id="45">
    <w:p w14:paraId="5F3642B4" w14:textId="77777777" w:rsidR="00015A4E" w:rsidRDefault="00015A4E" w:rsidP="00854E2D">
      <w:pPr>
        <w:pStyle w:val="FootnoteText"/>
        <w:jc w:val="both"/>
        <w:rPr>
          <w:rFonts w:ascii="Times New Roman" w:hAnsi="Times New Roman" w:cs="Times New Roman"/>
        </w:rPr>
      </w:pPr>
      <w:r>
        <w:rPr>
          <w:rFonts w:ascii="Times New Roman" w:hAnsi="Times New Roman" w:cs="Times New Roman"/>
        </w:rPr>
        <w:t xml:space="preserve">* </w:t>
      </w:r>
      <w:r w:rsidRPr="006E576D">
        <w:rPr>
          <w:rFonts w:ascii="Times New Roman" w:hAnsi="Times New Roman" w:cs="Times New Roman"/>
        </w:rPr>
        <w:t xml:space="preserve">Тази редакция е свързана с предложени промени в </w:t>
      </w:r>
      <w:r>
        <w:rPr>
          <w:rFonts w:ascii="Times New Roman" w:hAnsi="Times New Roman" w:cs="Times New Roman"/>
        </w:rPr>
        <w:t xml:space="preserve">Критерии и методология </w:t>
      </w:r>
      <w:r w:rsidRPr="006E576D">
        <w:rPr>
          <w:rFonts w:ascii="Times New Roman" w:hAnsi="Times New Roman" w:cs="Times New Roman"/>
        </w:rPr>
        <w:t xml:space="preserve">за оценка на проектните предложения, които са в процес на писмено одобрение от Комитета за наблюдение на ОП НОИР (виж приложение </w:t>
      </w:r>
      <w:r>
        <w:rPr>
          <w:rFonts w:ascii="Times New Roman" w:hAnsi="Times New Roman" w:cs="Times New Roman"/>
          <w:lang w:val="en-US"/>
        </w:rPr>
        <w:t>Y</w:t>
      </w:r>
      <w:r w:rsidRPr="006E576D">
        <w:rPr>
          <w:rFonts w:ascii="Times New Roman" w:hAnsi="Times New Roman" w:cs="Times New Roman"/>
        </w:rPr>
        <w:t>)</w:t>
      </w:r>
    </w:p>
    <w:p w14:paraId="3FA9EBF3" w14:textId="091857E0" w:rsidR="00015A4E" w:rsidRPr="00854E2D" w:rsidRDefault="00015A4E" w:rsidP="00854E2D">
      <w:pPr>
        <w:pStyle w:val="FootnoteText"/>
        <w:jc w:val="both"/>
        <w:rPr>
          <w:rFonts w:ascii="Times New Roman" w:hAnsi="Times New Roman" w:cs="Times New Roman"/>
        </w:rPr>
      </w:pPr>
      <w:r w:rsidRPr="00854E2D">
        <w:rPr>
          <w:rStyle w:val="FootnoteReference"/>
          <w:rFonts w:ascii="Times New Roman" w:hAnsi="Times New Roman" w:cs="Times New Roman"/>
        </w:rPr>
        <w:footnoteRef/>
      </w:r>
      <w:r w:rsidRPr="00854E2D">
        <w:rPr>
          <w:rFonts w:ascii="Times New Roman" w:hAnsi="Times New Roman" w:cs="Times New Roman"/>
        </w:rPr>
        <w:t xml:space="preserve"> Посоченият документ е част от Годишния отчет за дейността на кандидата. Съгласно чл. 92, ал.</w:t>
      </w:r>
      <w:r>
        <w:rPr>
          <w:rFonts w:ascii="Times New Roman" w:hAnsi="Times New Roman" w:cs="Times New Roman"/>
          <w:lang w:val="en-US"/>
        </w:rPr>
        <w:t>3</w:t>
      </w:r>
      <w:r w:rsidRPr="00854E2D">
        <w:rPr>
          <w:rFonts w:ascii="Times New Roman" w:hAnsi="Times New Roman" w:cs="Times New Roman"/>
        </w:rPr>
        <w:t>, чл.219, ал.4, чл.252, ал.2, чл.259, ал.</w:t>
      </w:r>
      <w:r>
        <w:rPr>
          <w:rFonts w:ascii="Times New Roman" w:hAnsi="Times New Roman" w:cs="Times New Roman"/>
          <w:lang w:val="en-US"/>
        </w:rPr>
        <w:t>3</w:t>
      </w:r>
      <w:r w:rsidRPr="00854E2D">
        <w:rPr>
          <w:rFonts w:ascii="Times New Roman" w:hAnsi="Times New Roman" w:cs="Times New Roman"/>
        </w:rPr>
        <w:t xml:space="preserve"> от ЗКПО и чл.51 от ЗДДФЛ, юридическите и физическите лица заедно с годишната данъчна декларация подават и Годишен отчет за дейността (в сила от 01.01.2010 г.).</w:t>
      </w:r>
    </w:p>
  </w:footnote>
  <w:footnote w:id="46">
    <w:p w14:paraId="74CDAD14" w14:textId="77777777" w:rsidR="00015A4E" w:rsidRPr="00C06930" w:rsidRDefault="00015A4E" w:rsidP="007A5ED3">
      <w:pPr>
        <w:pStyle w:val="FootnoteText"/>
        <w:rPr>
          <w:rFonts w:ascii="Calibri" w:hAnsi="Calibri"/>
        </w:rPr>
      </w:pPr>
      <w:r w:rsidRPr="00C96EF7">
        <w:rPr>
          <w:rStyle w:val="FootnoteReference"/>
          <w:rFonts w:ascii="Times New Roman" w:hAnsi="Times New Roman" w:cs="Times New Roman"/>
        </w:rPr>
        <w:footnoteRef/>
      </w:r>
      <w:r w:rsidRPr="00C96EF7">
        <w:rPr>
          <w:rFonts w:ascii="Times New Roman" w:hAnsi="Times New Roman" w:cs="Times New Roman"/>
        </w:rPr>
        <w:t xml:space="preserve"> В случай че по процедурата се извършва предварителен подбор на концепции за проектни предложения, се посочва и краен срок за подаване на концепциите.</w:t>
      </w:r>
    </w:p>
  </w:footnote>
  <w:footnote w:id="47">
    <w:p w14:paraId="1175D660" w14:textId="77777777" w:rsidR="00015A4E" w:rsidRPr="00C96EF7" w:rsidRDefault="00015A4E" w:rsidP="0025205B">
      <w:pPr>
        <w:pStyle w:val="FootnoteText"/>
        <w:rPr>
          <w:rFonts w:ascii="Times New Roman" w:hAnsi="Times New Roman" w:cs="Times New Roman"/>
        </w:rPr>
      </w:pPr>
      <w:r w:rsidRPr="00C96EF7">
        <w:rPr>
          <w:rStyle w:val="FootnoteReference"/>
          <w:rFonts w:ascii="Times New Roman" w:hAnsi="Times New Roman" w:cs="Times New Roman"/>
        </w:rPr>
        <w:footnoteRef/>
      </w:r>
      <w:r w:rsidRPr="00C96EF7">
        <w:rPr>
          <w:rFonts w:ascii="Times New Roman" w:hAnsi="Times New Roman" w:cs="Times New Roman"/>
        </w:rPr>
        <w:t xml:space="preserve"> При подаване на хартиен носител.</w:t>
      </w:r>
    </w:p>
  </w:footnote>
  <w:footnote w:id="48">
    <w:p w14:paraId="70ADC8F6" w14:textId="77777777" w:rsidR="00015A4E" w:rsidRPr="00C96EF7" w:rsidRDefault="00015A4E" w:rsidP="007A5ED3">
      <w:pPr>
        <w:pStyle w:val="FootnoteText"/>
        <w:rPr>
          <w:rFonts w:ascii="Times New Roman" w:hAnsi="Times New Roman" w:cs="Times New Roman"/>
        </w:rPr>
      </w:pPr>
      <w:r w:rsidRPr="00C96EF7">
        <w:rPr>
          <w:rStyle w:val="FootnoteReference"/>
          <w:rFonts w:ascii="Times New Roman" w:hAnsi="Times New Roman" w:cs="Times New Roman"/>
        </w:rPr>
        <w:footnoteRef/>
      </w:r>
      <w:r w:rsidRPr="00C96EF7">
        <w:rPr>
          <w:rFonts w:ascii="Times New Roman" w:hAnsi="Times New Roman" w:cs="Times New Roman"/>
        </w:rPr>
        <w:t xml:space="preserve"> По преценка на Управляващия орган.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BF8DF" w14:textId="77777777" w:rsidR="00015A4E" w:rsidRPr="00AF7484" w:rsidRDefault="00015A4E">
    <w:pPr>
      <w:pStyle w:val="Header"/>
      <w:rPr>
        <w:rFonts w:ascii="Times New Roman" w:hAnsi="Times New Roman" w:cs="Times New Roman"/>
        <w:sz w:val="24"/>
        <w:szCs w:val="24"/>
      </w:rPr>
    </w:pPr>
    <w:r w:rsidRPr="00AF7484">
      <w:rPr>
        <w:rFonts w:ascii="Times New Roman" w:hAnsi="Times New Roman" w:cs="Times New Roman"/>
        <w:noProof/>
        <w:sz w:val="24"/>
        <w:szCs w:val="24"/>
        <w:lang w:val="en-US"/>
      </w:rPr>
      <w:drawing>
        <wp:inline distT="0" distB="0" distL="0" distR="0" wp14:anchorId="7BC12687" wp14:editId="3BF00E91">
          <wp:extent cx="2475230" cy="8350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inline>
      </w:drawing>
    </w:r>
    <w:r w:rsidRPr="00AF7484">
      <w:rPr>
        <w:rFonts w:ascii="Times New Roman" w:hAnsi="Times New Roman" w:cs="Times New Roman"/>
        <w:sz w:val="24"/>
        <w:szCs w:val="24"/>
      </w:rPr>
      <w:tab/>
    </w:r>
    <w:r w:rsidRPr="00AF7484">
      <w:rPr>
        <w:rFonts w:ascii="Times New Roman" w:hAnsi="Times New Roman" w:cs="Times New Roman"/>
        <w:sz w:val="24"/>
        <w:szCs w:val="24"/>
      </w:rPr>
      <w:tab/>
    </w:r>
    <w:r w:rsidRPr="00AF7484">
      <w:rPr>
        <w:rFonts w:ascii="Times New Roman" w:hAnsi="Times New Roman" w:cs="Times New Roman"/>
        <w:noProof/>
        <w:sz w:val="24"/>
        <w:szCs w:val="24"/>
        <w:lang w:val="en-US"/>
      </w:rPr>
      <w:drawing>
        <wp:inline distT="0" distB="0" distL="0" distR="0" wp14:anchorId="036B9E88" wp14:editId="52AD7051">
          <wp:extent cx="2346960" cy="82931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inline>
      </w:drawing>
    </w:r>
  </w:p>
  <w:p w14:paraId="33175390" w14:textId="77777777" w:rsidR="00015A4E" w:rsidRPr="00AF7484" w:rsidRDefault="00015A4E">
    <w:pPr>
      <w:pStyle w:val="Header"/>
      <w:rPr>
        <w:rFonts w:ascii="Times New Roman" w:hAnsi="Times New Roman" w:cs="Times New Roman"/>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D7430"/>
    <w:multiLevelType w:val="hybridMultilevel"/>
    <w:tmpl w:val="74F20940"/>
    <w:lvl w:ilvl="0" w:tplc="5F06BC26">
      <w:start w:val="1"/>
      <w:numFmt w:val="decimal"/>
      <w:lvlText w:val="%1."/>
      <w:lvlJc w:val="left"/>
      <w:pPr>
        <w:ind w:left="1065" w:hanging="705"/>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5213D9F"/>
    <w:multiLevelType w:val="hybridMultilevel"/>
    <w:tmpl w:val="61902D52"/>
    <w:lvl w:ilvl="0" w:tplc="04020001">
      <w:start w:val="1"/>
      <w:numFmt w:val="bullet"/>
      <w:lvlText w:val=""/>
      <w:lvlJc w:val="left"/>
      <w:pPr>
        <w:ind w:left="776" w:hanging="360"/>
      </w:pPr>
      <w:rPr>
        <w:rFonts w:ascii="Symbol" w:hAnsi="Symbol" w:hint="default"/>
      </w:rPr>
    </w:lvl>
    <w:lvl w:ilvl="1" w:tplc="04020003" w:tentative="1">
      <w:start w:val="1"/>
      <w:numFmt w:val="bullet"/>
      <w:lvlText w:val="o"/>
      <w:lvlJc w:val="left"/>
      <w:pPr>
        <w:ind w:left="1496" w:hanging="360"/>
      </w:pPr>
      <w:rPr>
        <w:rFonts w:ascii="Courier New" w:hAnsi="Courier New" w:cs="Courier New" w:hint="default"/>
      </w:rPr>
    </w:lvl>
    <w:lvl w:ilvl="2" w:tplc="04020005" w:tentative="1">
      <w:start w:val="1"/>
      <w:numFmt w:val="bullet"/>
      <w:lvlText w:val=""/>
      <w:lvlJc w:val="left"/>
      <w:pPr>
        <w:ind w:left="2216" w:hanging="360"/>
      </w:pPr>
      <w:rPr>
        <w:rFonts w:ascii="Wingdings" w:hAnsi="Wingdings" w:hint="default"/>
      </w:rPr>
    </w:lvl>
    <w:lvl w:ilvl="3" w:tplc="04020001" w:tentative="1">
      <w:start w:val="1"/>
      <w:numFmt w:val="bullet"/>
      <w:lvlText w:val=""/>
      <w:lvlJc w:val="left"/>
      <w:pPr>
        <w:ind w:left="2936" w:hanging="360"/>
      </w:pPr>
      <w:rPr>
        <w:rFonts w:ascii="Symbol" w:hAnsi="Symbol" w:hint="default"/>
      </w:rPr>
    </w:lvl>
    <w:lvl w:ilvl="4" w:tplc="04020003" w:tentative="1">
      <w:start w:val="1"/>
      <w:numFmt w:val="bullet"/>
      <w:lvlText w:val="o"/>
      <w:lvlJc w:val="left"/>
      <w:pPr>
        <w:ind w:left="3656" w:hanging="360"/>
      </w:pPr>
      <w:rPr>
        <w:rFonts w:ascii="Courier New" w:hAnsi="Courier New" w:cs="Courier New" w:hint="default"/>
      </w:rPr>
    </w:lvl>
    <w:lvl w:ilvl="5" w:tplc="04020005" w:tentative="1">
      <w:start w:val="1"/>
      <w:numFmt w:val="bullet"/>
      <w:lvlText w:val=""/>
      <w:lvlJc w:val="left"/>
      <w:pPr>
        <w:ind w:left="4376" w:hanging="360"/>
      </w:pPr>
      <w:rPr>
        <w:rFonts w:ascii="Wingdings" w:hAnsi="Wingdings" w:hint="default"/>
      </w:rPr>
    </w:lvl>
    <w:lvl w:ilvl="6" w:tplc="04020001" w:tentative="1">
      <w:start w:val="1"/>
      <w:numFmt w:val="bullet"/>
      <w:lvlText w:val=""/>
      <w:lvlJc w:val="left"/>
      <w:pPr>
        <w:ind w:left="5096" w:hanging="360"/>
      </w:pPr>
      <w:rPr>
        <w:rFonts w:ascii="Symbol" w:hAnsi="Symbol" w:hint="default"/>
      </w:rPr>
    </w:lvl>
    <w:lvl w:ilvl="7" w:tplc="04020003" w:tentative="1">
      <w:start w:val="1"/>
      <w:numFmt w:val="bullet"/>
      <w:lvlText w:val="o"/>
      <w:lvlJc w:val="left"/>
      <w:pPr>
        <w:ind w:left="5816" w:hanging="360"/>
      </w:pPr>
      <w:rPr>
        <w:rFonts w:ascii="Courier New" w:hAnsi="Courier New" w:cs="Courier New" w:hint="default"/>
      </w:rPr>
    </w:lvl>
    <w:lvl w:ilvl="8" w:tplc="04020005" w:tentative="1">
      <w:start w:val="1"/>
      <w:numFmt w:val="bullet"/>
      <w:lvlText w:val=""/>
      <w:lvlJc w:val="left"/>
      <w:pPr>
        <w:ind w:left="6536" w:hanging="360"/>
      </w:pPr>
      <w:rPr>
        <w:rFonts w:ascii="Wingdings" w:hAnsi="Wingdings" w:hint="default"/>
      </w:rPr>
    </w:lvl>
  </w:abstractNum>
  <w:abstractNum w:abstractNumId="2">
    <w:nsid w:val="17752342"/>
    <w:multiLevelType w:val="hybridMultilevel"/>
    <w:tmpl w:val="95623C9E"/>
    <w:lvl w:ilvl="0" w:tplc="C04CB60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400641"/>
    <w:multiLevelType w:val="hybridMultilevel"/>
    <w:tmpl w:val="E1A05B1A"/>
    <w:lvl w:ilvl="0" w:tplc="1D00FB4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E0D5743"/>
    <w:multiLevelType w:val="hybridMultilevel"/>
    <w:tmpl w:val="7C38D384"/>
    <w:lvl w:ilvl="0" w:tplc="00087FF8">
      <w:start w:val="1"/>
      <w:numFmt w:val="decimal"/>
      <w:lvlText w:val="%1."/>
      <w:lvlJc w:val="left"/>
      <w:pPr>
        <w:ind w:left="644"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F5C0F5D"/>
    <w:multiLevelType w:val="hybridMultilevel"/>
    <w:tmpl w:val="7E04CA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2667E1"/>
    <w:multiLevelType w:val="hybridMultilevel"/>
    <w:tmpl w:val="29D8BDC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3737BA1"/>
    <w:multiLevelType w:val="hybridMultilevel"/>
    <w:tmpl w:val="42D084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4509C3"/>
    <w:multiLevelType w:val="hybridMultilevel"/>
    <w:tmpl w:val="59C8C358"/>
    <w:lvl w:ilvl="0" w:tplc="0402000B">
      <w:start w:val="1"/>
      <w:numFmt w:val="bullet"/>
      <w:lvlText w:val=""/>
      <w:lvlJc w:val="left"/>
      <w:pPr>
        <w:ind w:left="720" w:hanging="360"/>
      </w:pPr>
      <w:rPr>
        <w:rFonts w:ascii="Wingdings" w:hAnsi="Wingdings" w:hint="default"/>
      </w:rPr>
    </w:lvl>
    <w:lvl w:ilvl="1" w:tplc="0402000B">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EEA4B67"/>
    <w:multiLevelType w:val="hybridMultilevel"/>
    <w:tmpl w:val="EDF0A10C"/>
    <w:lvl w:ilvl="0" w:tplc="FB5206DC">
      <w:numFmt w:val="bullet"/>
      <w:lvlText w:val="-"/>
      <w:lvlJc w:val="left"/>
      <w:pPr>
        <w:ind w:left="1080" w:hanging="360"/>
      </w:pPr>
      <w:rPr>
        <w:rFonts w:ascii="Calibri" w:eastAsia="Calibr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46817E6"/>
    <w:multiLevelType w:val="hybridMultilevel"/>
    <w:tmpl w:val="04F23256"/>
    <w:lvl w:ilvl="0" w:tplc="0402000B">
      <w:start w:val="1"/>
      <w:numFmt w:val="bullet"/>
      <w:lvlText w:val=""/>
      <w:lvlJc w:val="left"/>
      <w:pPr>
        <w:ind w:left="720" w:hanging="360"/>
      </w:pPr>
      <w:rPr>
        <w:rFonts w:ascii="Wingdings" w:hAnsi="Wingdings" w:hint="default"/>
      </w:rPr>
    </w:lvl>
    <w:lvl w:ilvl="1" w:tplc="0402000B">
      <w:start w:val="1"/>
      <w:numFmt w:val="bullet"/>
      <w:lvlText w:val=""/>
      <w:lvlJc w:val="left"/>
      <w:pPr>
        <w:ind w:left="1440" w:hanging="360"/>
      </w:pPr>
      <w:rPr>
        <w:rFonts w:ascii="Wingdings" w:hAnsi="Wingdings" w:hint="default"/>
      </w:rPr>
    </w:lvl>
    <w:lvl w:ilvl="2" w:tplc="72BAA85C">
      <w:start w:val="3"/>
      <w:numFmt w:val="bullet"/>
      <w:lvlText w:val="—"/>
      <w:lvlJc w:val="left"/>
      <w:pPr>
        <w:ind w:left="2160" w:hanging="360"/>
      </w:pPr>
      <w:rPr>
        <w:rFonts w:ascii="Times New Roman" w:eastAsia="Calibr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3FF14D7"/>
    <w:multiLevelType w:val="hybridMultilevel"/>
    <w:tmpl w:val="E63AEA4A"/>
    <w:lvl w:ilvl="0" w:tplc="7960C72C">
      <w:start w:val="1"/>
      <w:numFmt w:val="decimal"/>
      <w:lvlText w:val="%1."/>
      <w:lvlJc w:val="left"/>
      <w:pPr>
        <w:ind w:left="1065" w:hanging="705"/>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0E85D55"/>
    <w:multiLevelType w:val="hybridMultilevel"/>
    <w:tmpl w:val="BE88F6D0"/>
    <w:lvl w:ilvl="0" w:tplc="08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61CE5A6A"/>
    <w:multiLevelType w:val="hybridMultilevel"/>
    <w:tmpl w:val="E242884A"/>
    <w:lvl w:ilvl="0" w:tplc="64B6FD8C">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64705FA5"/>
    <w:multiLevelType w:val="hybridMultilevel"/>
    <w:tmpl w:val="CFBAA4AE"/>
    <w:lvl w:ilvl="0" w:tplc="BD8671BC">
      <w:start w:val="1"/>
      <w:numFmt w:val="decimal"/>
      <w:lvlText w:val="%1."/>
      <w:lvlJc w:val="left"/>
      <w:pPr>
        <w:ind w:left="704" w:hanging="4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B876E5F"/>
    <w:multiLevelType w:val="hybridMultilevel"/>
    <w:tmpl w:val="F1120832"/>
    <w:lvl w:ilvl="0" w:tplc="08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C8628BB"/>
    <w:multiLevelType w:val="hybridMultilevel"/>
    <w:tmpl w:val="52BEC3FC"/>
    <w:lvl w:ilvl="0" w:tplc="7960C72C">
      <w:start w:val="1"/>
      <w:numFmt w:val="decimal"/>
      <w:lvlText w:val="%1."/>
      <w:lvlJc w:val="left"/>
      <w:pPr>
        <w:ind w:left="1065" w:hanging="705"/>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E062603"/>
    <w:multiLevelType w:val="hybridMultilevel"/>
    <w:tmpl w:val="F63030F2"/>
    <w:lvl w:ilvl="0" w:tplc="0402000B">
      <w:start w:val="1"/>
      <w:numFmt w:val="bullet"/>
      <w:lvlText w:val=""/>
      <w:lvlJc w:val="left"/>
      <w:pPr>
        <w:ind w:left="720" w:hanging="360"/>
      </w:pPr>
      <w:rPr>
        <w:rFonts w:ascii="Wingdings" w:hAnsi="Wingdings" w:hint="default"/>
      </w:rPr>
    </w:lvl>
    <w:lvl w:ilvl="1" w:tplc="0402000B">
      <w:start w:val="1"/>
      <w:numFmt w:val="bullet"/>
      <w:lvlText w:val=""/>
      <w:lvlJc w:val="left"/>
      <w:pPr>
        <w:ind w:left="1440" w:hanging="360"/>
      </w:pPr>
      <w:rPr>
        <w:rFonts w:ascii="Wingdings" w:hAnsi="Wingdings"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70C57CF1"/>
    <w:multiLevelType w:val="hybridMultilevel"/>
    <w:tmpl w:val="A8044992"/>
    <w:lvl w:ilvl="0" w:tplc="0402000B">
      <w:start w:val="1"/>
      <w:numFmt w:val="bullet"/>
      <w:lvlText w:val=""/>
      <w:lvlJc w:val="left"/>
      <w:pPr>
        <w:ind w:left="720" w:hanging="360"/>
      </w:pPr>
      <w:rPr>
        <w:rFonts w:ascii="Wingdings" w:hAnsi="Wingdings" w:hint="default"/>
      </w:rPr>
    </w:lvl>
    <w:lvl w:ilvl="1" w:tplc="EB3ABBC6">
      <w:numFmt w:val="bullet"/>
      <w:lvlText w:val="-"/>
      <w:lvlJc w:val="left"/>
      <w:pPr>
        <w:ind w:left="1440" w:hanging="360"/>
      </w:pPr>
      <w:rPr>
        <w:rFonts w:ascii="Times New Roman" w:eastAsia="Calibri"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7FFA71C4"/>
    <w:multiLevelType w:val="hybridMultilevel"/>
    <w:tmpl w:val="C298CBD2"/>
    <w:lvl w:ilvl="0" w:tplc="FA12259A">
      <w:start w:val="1"/>
      <w:numFmt w:val="decimal"/>
      <w:lvlText w:val="%1."/>
      <w:lvlJc w:val="left"/>
      <w:pPr>
        <w:ind w:left="720" w:hanging="360"/>
      </w:pPr>
      <w:rPr>
        <w:b/>
      </w:rPr>
    </w:lvl>
    <w:lvl w:ilvl="1" w:tplc="DD06B0F0">
      <w:start w:val="3"/>
      <w:numFmt w:val="bullet"/>
      <w:lvlText w:val="•"/>
      <w:lvlJc w:val="left"/>
      <w:pPr>
        <w:ind w:left="1440" w:hanging="360"/>
      </w:pPr>
      <w:rPr>
        <w:rFonts w:ascii="Times New Roman" w:eastAsia="Calibri"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4"/>
  </w:num>
  <w:num w:numId="3">
    <w:abstractNumId w:val="18"/>
  </w:num>
  <w:num w:numId="4">
    <w:abstractNumId w:val="17"/>
  </w:num>
  <w:num w:numId="5">
    <w:abstractNumId w:val="10"/>
  </w:num>
  <w:num w:numId="6">
    <w:abstractNumId w:val="8"/>
  </w:num>
  <w:num w:numId="7">
    <w:abstractNumId w:val="6"/>
  </w:num>
  <w:num w:numId="8">
    <w:abstractNumId w:val="1"/>
  </w:num>
  <w:num w:numId="9">
    <w:abstractNumId w:val="15"/>
  </w:num>
  <w:num w:numId="10">
    <w:abstractNumId w:val="19"/>
  </w:num>
  <w:num w:numId="11">
    <w:abstractNumId w:val="11"/>
  </w:num>
  <w:num w:numId="12">
    <w:abstractNumId w:val="16"/>
  </w:num>
  <w:num w:numId="13">
    <w:abstractNumId w:val="14"/>
  </w:num>
  <w:num w:numId="14">
    <w:abstractNumId w:val="13"/>
  </w:num>
  <w:num w:numId="15">
    <w:abstractNumId w:val="12"/>
  </w:num>
  <w:num w:numId="16">
    <w:abstractNumId w:val="3"/>
  </w:num>
  <w:num w:numId="17">
    <w:abstractNumId w:val="0"/>
  </w:num>
  <w:num w:numId="18">
    <w:abstractNumId w:val="2"/>
  </w:num>
  <w:num w:numId="19">
    <w:abstractNumId w:val="7"/>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2C9"/>
    <w:rsid w:val="00000DEF"/>
    <w:rsid w:val="000010CB"/>
    <w:rsid w:val="000013DB"/>
    <w:rsid w:val="0000339F"/>
    <w:rsid w:val="000038A5"/>
    <w:rsid w:val="000038E0"/>
    <w:rsid w:val="00003F03"/>
    <w:rsid w:val="0000421B"/>
    <w:rsid w:val="00004D0C"/>
    <w:rsid w:val="0000555A"/>
    <w:rsid w:val="00005AAE"/>
    <w:rsid w:val="000068B1"/>
    <w:rsid w:val="00006B69"/>
    <w:rsid w:val="000115A9"/>
    <w:rsid w:val="000117EE"/>
    <w:rsid w:val="00011A94"/>
    <w:rsid w:val="00011F99"/>
    <w:rsid w:val="00012799"/>
    <w:rsid w:val="000131DD"/>
    <w:rsid w:val="0001413A"/>
    <w:rsid w:val="0001466A"/>
    <w:rsid w:val="000146A5"/>
    <w:rsid w:val="0001494E"/>
    <w:rsid w:val="00014FE0"/>
    <w:rsid w:val="0001596F"/>
    <w:rsid w:val="00015A4E"/>
    <w:rsid w:val="00015B2C"/>
    <w:rsid w:val="00015FAF"/>
    <w:rsid w:val="00017482"/>
    <w:rsid w:val="00017C95"/>
    <w:rsid w:val="00020264"/>
    <w:rsid w:val="0002049E"/>
    <w:rsid w:val="00020BD2"/>
    <w:rsid w:val="000214DF"/>
    <w:rsid w:val="00021884"/>
    <w:rsid w:val="00021DFE"/>
    <w:rsid w:val="00022533"/>
    <w:rsid w:val="00022A31"/>
    <w:rsid w:val="00022E10"/>
    <w:rsid w:val="00023C0B"/>
    <w:rsid w:val="0002460B"/>
    <w:rsid w:val="00025278"/>
    <w:rsid w:val="000253C2"/>
    <w:rsid w:val="00025BF5"/>
    <w:rsid w:val="00025CDC"/>
    <w:rsid w:val="00026381"/>
    <w:rsid w:val="0002697F"/>
    <w:rsid w:val="00026ACF"/>
    <w:rsid w:val="000313D1"/>
    <w:rsid w:val="00031677"/>
    <w:rsid w:val="00031777"/>
    <w:rsid w:val="00031973"/>
    <w:rsid w:val="00031D4A"/>
    <w:rsid w:val="00032287"/>
    <w:rsid w:val="00032A45"/>
    <w:rsid w:val="00033A3B"/>
    <w:rsid w:val="00033B4D"/>
    <w:rsid w:val="00034657"/>
    <w:rsid w:val="00035266"/>
    <w:rsid w:val="000355DB"/>
    <w:rsid w:val="00035C9F"/>
    <w:rsid w:val="00035D9F"/>
    <w:rsid w:val="00035F15"/>
    <w:rsid w:val="000368D7"/>
    <w:rsid w:val="00036A52"/>
    <w:rsid w:val="00037429"/>
    <w:rsid w:val="000375B0"/>
    <w:rsid w:val="00041305"/>
    <w:rsid w:val="00041BBB"/>
    <w:rsid w:val="00042068"/>
    <w:rsid w:val="00043B46"/>
    <w:rsid w:val="0004418E"/>
    <w:rsid w:val="0004629F"/>
    <w:rsid w:val="00046C27"/>
    <w:rsid w:val="00047145"/>
    <w:rsid w:val="000472EC"/>
    <w:rsid w:val="000477EA"/>
    <w:rsid w:val="00047F8E"/>
    <w:rsid w:val="0005008A"/>
    <w:rsid w:val="0005088E"/>
    <w:rsid w:val="000509A8"/>
    <w:rsid w:val="00050ACC"/>
    <w:rsid w:val="000511E1"/>
    <w:rsid w:val="00051627"/>
    <w:rsid w:val="000518B9"/>
    <w:rsid w:val="00051940"/>
    <w:rsid w:val="00051FB5"/>
    <w:rsid w:val="000526F8"/>
    <w:rsid w:val="00053419"/>
    <w:rsid w:val="000534F1"/>
    <w:rsid w:val="00053C69"/>
    <w:rsid w:val="0005454C"/>
    <w:rsid w:val="0005463F"/>
    <w:rsid w:val="00054B92"/>
    <w:rsid w:val="000550D6"/>
    <w:rsid w:val="00055196"/>
    <w:rsid w:val="000553B8"/>
    <w:rsid w:val="00055E26"/>
    <w:rsid w:val="0005671B"/>
    <w:rsid w:val="00057D65"/>
    <w:rsid w:val="000601ED"/>
    <w:rsid w:val="00060B6F"/>
    <w:rsid w:val="000617CB"/>
    <w:rsid w:val="00061C1A"/>
    <w:rsid w:val="00061F97"/>
    <w:rsid w:val="00062F54"/>
    <w:rsid w:val="00064621"/>
    <w:rsid w:val="00064D35"/>
    <w:rsid w:val="00065062"/>
    <w:rsid w:val="00065131"/>
    <w:rsid w:val="00065242"/>
    <w:rsid w:val="000655C8"/>
    <w:rsid w:val="00066906"/>
    <w:rsid w:val="00066C75"/>
    <w:rsid w:val="000702B9"/>
    <w:rsid w:val="00071DCD"/>
    <w:rsid w:val="00072A89"/>
    <w:rsid w:val="00074381"/>
    <w:rsid w:val="00075B0D"/>
    <w:rsid w:val="0007648C"/>
    <w:rsid w:val="00076756"/>
    <w:rsid w:val="00076835"/>
    <w:rsid w:val="000774BF"/>
    <w:rsid w:val="00080998"/>
    <w:rsid w:val="00080FE7"/>
    <w:rsid w:val="00081C44"/>
    <w:rsid w:val="00082A5C"/>
    <w:rsid w:val="00082B29"/>
    <w:rsid w:val="00082FAA"/>
    <w:rsid w:val="000832BE"/>
    <w:rsid w:val="000832E3"/>
    <w:rsid w:val="000838A9"/>
    <w:rsid w:val="00084744"/>
    <w:rsid w:val="00084DC4"/>
    <w:rsid w:val="00084E71"/>
    <w:rsid w:val="00084FC9"/>
    <w:rsid w:val="000855B0"/>
    <w:rsid w:val="00085883"/>
    <w:rsid w:val="00085987"/>
    <w:rsid w:val="000861F2"/>
    <w:rsid w:val="00086417"/>
    <w:rsid w:val="00087421"/>
    <w:rsid w:val="00087E95"/>
    <w:rsid w:val="000906B0"/>
    <w:rsid w:val="000906B5"/>
    <w:rsid w:val="00091D9B"/>
    <w:rsid w:val="00091EC2"/>
    <w:rsid w:val="000923DB"/>
    <w:rsid w:val="00092A9B"/>
    <w:rsid w:val="00092F00"/>
    <w:rsid w:val="000930A9"/>
    <w:rsid w:val="00093D37"/>
    <w:rsid w:val="000945FD"/>
    <w:rsid w:val="00094CC8"/>
    <w:rsid w:val="00095A5C"/>
    <w:rsid w:val="00095DF1"/>
    <w:rsid w:val="00095E06"/>
    <w:rsid w:val="0009627F"/>
    <w:rsid w:val="0009662B"/>
    <w:rsid w:val="000967D0"/>
    <w:rsid w:val="00096F15"/>
    <w:rsid w:val="00097771"/>
    <w:rsid w:val="000979B4"/>
    <w:rsid w:val="000A0CE9"/>
    <w:rsid w:val="000A1956"/>
    <w:rsid w:val="000A2B31"/>
    <w:rsid w:val="000A3579"/>
    <w:rsid w:val="000A36E2"/>
    <w:rsid w:val="000A4475"/>
    <w:rsid w:val="000A4DDA"/>
    <w:rsid w:val="000A5061"/>
    <w:rsid w:val="000A5C00"/>
    <w:rsid w:val="000A62CA"/>
    <w:rsid w:val="000A6BC3"/>
    <w:rsid w:val="000A7A38"/>
    <w:rsid w:val="000B0961"/>
    <w:rsid w:val="000B10BA"/>
    <w:rsid w:val="000B110E"/>
    <w:rsid w:val="000B214F"/>
    <w:rsid w:val="000B2AEC"/>
    <w:rsid w:val="000B3E61"/>
    <w:rsid w:val="000B4803"/>
    <w:rsid w:val="000B4E26"/>
    <w:rsid w:val="000B4EBE"/>
    <w:rsid w:val="000B4F64"/>
    <w:rsid w:val="000B59AD"/>
    <w:rsid w:val="000B6560"/>
    <w:rsid w:val="000B6E59"/>
    <w:rsid w:val="000B6F67"/>
    <w:rsid w:val="000B7B5C"/>
    <w:rsid w:val="000B7BFE"/>
    <w:rsid w:val="000B7F69"/>
    <w:rsid w:val="000C08C7"/>
    <w:rsid w:val="000C0ADB"/>
    <w:rsid w:val="000C23F1"/>
    <w:rsid w:val="000C28FF"/>
    <w:rsid w:val="000C2A44"/>
    <w:rsid w:val="000C2B0B"/>
    <w:rsid w:val="000C2C34"/>
    <w:rsid w:val="000C2E10"/>
    <w:rsid w:val="000C2F02"/>
    <w:rsid w:val="000C33F7"/>
    <w:rsid w:val="000C3F15"/>
    <w:rsid w:val="000C47A9"/>
    <w:rsid w:val="000C6059"/>
    <w:rsid w:val="000C6BBF"/>
    <w:rsid w:val="000C6F5D"/>
    <w:rsid w:val="000C7837"/>
    <w:rsid w:val="000C7861"/>
    <w:rsid w:val="000D043C"/>
    <w:rsid w:val="000D08BB"/>
    <w:rsid w:val="000D0F38"/>
    <w:rsid w:val="000D12DF"/>
    <w:rsid w:val="000D227D"/>
    <w:rsid w:val="000D23C8"/>
    <w:rsid w:val="000D264F"/>
    <w:rsid w:val="000D3078"/>
    <w:rsid w:val="000D33C4"/>
    <w:rsid w:val="000D34C1"/>
    <w:rsid w:val="000D3657"/>
    <w:rsid w:val="000D4018"/>
    <w:rsid w:val="000D4DC6"/>
    <w:rsid w:val="000D55F7"/>
    <w:rsid w:val="000D585F"/>
    <w:rsid w:val="000D58E4"/>
    <w:rsid w:val="000D5E06"/>
    <w:rsid w:val="000D69B0"/>
    <w:rsid w:val="000D69F5"/>
    <w:rsid w:val="000D6DB8"/>
    <w:rsid w:val="000D7875"/>
    <w:rsid w:val="000E0E61"/>
    <w:rsid w:val="000E2CC8"/>
    <w:rsid w:val="000E369E"/>
    <w:rsid w:val="000E3893"/>
    <w:rsid w:val="000E3CBB"/>
    <w:rsid w:val="000E45CA"/>
    <w:rsid w:val="000E596D"/>
    <w:rsid w:val="000E5AE4"/>
    <w:rsid w:val="000E625D"/>
    <w:rsid w:val="000E683B"/>
    <w:rsid w:val="000E7023"/>
    <w:rsid w:val="000E72A4"/>
    <w:rsid w:val="000F157C"/>
    <w:rsid w:val="000F196E"/>
    <w:rsid w:val="000F1CA0"/>
    <w:rsid w:val="000F233A"/>
    <w:rsid w:val="000F4825"/>
    <w:rsid w:val="000F5450"/>
    <w:rsid w:val="000F579F"/>
    <w:rsid w:val="000F6331"/>
    <w:rsid w:val="000F6576"/>
    <w:rsid w:val="000F73B1"/>
    <w:rsid w:val="000F7F21"/>
    <w:rsid w:val="0010018A"/>
    <w:rsid w:val="00100337"/>
    <w:rsid w:val="00100830"/>
    <w:rsid w:val="001010A7"/>
    <w:rsid w:val="0010110B"/>
    <w:rsid w:val="001011C4"/>
    <w:rsid w:val="001015DF"/>
    <w:rsid w:val="0010175A"/>
    <w:rsid w:val="00102251"/>
    <w:rsid w:val="001022A5"/>
    <w:rsid w:val="001022E5"/>
    <w:rsid w:val="00102593"/>
    <w:rsid w:val="00102775"/>
    <w:rsid w:val="00102ABB"/>
    <w:rsid w:val="0010472B"/>
    <w:rsid w:val="00104786"/>
    <w:rsid w:val="00104AC5"/>
    <w:rsid w:val="00105261"/>
    <w:rsid w:val="001067A0"/>
    <w:rsid w:val="0010728F"/>
    <w:rsid w:val="001076B2"/>
    <w:rsid w:val="001111F5"/>
    <w:rsid w:val="00111A61"/>
    <w:rsid w:val="00112080"/>
    <w:rsid w:val="001136C1"/>
    <w:rsid w:val="001148F8"/>
    <w:rsid w:val="00114DFD"/>
    <w:rsid w:val="001158FF"/>
    <w:rsid w:val="00115A89"/>
    <w:rsid w:val="00120041"/>
    <w:rsid w:val="0012012F"/>
    <w:rsid w:val="001217ED"/>
    <w:rsid w:val="00121E91"/>
    <w:rsid w:val="00122F11"/>
    <w:rsid w:val="00123AB2"/>
    <w:rsid w:val="001241AE"/>
    <w:rsid w:val="001245E8"/>
    <w:rsid w:val="001247BA"/>
    <w:rsid w:val="00125104"/>
    <w:rsid w:val="00125342"/>
    <w:rsid w:val="001260D7"/>
    <w:rsid w:val="001262F1"/>
    <w:rsid w:val="0012674E"/>
    <w:rsid w:val="00126D02"/>
    <w:rsid w:val="00126F8A"/>
    <w:rsid w:val="0012728F"/>
    <w:rsid w:val="00127463"/>
    <w:rsid w:val="00130571"/>
    <w:rsid w:val="00130DD1"/>
    <w:rsid w:val="00131B82"/>
    <w:rsid w:val="001328B6"/>
    <w:rsid w:val="00133929"/>
    <w:rsid w:val="001339DB"/>
    <w:rsid w:val="00133A0D"/>
    <w:rsid w:val="00133DBE"/>
    <w:rsid w:val="00134504"/>
    <w:rsid w:val="00134686"/>
    <w:rsid w:val="0013701A"/>
    <w:rsid w:val="001371EA"/>
    <w:rsid w:val="001400AB"/>
    <w:rsid w:val="0014020E"/>
    <w:rsid w:val="0014057B"/>
    <w:rsid w:val="00140DA8"/>
    <w:rsid w:val="00141754"/>
    <w:rsid w:val="00143200"/>
    <w:rsid w:val="00143716"/>
    <w:rsid w:val="00144EE8"/>
    <w:rsid w:val="001460B5"/>
    <w:rsid w:val="00146B51"/>
    <w:rsid w:val="00146CB0"/>
    <w:rsid w:val="001471C4"/>
    <w:rsid w:val="00150D40"/>
    <w:rsid w:val="0015112B"/>
    <w:rsid w:val="00151CE6"/>
    <w:rsid w:val="00155537"/>
    <w:rsid w:val="001557EE"/>
    <w:rsid w:val="001560E4"/>
    <w:rsid w:val="00157916"/>
    <w:rsid w:val="00157A96"/>
    <w:rsid w:val="00157F96"/>
    <w:rsid w:val="00157FAA"/>
    <w:rsid w:val="00160468"/>
    <w:rsid w:val="00160BAC"/>
    <w:rsid w:val="00162641"/>
    <w:rsid w:val="00163073"/>
    <w:rsid w:val="00163EBB"/>
    <w:rsid w:val="00165440"/>
    <w:rsid w:val="00165681"/>
    <w:rsid w:val="00165F02"/>
    <w:rsid w:val="00166304"/>
    <w:rsid w:val="00166660"/>
    <w:rsid w:val="00166AAA"/>
    <w:rsid w:val="00166BE3"/>
    <w:rsid w:val="00166E36"/>
    <w:rsid w:val="00167290"/>
    <w:rsid w:val="001677F4"/>
    <w:rsid w:val="00167D6B"/>
    <w:rsid w:val="00167E4C"/>
    <w:rsid w:val="00167F06"/>
    <w:rsid w:val="0017006B"/>
    <w:rsid w:val="00170529"/>
    <w:rsid w:val="001710D8"/>
    <w:rsid w:val="00171CD9"/>
    <w:rsid w:val="00172183"/>
    <w:rsid w:val="00172F98"/>
    <w:rsid w:val="00173C41"/>
    <w:rsid w:val="001743F8"/>
    <w:rsid w:val="0017454E"/>
    <w:rsid w:val="0017468D"/>
    <w:rsid w:val="00175751"/>
    <w:rsid w:val="00175E8E"/>
    <w:rsid w:val="00175EAB"/>
    <w:rsid w:val="0017731F"/>
    <w:rsid w:val="001775C6"/>
    <w:rsid w:val="00177B58"/>
    <w:rsid w:val="00177D00"/>
    <w:rsid w:val="00177F80"/>
    <w:rsid w:val="001803FE"/>
    <w:rsid w:val="00181A28"/>
    <w:rsid w:val="00181FCC"/>
    <w:rsid w:val="001827B3"/>
    <w:rsid w:val="00183AEF"/>
    <w:rsid w:val="00183E53"/>
    <w:rsid w:val="00184122"/>
    <w:rsid w:val="0018439E"/>
    <w:rsid w:val="001858E6"/>
    <w:rsid w:val="00185F56"/>
    <w:rsid w:val="00186C90"/>
    <w:rsid w:val="00187E0B"/>
    <w:rsid w:val="00187F12"/>
    <w:rsid w:val="00190D49"/>
    <w:rsid w:val="00191494"/>
    <w:rsid w:val="00192334"/>
    <w:rsid w:val="00192D6D"/>
    <w:rsid w:val="001934D9"/>
    <w:rsid w:val="001937FB"/>
    <w:rsid w:val="00193921"/>
    <w:rsid w:val="001942CF"/>
    <w:rsid w:val="00194C4A"/>
    <w:rsid w:val="0019571D"/>
    <w:rsid w:val="00195948"/>
    <w:rsid w:val="0019795B"/>
    <w:rsid w:val="001A0E5F"/>
    <w:rsid w:val="001A1E0F"/>
    <w:rsid w:val="001A1E99"/>
    <w:rsid w:val="001A27BC"/>
    <w:rsid w:val="001A3B02"/>
    <w:rsid w:val="001A64CB"/>
    <w:rsid w:val="001A6B4D"/>
    <w:rsid w:val="001A6DB4"/>
    <w:rsid w:val="001A6E0A"/>
    <w:rsid w:val="001A75A8"/>
    <w:rsid w:val="001A7713"/>
    <w:rsid w:val="001B0367"/>
    <w:rsid w:val="001B09E0"/>
    <w:rsid w:val="001B0A97"/>
    <w:rsid w:val="001B1730"/>
    <w:rsid w:val="001B2F1A"/>
    <w:rsid w:val="001B38F3"/>
    <w:rsid w:val="001B4162"/>
    <w:rsid w:val="001B4163"/>
    <w:rsid w:val="001B4786"/>
    <w:rsid w:val="001B4A13"/>
    <w:rsid w:val="001B521B"/>
    <w:rsid w:val="001B6513"/>
    <w:rsid w:val="001B6A01"/>
    <w:rsid w:val="001B6D8D"/>
    <w:rsid w:val="001B78DC"/>
    <w:rsid w:val="001C0082"/>
    <w:rsid w:val="001C065F"/>
    <w:rsid w:val="001C09F8"/>
    <w:rsid w:val="001C0C44"/>
    <w:rsid w:val="001C23CC"/>
    <w:rsid w:val="001C23E7"/>
    <w:rsid w:val="001C3767"/>
    <w:rsid w:val="001C3FA6"/>
    <w:rsid w:val="001C42F1"/>
    <w:rsid w:val="001C47E3"/>
    <w:rsid w:val="001C4839"/>
    <w:rsid w:val="001C4A6F"/>
    <w:rsid w:val="001C4EF8"/>
    <w:rsid w:val="001C5C36"/>
    <w:rsid w:val="001C7229"/>
    <w:rsid w:val="001D1152"/>
    <w:rsid w:val="001D1586"/>
    <w:rsid w:val="001D1806"/>
    <w:rsid w:val="001D2166"/>
    <w:rsid w:val="001D2715"/>
    <w:rsid w:val="001D47A7"/>
    <w:rsid w:val="001D535F"/>
    <w:rsid w:val="001D5675"/>
    <w:rsid w:val="001D72E3"/>
    <w:rsid w:val="001D784E"/>
    <w:rsid w:val="001D7B45"/>
    <w:rsid w:val="001E0F96"/>
    <w:rsid w:val="001E133F"/>
    <w:rsid w:val="001E1C18"/>
    <w:rsid w:val="001E1D79"/>
    <w:rsid w:val="001E275B"/>
    <w:rsid w:val="001E3172"/>
    <w:rsid w:val="001E3532"/>
    <w:rsid w:val="001E3644"/>
    <w:rsid w:val="001E3733"/>
    <w:rsid w:val="001E37C4"/>
    <w:rsid w:val="001E459A"/>
    <w:rsid w:val="001E49E7"/>
    <w:rsid w:val="001E5405"/>
    <w:rsid w:val="001E5678"/>
    <w:rsid w:val="001E591A"/>
    <w:rsid w:val="001E5F10"/>
    <w:rsid w:val="001E7032"/>
    <w:rsid w:val="001E74D5"/>
    <w:rsid w:val="001F0067"/>
    <w:rsid w:val="001F1844"/>
    <w:rsid w:val="001F3690"/>
    <w:rsid w:val="001F38A4"/>
    <w:rsid w:val="001F5C8B"/>
    <w:rsid w:val="001F689C"/>
    <w:rsid w:val="001F7D6D"/>
    <w:rsid w:val="00200762"/>
    <w:rsid w:val="002027BC"/>
    <w:rsid w:val="00203BF9"/>
    <w:rsid w:val="0020406B"/>
    <w:rsid w:val="00204149"/>
    <w:rsid w:val="00204272"/>
    <w:rsid w:val="00205349"/>
    <w:rsid w:val="00205E6A"/>
    <w:rsid w:val="002060B0"/>
    <w:rsid w:val="00206105"/>
    <w:rsid w:val="002063BE"/>
    <w:rsid w:val="00206D4F"/>
    <w:rsid w:val="00207CFD"/>
    <w:rsid w:val="0021080F"/>
    <w:rsid w:val="00210917"/>
    <w:rsid w:val="00211B49"/>
    <w:rsid w:val="00211C1A"/>
    <w:rsid w:val="0021203B"/>
    <w:rsid w:val="002126C1"/>
    <w:rsid w:val="00212F77"/>
    <w:rsid w:val="00214259"/>
    <w:rsid w:val="002150A2"/>
    <w:rsid w:val="00215668"/>
    <w:rsid w:val="00215C80"/>
    <w:rsid w:val="00216687"/>
    <w:rsid w:val="00217225"/>
    <w:rsid w:val="00217597"/>
    <w:rsid w:val="0022045E"/>
    <w:rsid w:val="002206D1"/>
    <w:rsid w:val="002209B7"/>
    <w:rsid w:val="00220C54"/>
    <w:rsid w:val="0022228A"/>
    <w:rsid w:val="0022229E"/>
    <w:rsid w:val="00222E9C"/>
    <w:rsid w:val="0022309D"/>
    <w:rsid w:val="00223899"/>
    <w:rsid w:val="00223A0B"/>
    <w:rsid w:val="002242FB"/>
    <w:rsid w:val="00225815"/>
    <w:rsid w:val="00225D42"/>
    <w:rsid w:val="00225DE1"/>
    <w:rsid w:val="00225E01"/>
    <w:rsid w:val="00225E3D"/>
    <w:rsid w:val="0022618B"/>
    <w:rsid w:val="00227344"/>
    <w:rsid w:val="00227671"/>
    <w:rsid w:val="00227834"/>
    <w:rsid w:val="00231694"/>
    <w:rsid w:val="002319C9"/>
    <w:rsid w:val="00232008"/>
    <w:rsid w:val="002325A3"/>
    <w:rsid w:val="00232C97"/>
    <w:rsid w:val="0023343D"/>
    <w:rsid w:val="002336F3"/>
    <w:rsid w:val="00233EA9"/>
    <w:rsid w:val="002347A2"/>
    <w:rsid w:val="002349BD"/>
    <w:rsid w:val="00234A62"/>
    <w:rsid w:val="00236281"/>
    <w:rsid w:val="002369A6"/>
    <w:rsid w:val="00236BE7"/>
    <w:rsid w:val="002378F9"/>
    <w:rsid w:val="00240F25"/>
    <w:rsid w:val="00240F79"/>
    <w:rsid w:val="00241DBD"/>
    <w:rsid w:val="0024201B"/>
    <w:rsid w:val="0024396C"/>
    <w:rsid w:val="0024402D"/>
    <w:rsid w:val="00244072"/>
    <w:rsid w:val="0024413F"/>
    <w:rsid w:val="00244B7E"/>
    <w:rsid w:val="002452BC"/>
    <w:rsid w:val="00245497"/>
    <w:rsid w:val="00245EE4"/>
    <w:rsid w:val="0024681B"/>
    <w:rsid w:val="00246CCE"/>
    <w:rsid w:val="00247086"/>
    <w:rsid w:val="002472B1"/>
    <w:rsid w:val="00247483"/>
    <w:rsid w:val="0024753B"/>
    <w:rsid w:val="00247F24"/>
    <w:rsid w:val="00247FED"/>
    <w:rsid w:val="002504F9"/>
    <w:rsid w:val="0025100B"/>
    <w:rsid w:val="002515E0"/>
    <w:rsid w:val="00251763"/>
    <w:rsid w:val="0025205B"/>
    <w:rsid w:val="00252CAA"/>
    <w:rsid w:val="00253BAE"/>
    <w:rsid w:val="00253EBB"/>
    <w:rsid w:val="0025401D"/>
    <w:rsid w:val="00254591"/>
    <w:rsid w:val="00254F72"/>
    <w:rsid w:val="00255C04"/>
    <w:rsid w:val="00257691"/>
    <w:rsid w:val="00257C2F"/>
    <w:rsid w:val="00261151"/>
    <w:rsid w:val="00261222"/>
    <w:rsid w:val="00262CE1"/>
    <w:rsid w:val="00263224"/>
    <w:rsid w:val="00263A71"/>
    <w:rsid w:val="00264389"/>
    <w:rsid w:val="00264718"/>
    <w:rsid w:val="00264BBA"/>
    <w:rsid w:val="002659CB"/>
    <w:rsid w:val="002669B3"/>
    <w:rsid w:val="00266DF1"/>
    <w:rsid w:val="00267580"/>
    <w:rsid w:val="00267F9A"/>
    <w:rsid w:val="00270208"/>
    <w:rsid w:val="002705AA"/>
    <w:rsid w:val="00270F26"/>
    <w:rsid w:val="002710B5"/>
    <w:rsid w:val="0027183B"/>
    <w:rsid w:val="00272341"/>
    <w:rsid w:val="00272396"/>
    <w:rsid w:val="00273404"/>
    <w:rsid w:val="00274115"/>
    <w:rsid w:val="002742EA"/>
    <w:rsid w:val="002747BE"/>
    <w:rsid w:val="002760DC"/>
    <w:rsid w:val="00276814"/>
    <w:rsid w:val="00276D69"/>
    <w:rsid w:val="0027796E"/>
    <w:rsid w:val="00277B82"/>
    <w:rsid w:val="0028210F"/>
    <w:rsid w:val="002825A6"/>
    <w:rsid w:val="002825EA"/>
    <w:rsid w:val="00282C60"/>
    <w:rsid w:val="00283080"/>
    <w:rsid w:val="002830F6"/>
    <w:rsid w:val="0028322C"/>
    <w:rsid w:val="002838B2"/>
    <w:rsid w:val="002844CE"/>
    <w:rsid w:val="00284A92"/>
    <w:rsid w:val="002855C0"/>
    <w:rsid w:val="00285621"/>
    <w:rsid w:val="00286120"/>
    <w:rsid w:val="00287B40"/>
    <w:rsid w:val="00290EBF"/>
    <w:rsid w:val="002913EF"/>
    <w:rsid w:val="002917CE"/>
    <w:rsid w:val="0029235B"/>
    <w:rsid w:val="00292F83"/>
    <w:rsid w:val="00293044"/>
    <w:rsid w:val="00293325"/>
    <w:rsid w:val="002936E1"/>
    <w:rsid w:val="002939B0"/>
    <w:rsid w:val="00293CE4"/>
    <w:rsid w:val="002945A8"/>
    <w:rsid w:val="00295ABF"/>
    <w:rsid w:val="00296482"/>
    <w:rsid w:val="00296A3C"/>
    <w:rsid w:val="00296AD6"/>
    <w:rsid w:val="002970F9"/>
    <w:rsid w:val="00297F9A"/>
    <w:rsid w:val="002A0135"/>
    <w:rsid w:val="002A1500"/>
    <w:rsid w:val="002A19B3"/>
    <w:rsid w:val="002A241A"/>
    <w:rsid w:val="002A36B4"/>
    <w:rsid w:val="002A44E4"/>
    <w:rsid w:val="002A61AD"/>
    <w:rsid w:val="002A6660"/>
    <w:rsid w:val="002A6A2C"/>
    <w:rsid w:val="002A6C1D"/>
    <w:rsid w:val="002A6D28"/>
    <w:rsid w:val="002A751C"/>
    <w:rsid w:val="002B0ADA"/>
    <w:rsid w:val="002B1685"/>
    <w:rsid w:val="002B1973"/>
    <w:rsid w:val="002B312D"/>
    <w:rsid w:val="002B36C8"/>
    <w:rsid w:val="002B3B29"/>
    <w:rsid w:val="002B5005"/>
    <w:rsid w:val="002B53F1"/>
    <w:rsid w:val="002B5A5F"/>
    <w:rsid w:val="002B5A97"/>
    <w:rsid w:val="002B6A23"/>
    <w:rsid w:val="002B6B11"/>
    <w:rsid w:val="002B6D75"/>
    <w:rsid w:val="002B76B5"/>
    <w:rsid w:val="002B774D"/>
    <w:rsid w:val="002B7964"/>
    <w:rsid w:val="002C054D"/>
    <w:rsid w:val="002C08E5"/>
    <w:rsid w:val="002C1D66"/>
    <w:rsid w:val="002C3CBE"/>
    <w:rsid w:val="002C4389"/>
    <w:rsid w:val="002C502E"/>
    <w:rsid w:val="002C514F"/>
    <w:rsid w:val="002C517C"/>
    <w:rsid w:val="002C60BA"/>
    <w:rsid w:val="002C6275"/>
    <w:rsid w:val="002C664C"/>
    <w:rsid w:val="002C7112"/>
    <w:rsid w:val="002C79FB"/>
    <w:rsid w:val="002C7CBD"/>
    <w:rsid w:val="002D1388"/>
    <w:rsid w:val="002D17A5"/>
    <w:rsid w:val="002D1D29"/>
    <w:rsid w:val="002D2047"/>
    <w:rsid w:val="002D2A0D"/>
    <w:rsid w:val="002D427A"/>
    <w:rsid w:val="002D4B6A"/>
    <w:rsid w:val="002D5C08"/>
    <w:rsid w:val="002D6B47"/>
    <w:rsid w:val="002D6F07"/>
    <w:rsid w:val="002E076B"/>
    <w:rsid w:val="002E102C"/>
    <w:rsid w:val="002E124E"/>
    <w:rsid w:val="002E1B15"/>
    <w:rsid w:val="002E1B78"/>
    <w:rsid w:val="002E2663"/>
    <w:rsid w:val="002E3DA6"/>
    <w:rsid w:val="002E4372"/>
    <w:rsid w:val="002E51CD"/>
    <w:rsid w:val="002E520A"/>
    <w:rsid w:val="002E55E7"/>
    <w:rsid w:val="002E5D3F"/>
    <w:rsid w:val="002E602C"/>
    <w:rsid w:val="002E6A50"/>
    <w:rsid w:val="002E6D38"/>
    <w:rsid w:val="002E7966"/>
    <w:rsid w:val="002E7C95"/>
    <w:rsid w:val="002E7EF6"/>
    <w:rsid w:val="002F02BF"/>
    <w:rsid w:val="002F098C"/>
    <w:rsid w:val="002F1268"/>
    <w:rsid w:val="002F180C"/>
    <w:rsid w:val="002F1F83"/>
    <w:rsid w:val="002F2F4D"/>
    <w:rsid w:val="002F3518"/>
    <w:rsid w:val="002F3873"/>
    <w:rsid w:val="002F3CFE"/>
    <w:rsid w:val="002F5A4C"/>
    <w:rsid w:val="002F5AAB"/>
    <w:rsid w:val="002F7359"/>
    <w:rsid w:val="002F74D1"/>
    <w:rsid w:val="002F78E3"/>
    <w:rsid w:val="002F7B26"/>
    <w:rsid w:val="002F7B7A"/>
    <w:rsid w:val="00300B99"/>
    <w:rsid w:val="00301060"/>
    <w:rsid w:val="00301A85"/>
    <w:rsid w:val="00301FDA"/>
    <w:rsid w:val="00303470"/>
    <w:rsid w:val="003035AB"/>
    <w:rsid w:val="003036A0"/>
    <w:rsid w:val="00303771"/>
    <w:rsid w:val="00304881"/>
    <w:rsid w:val="00304BA5"/>
    <w:rsid w:val="00304C24"/>
    <w:rsid w:val="00304E62"/>
    <w:rsid w:val="00305231"/>
    <w:rsid w:val="00306227"/>
    <w:rsid w:val="003062DE"/>
    <w:rsid w:val="00306E5C"/>
    <w:rsid w:val="00307411"/>
    <w:rsid w:val="003075D2"/>
    <w:rsid w:val="00310170"/>
    <w:rsid w:val="003103EA"/>
    <w:rsid w:val="00310685"/>
    <w:rsid w:val="003107B0"/>
    <w:rsid w:val="00310A4D"/>
    <w:rsid w:val="00311D76"/>
    <w:rsid w:val="003122A9"/>
    <w:rsid w:val="00312386"/>
    <w:rsid w:val="0031275F"/>
    <w:rsid w:val="00312A21"/>
    <w:rsid w:val="00313F39"/>
    <w:rsid w:val="003142B7"/>
    <w:rsid w:val="0031471D"/>
    <w:rsid w:val="00314B6C"/>
    <w:rsid w:val="0031583F"/>
    <w:rsid w:val="003167A7"/>
    <w:rsid w:val="00316957"/>
    <w:rsid w:val="0031720B"/>
    <w:rsid w:val="00317533"/>
    <w:rsid w:val="00317F9E"/>
    <w:rsid w:val="00320150"/>
    <w:rsid w:val="00321B46"/>
    <w:rsid w:val="00321C67"/>
    <w:rsid w:val="00322500"/>
    <w:rsid w:val="00322518"/>
    <w:rsid w:val="003230A3"/>
    <w:rsid w:val="00323348"/>
    <w:rsid w:val="00324054"/>
    <w:rsid w:val="00325A87"/>
    <w:rsid w:val="00325C4F"/>
    <w:rsid w:val="00326035"/>
    <w:rsid w:val="00326E17"/>
    <w:rsid w:val="00326F31"/>
    <w:rsid w:val="00326F8C"/>
    <w:rsid w:val="00326FCA"/>
    <w:rsid w:val="0032736A"/>
    <w:rsid w:val="0032796A"/>
    <w:rsid w:val="003307BD"/>
    <w:rsid w:val="00330FB4"/>
    <w:rsid w:val="00331606"/>
    <w:rsid w:val="003316E7"/>
    <w:rsid w:val="0033214C"/>
    <w:rsid w:val="0033267E"/>
    <w:rsid w:val="00333682"/>
    <w:rsid w:val="003338A3"/>
    <w:rsid w:val="003338A8"/>
    <w:rsid w:val="00334545"/>
    <w:rsid w:val="003347E3"/>
    <w:rsid w:val="00334A1C"/>
    <w:rsid w:val="003354DD"/>
    <w:rsid w:val="00335592"/>
    <w:rsid w:val="00335FCD"/>
    <w:rsid w:val="00336E19"/>
    <w:rsid w:val="00336FD3"/>
    <w:rsid w:val="00337B57"/>
    <w:rsid w:val="00337C36"/>
    <w:rsid w:val="0034024C"/>
    <w:rsid w:val="00341D28"/>
    <w:rsid w:val="00341D75"/>
    <w:rsid w:val="003427B7"/>
    <w:rsid w:val="0034283D"/>
    <w:rsid w:val="003429B7"/>
    <w:rsid w:val="00342AA4"/>
    <w:rsid w:val="00344060"/>
    <w:rsid w:val="00344E17"/>
    <w:rsid w:val="00345227"/>
    <w:rsid w:val="00345AAF"/>
    <w:rsid w:val="00346259"/>
    <w:rsid w:val="003465AD"/>
    <w:rsid w:val="003469F1"/>
    <w:rsid w:val="003470B4"/>
    <w:rsid w:val="003479C8"/>
    <w:rsid w:val="003509B2"/>
    <w:rsid w:val="00350DF1"/>
    <w:rsid w:val="0035131E"/>
    <w:rsid w:val="0035132C"/>
    <w:rsid w:val="00351BD1"/>
    <w:rsid w:val="00351DAB"/>
    <w:rsid w:val="00352BB4"/>
    <w:rsid w:val="0035393F"/>
    <w:rsid w:val="00355149"/>
    <w:rsid w:val="00356853"/>
    <w:rsid w:val="00356B33"/>
    <w:rsid w:val="003577B9"/>
    <w:rsid w:val="003612D9"/>
    <w:rsid w:val="003613E3"/>
    <w:rsid w:val="003615A4"/>
    <w:rsid w:val="00362E8E"/>
    <w:rsid w:val="003637D4"/>
    <w:rsid w:val="00363C08"/>
    <w:rsid w:val="00364FB8"/>
    <w:rsid w:val="00365048"/>
    <w:rsid w:val="0036744F"/>
    <w:rsid w:val="00370048"/>
    <w:rsid w:val="00370E4A"/>
    <w:rsid w:val="00370EE7"/>
    <w:rsid w:val="00371222"/>
    <w:rsid w:val="003713AD"/>
    <w:rsid w:val="00371C59"/>
    <w:rsid w:val="00371D3E"/>
    <w:rsid w:val="0037396B"/>
    <w:rsid w:val="00373CAA"/>
    <w:rsid w:val="00374F0D"/>
    <w:rsid w:val="00375C84"/>
    <w:rsid w:val="00376355"/>
    <w:rsid w:val="0037693D"/>
    <w:rsid w:val="00376D07"/>
    <w:rsid w:val="00377D04"/>
    <w:rsid w:val="0038070F"/>
    <w:rsid w:val="003807B1"/>
    <w:rsid w:val="0038097D"/>
    <w:rsid w:val="0038305F"/>
    <w:rsid w:val="00383108"/>
    <w:rsid w:val="00384689"/>
    <w:rsid w:val="00384AB6"/>
    <w:rsid w:val="00384F84"/>
    <w:rsid w:val="00386AD0"/>
    <w:rsid w:val="00390102"/>
    <w:rsid w:val="00391E7E"/>
    <w:rsid w:val="0039314E"/>
    <w:rsid w:val="00393785"/>
    <w:rsid w:val="00393D22"/>
    <w:rsid w:val="00393D3A"/>
    <w:rsid w:val="00394916"/>
    <w:rsid w:val="0039498B"/>
    <w:rsid w:val="00394A4D"/>
    <w:rsid w:val="00395E6F"/>
    <w:rsid w:val="00396213"/>
    <w:rsid w:val="003962F2"/>
    <w:rsid w:val="003965D0"/>
    <w:rsid w:val="00396E11"/>
    <w:rsid w:val="003977A2"/>
    <w:rsid w:val="003977AB"/>
    <w:rsid w:val="003A0328"/>
    <w:rsid w:val="003A1B89"/>
    <w:rsid w:val="003A1C6E"/>
    <w:rsid w:val="003A1F8F"/>
    <w:rsid w:val="003A2CCB"/>
    <w:rsid w:val="003A2E65"/>
    <w:rsid w:val="003A4272"/>
    <w:rsid w:val="003A45D4"/>
    <w:rsid w:val="003A54D2"/>
    <w:rsid w:val="003A5AF0"/>
    <w:rsid w:val="003A600A"/>
    <w:rsid w:val="003A6520"/>
    <w:rsid w:val="003A67E3"/>
    <w:rsid w:val="003A6A17"/>
    <w:rsid w:val="003A6C5C"/>
    <w:rsid w:val="003A7549"/>
    <w:rsid w:val="003B1B54"/>
    <w:rsid w:val="003B2C98"/>
    <w:rsid w:val="003B2DB7"/>
    <w:rsid w:val="003B2F9D"/>
    <w:rsid w:val="003B341D"/>
    <w:rsid w:val="003B380A"/>
    <w:rsid w:val="003B3AF3"/>
    <w:rsid w:val="003B3C63"/>
    <w:rsid w:val="003B5193"/>
    <w:rsid w:val="003B5326"/>
    <w:rsid w:val="003B5558"/>
    <w:rsid w:val="003B5CE0"/>
    <w:rsid w:val="003B5DCB"/>
    <w:rsid w:val="003B5DCF"/>
    <w:rsid w:val="003B669F"/>
    <w:rsid w:val="003B699C"/>
    <w:rsid w:val="003B6BFA"/>
    <w:rsid w:val="003B74A3"/>
    <w:rsid w:val="003B795A"/>
    <w:rsid w:val="003C02FE"/>
    <w:rsid w:val="003C055F"/>
    <w:rsid w:val="003C0E2B"/>
    <w:rsid w:val="003C10A6"/>
    <w:rsid w:val="003C2877"/>
    <w:rsid w:val="003C2895"/>
    <w:rsid w:val="003C2AA5"/>
    <w:rsid w:val="003C2E6A"/>
    <w:rsid w:val="003C3FC0"/>
    <w:rsid w:val="003C76E2"/>
    <w:rsid w:val="003D0800"/>
    <w:rsid w:val="003D0CCC"/>
    <w:rsid w:val="003D0E66"/>
    <w:rsid w:val="003D1633"/>
    <w:rsid w:val="003D2706"/>
    <w:rsid w:val="003D36D6"/>
    <w:rsid w:val="003D3BA7"/>
    <w:rsid w:val="003D4562"/>
    <w:rsid w:val="003D473B"/>
    <w:rsid w:val="003D48B1"/>
    <w:rsid w:val="003D4F72"/>
    <w:rsid w:val="003D515C"/>
    <w:rsid w:val="003D5463"/>
    <w:rsid w:val="003D562F"/>
    <w:rsid w:val="003D6298"/>
    <w:rsid w:val="003D73C4"/>
    <w:rsid w:val="003D7C0F"/>
    <w:rsid w:val="003E00E8"/>
    <w:rsid w:val="003E13C8"/>
    <w:rsid w:val="003E19A5"/>
    <w:rsid w:val="003E238A"/>
    <w:rsid w:val="003E266A"/>
    <w:rsid w:val="003E2CDB"/>
    <w:rsid w:val="003E33ED"/>
    <w:rsid w:val="003E5BB6"/>
    <w:rsid w:val="003E5D5B"/>
    <w:rsid w:val="003E72ED"/>
    <w:rsid w:val="003E7545"/>
    <w:rsid w:val="003E7CBD"/>
    <w:rsid w:val="003E7D7E"/>
    <w:rsid w:val="003E7E69"/>
    <w:rsid w:val="003F0189"/>
    <w:rsid w:val="003F0B77"/>
    <w:rsid w:val="003F1891"/>
    <w:rsid w:val="003F1D7A"/>
    <w:rsid w:val="003F2286"/>
    <w:rsid w:val="003F25A5"/>
    <w:rsid w:val="003F2AA1"/>
    <w:rsid w:val="003F2AB1"/>
    <w:rsid w:val="003F2B0B"/>
    <w:rsid w:val="003F2D20"/>
    <w:rsid w:val="003F2E46"/>
    <w:rsid w:val="003F34A9"/>
    <w:rsid w:val="003F44FB"/>
    <w:rsid w:val="003F4957"/>
    <w:rsid w:val="003F49FE"/>
    <w:rsid w:val="003F4A28"/>
    <w:rsid w:val="003F4C3F"/>
    <w:rsid w:val="003F4E6C"/>
    <w:rsid w:val="003F5CA5"/>
    <w:rsid w:val="003F5E76"/>
    <w:rsid w:val="003F5F9E"/>
    <w:rsid w:val="003F6187"/>
    <w:rsid w:val="003F631F"/>
    <w:rsid w:val="003F7F99"/>
    <w:rsid w:val="00400531"/>
    <w:rsid w:val="004005D6"/>
    <w:rsid w:val="004012E0"/>
    <w:rsid w:val="004021A5"/>
    <w:rsid w:val="00402D36"/>
    <w:rsid w:val="00403293"/>
    <w:rsid w:val="0040376A"/>
    <w:rsid w:val="00403D85"/>
    <w:rsid w:val="004045A7"/>
    <w:rsid w:val="004045CC"/>
    <w:rsid w:val="00404A41"/>
    <w:rsid w:val="00404DFB"/>
    <w:rsid w:val="004057D1"/>
    <w:rsid w:val="00406398"/>
    <w:rsid w:val="00406908"/>
    <w:rsid w:val="004069CA"/>
    <w:rsid w:val="00406C1D"/>
    <w:rsid w:val="00407CE3"/>
    <w:rsid w:val="0041002C"/>
    <w:rsid w:val="00410B2C"/>
    <w:rsid w:val="004113F5"/>
    <w:rsid w:val="00411489"/>
    <w:rsid w:val="00411777"/>
    <w:rsid w:val="004138E4"/>
    <w:rsid w:val="00413BF8"/>
    <w:rsid w:val="004144D8"/>
    <w:rsid w:val="00414948"/>
    <w:rsid w:val="00415FA1"/>
    <w:rsid w:val="00416B7F"/>
    <w:rsid w:val="00417715"/>
    <w:rsid w:val="00417859"/>
    <w:rsid w:val="0042004E"/>
    <w:rsid w:val="00421084"/>
    <w:rsid w:val="00421268"/>
    <w:rsid w:val="0042150A"/>
    <w:rsid w:val="00422150"/>
    <w:rsid w:val="00422B53"/>
    <w:rsid w:val="0042345D"/>
    <w:rsid w:val="00423ACD"/>
    <w:rsid w:val="00423CD5"/>
    <w:rsid w:val="00424ECF"/>
    <w:rsid w:val="0042555A"/>
    <w:rsid w:val="00425CDD"/>
    <w:rsid w:val="00425D46"/>
    <w:rsid w:val="00425D63"/>
    <w:rsid w:val="00427270"/>
    <w:rsid w:val="0042773A"/>
    <w:rsid w:val="00427B5B"/>
    <w:rsid w:val="00427D1A"/>
    <w:rsid w:val="004306C0"/>
    <w:rsid w:val="00430BAF"/>
    <w:rsid w:val="00432EC9"/>
    <w:rsid w:val="00432FC9"/>
    <w:rsid w:val="0043323F"/>
    <w:rsid w:val="004332FC"/>
    <w:rsid w:val="004337C9"/>
    <w:rsid w:val="004352F8"/>
    <w:rsid w:val="004362BA"/>
    <w:rsid w:val="00436A64"/>
    <w:rsid w:val="00436F26"/>
    <w:rsid w:val="0043711D"/>
    <w:rsid w:val="0043795B"/>
    <w:rsid w:val="00440211"/>
    <w:rsid w:val="00440276"/>
    <w:rsid w:val="004407B3"/>
    <w:rsid w:val="00441341"/>
    <w:rsid w:val="00441D7E"/>
    <w:rsid w:val="00441F2B"/>
    <w:rsid w:val="00442FF8"/>
    <w:rsid w:val="00443BD4"/>
    <w:rsid w:val="0044404D"/>
    <w:rsid w:val="00444599"/>
    <w:rsid w:val="004461D9"/>
    <w:rsid w:val="00446F69"/>
    <w:rsid w:val="00447466"/>
    <w:rsid w:val="00450340"/>
    <w:rsid w:val="0045070D"/>
    <w:rsid w:val="00450983"/>
    <w:rsid w:val="00450E37"/>
    <w:rsid w:val="00450F68"/>
    <w:rsid w:val="00451258"/>
    <w:rsid w:val="00451496"/>
    <w:rsid w:val="00452861"/>
    <w:rsid w:val="0045398C"/>
    <w:rsid w:val="00454A13"/>
    <w:rsid w:val="00454AFA"/>
    <w:rsid w:val="00454C17"/>
    <w:rsid w:val="0045501C"/>
    <w:rsid w:val="004551AE"/>
    <w:rsid w:val="00455980"/>
    <w:rsid w:val="004562F8"/>
    <w:rsid w:val="004568CB"/>
    <w:rsid w:val="004575A6"/>
    <w:rsid w:val="00457723"/>
    <w:rsid w:val="00457C65"/>
    <w:rsid w:val="00460151"/>
    <w:rsid w:val="00460237"/>
    <w:rsid w:val="00460A13"/>
    <w:rsid w:val="00460D53"/>
    <w:rsid w:val="00460FE9"/>
    <w:rsid w:val="0046248B"/>
    <w:rsid w:val="00463A40"/>
    <w:rsid w:val="00463F01"/>
    <w:rsid w:val="00464568"/>
    <w:rsid w:val="00465172"/>
    <w:rsid w:val="00465F9E"/>
    <w:rsid w:val="00466BD9"/>
    <w:rsid w:val="00466CFC"/>
    <w:rsid w:val="00470C39"/>
    <w:rsid w:val="00471BB1"/>
    <w:rsid w:val="004721D8"/>
    <w:rsid w:val="00472352"/>
    <w:rsid w:val="004725F1"/>
    <w:rsid w:val="00472721"/>
    <w:rsid w:val="00474200"/>
    <w:rsid w:val="004746FF"/>
    <w:rsid w:val="00474E9E"/>
    <w:rsid w:val="00474FB1"/>
    <w:rsid w:val="00476A91"/>
    <w:rsid w:val="004771B2"/>
    <w:rsid w:val="004778AE"/>
    <w:rsid w:val="004779B6"/>
    <w:rsid w:val="00477BCA"/>
    <w:rsid w:val="00477DAF"/>
    <w:rsid w:val="0048085C"/>
    <w:rsid w:val="00481B6C"/>
    <w:rsid w:val="00482CAA"/>
    <w:rsid w:val="004844FD"/>
    <w:rsid w:val="00484840"/>
    <w:rsid w:val="0048531F"/>
    <w:rsid w:val="004862CC"/>
    <w:rsid w:val="00486E08"/>
    <w:rsid w:val="00490062"/>
    <w:rsid w:val="00491175"/>
    <w:rsid w:val="00492678"/>
    <w:rsid w:val="004928C2"/>
    <w:rsid w:val="00494BAA"/>
    <w:rsid w:val="004950C1"/>
    <w:rsid w:val="00495100"/>
    <w:rsid w:val="0049571D"/>
    <w:rsid w:val="004958A4"/>
    <w:rsid w:val="00495957"/>
    <w:rsid w:val="00497089"/>
    <w:rsid w:val="004971AF"/>
    <w:rsid w:val="004977AF"/>
    <w:rsid w:val="00497A03"/>
    <w:rsid w:val="004A0C91"/>
    <w:rsid w:val="004A0EFD"/>
    <w:rsid w:val="004A163C"/>
    <w:rsid w:val="004A1BF1"/>
    <w:rsid w:val="004A1C7F"/>
    <w:rsid w:val="004A1D32"/>
    <w:rsid w:val="004A2A4F"/>
    <w:rsid w:val="004A3032"/>
    <w:rsid w:val="004A56FA"/>
    <w:rsid w:val="004A58E5"/>
    <w:rsid w:val="004A5D0D"/>
    <w:rsid w:val="004A66D9"/>
    <w:rsid w:val="004A67D1"/>
    <w:rsid w:val="004A6EB5"/>
    <w:rsid w:val="004B05B5"/>
    <w:rsid w:val="004B079D"/>
    <w:rsid w:val="004B08EA"/>
    <w:rsid w:val="004B0B4A"/>
    <w:rsid w:val="004B137A"/>
    <w:rsid w:val="004B1AE9"/>
    <w:rsid w:val="004B1F8C"/>
    <w:rsid w:val="004B201F"/>
    <w:rsid w:val="004B209F"/>
    <w:rsid w:val="004B22C7"/>
    <w:rsid w:val="004B232E"/>
    <w:rsid w:val="004B2D15"/>
    <w:rsid w:val="004B30D0"/>
    <w:rsid w:val="004B3105"/>
    <w:rsid w:val="004B3284"/>
    <w:rsid w:val="004B4084"/>
    <w:rsid w:val="004B4CF3"/>
    <w:rsid w:val="004B4D17"/>
    <w:rsid w:val="004B56EC"/>
    <w:rsid w:val="004B59D4"/>
    <w:rsid w:val="004B5B93"/>
    <w:rsid w:val="004B5D72"/>
    <w:rsid w:val="004B60DE"/>
    <w:rsid w:val="004B61CD"/>
    <w:rsid w:val="004B6CBA"/>
    <w:rsid w:val="004B7889"/>
    <w:rsid w:val="004C09F0"/>
    <w:rsid w:val="004C1DE8"/>
    <w:rsid w:val="004C2BCE"/>
    <w:rsid w:val="004C3219"/>
    <w:rsid w:val="004C3259"/>
    <w:rsid w:val="004C58D3"/>
    <w:rsid w:val="004C5C88"/>
    <w:rsid w:val="004C5D2C"/>
    <w:rsid w:val="004C6150"/>
    <w:rsid w:val="004C64C4"/>
    <w:rsid w:val="004C6A8A"/>
    <w:rsid w:val="004C6DED"/>
    <w:rsid w:val="004C7743"/>
    <w:rsid w:val="004C7C44"/>
    <w:rsid w:val="004C7FC2"/>
    <w:rsid w:val="004D030A"/>
    <w:rsid w:val="004D0BCB"/>
    <w:rsid w:val="004D13A7"/>
    <w:rsid w:val="004D1845"/>
    <w:rsid w:val="004D1EDA"/>
    <w:rsid w:val="004D2135"/>
    <w:rsid w:val="004D2228"/>
    <w:rsid w:val="004D3E4A"/>
    <w:rsid w:val="004D3F91"/>
    <w:rsid w:val="004D4418"/>
    <w:rsid w:val="004D54E8"/>
    <w:rsid w:val="004D7588"/>
    <w:rsid w:val="004D778D"/>
    <w:rsid w:val="004D7DD5"/>
    <w:rsid w:val="004E0197"/>
    <w:rsid w:val="004E086E"/>
    <w:rsid w:val="004E1E48"/>
    <w:rsid w:val="004E29C3"/>
    <w:rsid w:val="004E3DF3"/>
    <w:rsid w:val="004E430B"/>
    <w:rsid w:val="004E4997"/>
    <w:rsid w:val="004E51D9"/>
    <w:rsid w:val="004E54E5"/>
    <w:rsid w:val="004E6370"/>
    <w:rsid w:val="004E7897"/>
    <w:rsid w:val="004F0AA2"/>
    <w:rsid w:val="004F108A"/>
    <w:rsid w:val="004F162C"/>
    <w:rsid w:val="004F226D"/>
    <w:rsid w:val="004F2FF3"/>
    <w:rsid w:val="004F42ED"/>
    <w:rsid w:val="004F4ADB"/>
    <w:rsid w:val="004F4B54"/>
    <w:rsid w:val="004F62EB"/>
    <w:rsid w:val="004F7A9C"/>
    <w:rsid w:val="004F7B3B"/>
    <w:rsid w:val="004F7C62"/>
    <w:rsid w:val="004F7FDC"/>
    <w:rsid w:val="00500095"/>
    <w:rsid w:val="00502F15"/>
    <w:rsid w:val="005031BA"/>
    <w:rsid w:val="00503A2D"/>
    <w:rsid w:val="00503A76"/>
    <w:rsid w:val="00503E87"/>
    <w:rsid w:val="00504418"/>
    <w:rsid w:val="00504521"/>
    <w:rsid w:val="00504EF2"/>
    <w:rsid w:val="005053FA"/>
    <w:rsid w:val="0050544A"/>
    <w:rsid w:val="005056C8"/>
    <w:rsid w:val="005062C5"/>
    <w:rsid w:val="00506BB9"/>
    <w:rsid w:val="00507FD7"/>
    <w:rsid w:val="005100E9"/>
    <w:rsid w:val="00510A98"/>
    <w:rsid w:val="00510C75"/>
    <w:rsid w:val="00511CA5"/>
    <w:rsid w:val="0051246A"/>
    <w:rsid w:val="00512AEF"/>
    <w:rsid w:val="00513A47"/>
    <w:rsid w:val="00514108"/>
    <w:rsid w:val="005145AE"/>
    <w:rsid w:val="0051490E"/>
    <w:rsid w:val="00515C02"/>
    <w:rsid w:val="00516067"/>
    <w:rsid w:val="0051794C"/>
    <w:rsid w:val="00517E7E"/>
    <w:rsid w:val="00520B66"/>
    <w:rsid w:val="0052163E"/>
    <w:rsid w:val="00521ECC"/>
    <w:rsid w:val="005231DC"/>
    <w:rsid w:val="00524B42"/>
    <w:rsid w:val="005251EF"/>
    <w:rsid w:val="005259B7"/>
    <w:rsid w:val="00525A64"/>
    <w:rsid w:val="00526E10"/>
    <w:rsid w:val="00527874"/>
    <w:rsid w:val="00527995"/>
    <w:rsid w:val="00527B95"/>
    <w:rsid w:val="00527BC8"/>
    <w:rsid w:val="005301B5"/>
    <w:rsid w:val="0053079C"/>
    <w:rsid w:val="00531229"/>
    <w:rsid w:val="005316B0"/>
    <w:rsid w:val="005321FF"/>
    <w:rsid w:val="00532725"/>
    <w:rsid w:val="00532BB8"/>
    <w:rsid w:val="00532E90"/>
    <w:rsid w:val="00532F03"/>
    <w:rsid w:val="00533290"/>
    <w:rsid w:val="0053331A"/>
    <w:rsid w:val="0053407B"/>
    <w:rsid w:val="00534661"/>
    <w:rsid w:val="00534B31"/>
    <w:rsid w:val="005363CB"/>
    <w:rsid w:val="00540726"/>
    <w:rsid w:val="00540BB6"/>
    <w:rsid w:val="00543126"/>
    <w:rsid w:val="005438F4"/>
    <w:rsid w:val="00543F99"/>
    <w:rsid w:val="005440D9"/>
    <w:rsid w:val="00544B50"/>
    <w:rsid w:val="005469DC"/>
    <w:rsid w:val="00546B0A"/>
    <w:rsid w:val="00546F0A"/>
    <w:rsid w:val="00547C6E"/>
    <w:rsid w:val="00547DF5"/>
    <w:rsid w:val="00550198"/>
    <w:rsid w:val="00550AFE"/>
    <w:rsid w:val="00550D5C"/>
    <w:rsid w:val="00551113"/>
    <w:rsid w:val="00551602"/>
    <w:rsid w:val="00551668"/>
    <w:rsid w:val="00551703"/>
    <w:rsid w:val="00551905"/>
    <w:rsid w:val="00551AE2"/>
    <w:rsid w:val="00552238"/>
    <w:rsid w:val="005522B0"/>
    <w:rsid w:val="00554712"/>
    <w:rsid w:val="00554BB2"/>
    <w:rsid w:val="0055599D"/>
    <w:rsid w:val="00555B58"/>
    <w:rsid w:val="0055612C"/>
    <w:rsid w:val="005563D0"/>
    <w:rsid w:val="00556920"/>
    <w:rsid w:val="0055708B"/>
    <w:rsid w:val="0055727B"/>
    <w:rsid w:val="00557913"/>
    <w:rsid w:val="00557CF7"/>
    <w:rsid w:val="00560451"/>
    <w:rsid w:val="0056050D"/>
    <w:rsid w:val="005608C6"/>
    <w:rsid w:val="00560987"/>
    <w:rsid w:val="00561145"/>
    <w:rsid w:val="00561C19"/>
    <w:rsid w:val="005621FD"/>
    <w:rsid w:val="005624C8"/>
    <w:rsid w:val="00563E8B"/>
    <w:rsid w:val="00563FC8"/>
    <w:rsid w:val="005649B8"/>
    <w:rsid w:val="00564FDC"/>
    <w:rsid w:val="00565A27"/>
    <w:rsid w:val="00565D30"/>
    <w:rsid w:val="00565D89"/>
    <w:rsid w:val="00567DC2"/>
    <w:rsid w:val="00570E99"/>
    <w:rsid w:val="00572880"/>
    <w:rsid w:val="005735F6"/>
    <w:rsid w:val="00573A1D"/>
    <w:rsid w:val="005742A6"/>
    <w:rsid w:val="00574BCF"/>
    <w:rsid w:val="00574DDD"/>
    <w:rsid w:val="00575AA3"/>
    <w:rsid w:val="00575BAC"/>
    <w:rsid w:val="00576697"/>
    <w:rsid w:val="00576700"/>
    <w:rsid w:val="005771B9"/>
    <w:rsid w:val="0057747A"/>
    <w:rsid w:val="00577BDC"/>
    <w:rsid w:val="00577F1E"/>
    <w:rsid w:val="00581158"/>
    <w:rsid w:val="005816E9"/>
    <w:rsid w:val="005833C5"/>
    <w:rsid w:val="005842C5"/>
    <w:rsid w:val="005842F5"/>
    <w:rsid w:val="00584AC6"/>
    <w:rsid w:val="0058675F"/>
    <w:rsid w:val="00586869"/>
    <w:rsid w:val="00590B75"/>
    <w:rsid w:val="0059175D"/>
    <w:rsid w:val="005919AE"/>
    <w:rsid w:val="00593A61"/>
    <w:rsid w:val="00594C37"/>
    <w:rsid w:val="00594C39"/>
    <w:rsid w:val="00594CEF"/>
    <w:rsid w:val="00594E1D"/>
    <w:rsid w:val="0059522B"/>
    <w:rsid w:val="0059548E"/>
    <w:rsid w:val="00595CE2"/>
    <w:rsid w:val="00595DB3"/>
    <w:rsid w:val="005964AF"/>
    <w:rsid w:val="00596581"/>
    <w:rsid w:val="00597F86"/>
    <w:rsid w:val="005A0D8C"/>
    <w:rsid w:val="005A146B"/>
    <w:rsid w:val="005A14F7"/>
    <w:rsid w:val="005A1AE5"/>
    <w:rsid w:val="005A2408"/>
    <w:rsid w:val="005A326E"/>
    <w:rsid w:val="005A3BF8"/>
    <w:rsid w:val="005A3C60"/>
    <w:rsid w:val="005A3CB9"/>
    <w:rsid w:val="005A3D7E"/>
    <w:rsid w:val="005A40CB"/>
    <w:rsid w:val="005A47F2"/>
    <w:rsid w:val="005A49BC"/>
    <w:rsid w:val="005A4C70"/>
    <w:rsid w:val="005A4F23"/>
    <w:rsid w:val="005A5CFC"/>
    <w:rsid w:val="005A76A5"/>
    <w:rsid w:val="005B092E"/>
    <w:rsid w:val="005B0F0F"/>
    <w:rsid w:val="005B0FAD"/>
    <w:rsid w:val="005B1045"/>
    <w:rsid w:val="005B10E6"/>
    <w:rsid w:val="005B1194"/>
    <w:rsid w:val="005B1BDE"/>
    <w:rsid w:val="005B1EDD"/>
    <w:rsid w:val="005B3085"/>
    <w:rsid w:val="005B3672"/>
    <w:rsid w:val="005B3F94"/>
    <w:rsid w:val="005B42C6"/>
    <w:rsid w:val="005B4E02"/>
    <w:rsid w:val="005B518F"/>
    <w:rsid w:val="005B639D"/>
    <w:rsid w:val="005B63B1"/>
    <w:rsid w:val="005B6919"/>
    <w:rsid w:val="005B6B90"/>
    <w:rsid w:val="005B6F97"/>
    <w:rsid w:val="005B71D8"/>
    <w:rsid w:val="005B7B40"/>
    <w:rsid w:val="005C01AE"/>
    <w:rsid w:val="005C0600"/>
    <w:rsid w:val="005C0D3C"/>
    <w:rsid w:val="005C1529"/>
    <w:rsid w:val="005C228C"/>
    <w:rsid w:val="005C2CB5"/>
    <w:rsid w:val="005C35E5"/>
    <w:rsid w:val="005C3672"/>
    <w:rsid w:val="005C4036"/>
    <w:rsid w:val="005C50E3"/>
    <w:rsid w:val="005C55F8"/>
    <w:rsid w:val="005C5761"/>
    <w:rsid w:val="005C5FCC"/>
    <w:rsid w:val="005C6B7B"/>
    <w:rsid w:val="005C6EFF"/>
    <w:rsid w:val="005C7F76"/>
    <w:rsid w:val="005D054B"/>
    <w:rsid w:val="005D1AAE"/>
    <w:rsid w:val="005D2480"/>
    <w:rsid w:val="005D2A71"/>
    <w:rsid w:val="005D3DBB"/>
    <w:rsid w:val="005D43FD"/>
    <w:rsid w:val="005D4A92"/>
    <w:rsid w:val="005D56FF"/>
    <w:rsid w:val="005D599B"/>
    <w:rsid w:val="005D5BBC"/>
    <w:rsid w:val="005D5F2F"/>
    <w:rsid w:val="005D6D18"/>
    <w:rsid w:val="005D708E"/>
    <w:rsid w:val="005D75A7"/>
    <w:rsid w:val="005D763A"/>
    <w:rsid w:val="005E0DA0"/>
    <w:rsid w:val="005E1470"/>
    <w:rsid w:val="005E1D0B"/>
    <w:rsid w:val="005E28F2"/>
    <w:rsid w:val="005E3D53"/>
    <w:rsid w:val="005E471C"/>
    <w:rsid w:val="005E47D8"/>
    <w:rsid w:val="005E50B7"/>
    <w:rsid w:val="005E5477"/>
    <w:rsid w:val="005E5A4B"/>
    <w:rsid w:val="005E5E38"/>
    <w:rsid w:val="005E71D9"/>
    <w:rsid w:val="005F0A31"/>
    <w:rsid w:val="005F167A"/>
    <w:rsid w:val="005F1E69"/>
    <w:rsid w:val="005F3AF6"/>
    <w:rsid w:val="005F52DF"/>
    <w:rsid w:val="005F5B1C"/>
    <w:rsid w:val="005F79F9"/>
    <w:rsid w:val="005F7A54"/>
    <w:rsid w:val="0060097F"/>
    <w:rsid w:val="00600C14"/>
    <w:rsid w:val="00600C97"/>
    <w:rsid w:val="0060256E"/>
    <w:rsid w:val="006028AB"/>
    <w:rsid w:val="006053F4"/>
    <w:rsid w:val="00606261"/>
    <w:rsid w:val="006068E6"/>
    <w:rsid w:val="0060786F"/>
    <w:rsid w:val="00607AE2"/>
    <w:rsid w:val="00607CD0"/>
    <w:rsid w:val="00610DE7"/>
    <w:rsid w:val="00611C23"/>
    <w:rsid w:val="00613DDE"/>
    <w:rsid w:val="006142DF"/>
    <w:rsid w:val="00614D3F"/>
    <w:rsid w:val="006155B7"/>
    <w:rsid w:val="006159A6"/>
    <w:rsid w:val="00615AC7"/>
    <w:rsid w:val="00615B22"/>
    <w:rsid w:val="0061682B"/>
    <w:rsid w:val="00617ADF"/>
    <w:rsid w:val="0062048C"/>
    <w:rsid w:val="00620EF3"/>
    <w:rsid w:val="00621233"/>
    <w:rsid w:val="006212C1"/>
    <w:rsid w:val="006213AE"/>
    <w:rsid w:val="00622CD9"/>
    <w:rsid w:val="0062369F"/>
    <w:rsid w:val="00623F26"/>
    <w:rsid w:val="006250E7"/>
    <w:rsid w:val="00625A86"/>
    <w:rsid w:val="0062683D"/>
    <w:rsid w:val="00626C39"/>
    <w:rsid w:val="00626FEC"/>
    <w:rsid w:val="006275BC"/>
    <w:rsid w:val="00630453"/>
    <w:rsid w:val="00630B4C"/>
    <w:rsid w:val="00630F88"/>
    <w:rsid w:val="00631A56"/>
    <w:rsid w:val="00631BC2"/>
    <w:rsid w:val="00631C7E"/>
    <w:rsid w:val="00631DB4"/>
    <w:rsid w:val="006320A9"/>
    <w:rsid w:val="006322F6"/>
    <w:rsid w:val="00632ACF"/>
    <w:rsid w:val="006339ED"/>
    <w:rsid w:val="00633ED5"/>
    <w:rsid w:val="00634562"/>
    <w:rsid w:val="00634729"/>
    <w:rsid w:val="00634E39"/>
    <w:rsid w:val="006351F8"/>
    <w:rsid w:val="00635456"/>
    <w:rsid w:val="006361CF"/>
    <w:rsid w:val="00636408"/>
    <w:rsid w:val="006366D8"/>
    <w:rsid w:val="0063671E"/>
    <w:rsid w:val="00637FAB"/>
    <w:rsid w:val="006428E2"/>
    <w:rsid w:val="00642A9C"/>
    <w:rsid w:val="00643774"/>
    <w:rsid w:val="0064381E"/>
    <w:rsid w:val="00643856"/>
    <w:rsid w:val="0064507B"/>
    <w:rsid w:val="00645357"/>
    <w:rsid w:val="00645701"/>
    <w:rsid w:val="006467EA"/>
    <w:rsid w:val="00650E5A"/>
    <w:rsid w:val="00651939"/>
    <w:rsid w:val="00651EE1"/>
    <w:rsid w:val="00652A74"/>
    <w:rsid w:val="0065327C"/>
    <w:rsid w:val="00653A8B"/>
    <w:rsid w:val="00653D97"/>
    <w:rsid w:val="00653E6D"/>
    <w:rsid w:val="0065415C"/>
    <w:rsid w:val="00654801"/>
    <w:rsid w:val="0065505B"/>
    <w:rsid w:val="006564D0"/>
    <w:rsid w:val="0065703C"/>
    <w:rsid w:val="006572FD"/>
    <w:rsid w:val="00657FEA"/>
    <w:rsid w:val="006605D4"/>
    <w:rsid w:val="00660AEA"/>
    <w:rsid w:val="00661380"/>
    <w:rsid w:val="00661B41"/>
    <w:rsid w:val="006640D8"/>
    <w:rsid w:val="006643B0"/>
    <w:rsid w:val="006647AC"/>
    <w:rsid w:val="00664A6D"/>
    <w:rsid w:val="00665369"/>
    <w:rsid w:val="00665548"/>
    <w:rsid w:val="00665EA1"/>
    <w:rsid w:val="0066657D"/>
    <w:rsid w:val="00666C43"/>
    <w:rsid w:val="00670577"/>
    <w:rsid w:val="00672163"/>
    <w:rsid w:val="00673658"/>
    <w:rsid w:val="00674A90"/>
    <w:rsid w:val="00675220"/>
    <w:rsid w:val="00675565"/>
    <w:rsid w:val="00675B3E"/>
    <w:rsid w:val="006769D9"/>
    <w:rsid w:val="0067713B"/>
    <w:rsid w:val="00677390"/>
    <w:rsid w:val="00680049"/>
    <w:rsid w:val="00680765"/>
    <w:rsid w:val="006809A6"/>
    <w:rsid w:val="00680B8F"/>
    <w:rsid w:val="00680E9F"/>
    <w:rsid w:val="006810B9"/>
    <w:rsid w:val="0068267B"/>
    <w:rsid w:val="006829C0"/>
    <w:rsid w:val="00683424"/>
    <w:rsid w:val="00686BA6"/>
    <w:rsid w:val="006906CD"/>
    <w:rsid w:val="00690799"/>
    <w:rsid w:val="00692111"/>
    <w:rsid w:val="006924A8"/>
    <w:rsid w:val="00692B08"/>
    <w:rsid w:val="00693336"/>
    <w:rsid w:val="006936C1"/>
    <w:rsid w:val="006936D2"/>
    <w:rsid w:val="006939BB"/>
    <w:rsid w:val="0069431B"/>
    <w:rsid w:val="006949D9"/>
    <w:rsid w:val="00695B0C"/>
    <w:rsid w:val="006977D4"/>
    <w:rsid w:val="00697BD0"/>
    <w:rsid w:val="006A0777"/>
    <w:rsid w:val="006A1ED8"/>
    <w:rsid w:val="006A2DB8"/>
    <w:rsid w:val="006A48B9"/>
    <w:rsid w:val="006A495F"/>
    <w:rsid w:val="006A4B9B"/>
    <w:rsid w:val="006A5120"/>
    <w:rsid w:val="006A56EF"/>
    <w:rsid w:val="006A620D"/>
    <w:rsid w:val="006A629B"/>
    <w:rsid w:val="006B00E5"/>
    <w:rsid w:val="006B0BCB"/>
    <w:rsid w:val="006B0DB5"/>
    <w:rsid w:val="006B1D81"/>
    <w:rsid w:val="006B34B4"/>
    <w:rsid w:val="006B3ECA"/>
    <w:rsid w:val="006B52AE"/>
    <w:rsid w:val="006B5728"/>
    <w:rsid w:val="006B656D"/>
    <w:rsid w:val="006B72CA"/>
    <w:rsid w:val="006B74E8"/>
    <w:rsid w:val="006C0E51"/>
    <w:rsid w:val="006C2412"/>
    <w:rsid w:val="006C2873"/>
    <w:rsid w:val="006C29F3"/>
    <w:rsid w:val="006C3062"/>
    <w:rsid w:val="006C39D1"/>
    <w:rsid w:val="006C423D"/>
    <w:rsid w:val="006C445F"/>
    <w:rsid w:val="006C4AB2"/>
    <w:rsid w:val="006C4FD5"/>
    <w:rsid w:val="006C5074"/>
    <w:rsid w:val="006C79B8"/>
    <w:rsid w:val="006C7DCF"/>
    <w:rsid w:val="006D13FB"/>
    <w:rsid w:val="006D1B8C"/>
    <w:rsid w:val="006D1D4B"/>
    <w:rsid w:val="006D2413"/>
    <w:rsid w:val="006D2CB2"/>
    <w:rsid w:val="006D3315"/>
    <w:rsid w:val="006D332A"/>
    <w:rsid w:val="006D383F"/>
    <w:rsid w:val="006D3B1F"/>
    <w:rsid w:val="006D3BB7"/>
    <w:rsid w:val="006D4477"/>
    <w:rsid w:val="006D46AE"/>
    <w:rsid w:val="006D4D85"/>
    <w:rsid w:val="006D5130"/>
    <w:rsid w:val="006D5B1D"/>
    <w:rsid w:val="006D5FB5"/>
    <w:rsid w:val="006D610A"/>
    <w:rsid w:val="006D7AB4"/>
    <w:rsid w:val="006E1991"/>
    <w:rsid w:val="006E1EE9"/>
    <w:rsid w:val="006E31EF"/>
    <w:rsid w:val="006E3334"/>
    <w:rsid w:val="006E3DD1"/>
    <w:rsid w:val="006E4AA4"/>
    <w:rsid w:val="006E4D05"/>
    <w:rsid w:val="006E4D7E"/>
    <w:rsid w:val="006E576D"/>
    <w:rsid w:val="006E5CD5"/>
    <w:rsid w:val="006E6833"/>
    <w:rsid w:val="006E6C68"/>
    <w:rsid w:val="006E75B5"/>
    <w:rsid w:val="006F0D5A"/>
    <w:rsid w:val="006F1038"/>
    <w:rsid w:val="006F19A3"/>
    <w:rsid w:val="006F1F6A"/>
    <w:rsid w:val="006F2182"/>
    <w:rsid w:val="006F24DF"/>
    <w:rsid w:val="006F253F"/>
    <w:rsid w:val="006F3F98"/>
    <w:rsid w:val="006F4095"/>
    <w:rsid w:val="006F53B5"/>
    <w:rsid w:val="006F5809"/>
    <w:rsid w:val="006F62F8"/>
    <w:rsid w:val="006F64F7"/>
    <w:rsid w:val="006F6792"/>
    <w:rsid w:val="006F6C58"/>
    <w:rsid w:val="006F6D56"/>
    <w:rsid w:val="006F7B64"/>
    <w:rsid w:val="006F7D21"/>
    <w:rsid w:val="006F7E78"/>
    <w:rsid w:val="0070012B"/>
    <w:rsid w:val="0070059F"/>
    <w:rsid w:val="007005DC"/>
    <w:rsid w:val="00700D55"/>
    <w:rsid w:val="007016CD"/>
    <w:rsid w:val="007018D1"/>
    <w:rsid w:val="00701B64"/>
    <w:rsid w:val="00702766"/>
    <w:rsid w:val="00702B8A"/>
    <w:rsid w:val="00702CD9"/>
    <w:rsid w:val="00702E0E"/>
    <w:rsid w:val="00703621"/>
    <w:rsid w:val="00703EDA"/>
    <w:rsid w:val="00704A0D"/>
    <w:rsid w:val="007051B3"/>
    <w:rsid w:val="0070544C"/>
    <w:rsid w:val="0070569E"/>
    <w:rsid w:val="007057A9"/>
    <w:rsid w:val="0070593E"/>
    <w:rsid w:val="0070616D"/>
    <w:rsid w:val="007070EC"/>
    <w:rsid w:val="00707249"/>
    <w:rsid w:val="007101EF"/>
    <w:rsid w:val="00710349"/>
    <w:rsid w:val="00710444"/>
    <w:rsid w:val="00710F58"/>
    <w:rsid w:val="0071258D"/>
    <w:rsid w:val="00713681"/>
    <w:rsid w:val="00714F49"/>
    <w:rsid w:val="0071582E"/>
    <w:rsid w:val="00715EAC"/>
    <w:rsid w:val="00716B94"/>
    <w:rsid w:val="00717DEE"/>
    <w:rsid w:val="00720B12"/>
    <w:rsid w:val="00721568"/>
    <w:rsid w:val="00721B09"/>
    <w:rsid w:val="0072227A"/>
    <w:rsid w:val="00723423"/>
    <w:rsid w:val="00723C6B"/>
    <w:rsid w:val="00723D01"/>
    <w:rsid w:val="007249E1"/>
    <w:rsid w:val="007253B4"/>
    <w:rsid w:val="0072562C"/>
    <w:rsid w:val="00725784"/>
    <w:rsid w:val="00725EA0"/>
    <w:rsid w:val="00725EC1"/>
    <w:rsid w:val="00727AA2"/>
    <w:rsid w:val="00727C9F"/>
    <w:rsid w:val="00731346"/>
    <w:rsid w:val="00732205"/>
    <w:rsid w:val="0073243E"/>
    <w:rsid w:val="007331B7"/>
    <w:rsid w:val="00733623"/>
    <w:rsid w:val="00734E18"/>
    <w:rsid w:val="007354CF"/>
    <w:rsid w:val="00735ACB"/>
    <w:rsid w:val="0073658A"/>
    <w:rsid w:val="007366BD"/>
    <w:rsid w:val="00737520"/>
    <w:rsid w:val="0074001A"/>
    <w:rsid w:val="00740782"/>
    <w:rsid w:val="00741129"/>
    <w:rsid w:val="0074161D"/>
    <w:rsid w:val="0074187F"/>
    <w:rsid w:val="0074237B"/>
    <w:rsid w:val="00742AB4"/>
    <w:rsid w:val="00742D67"/>
    <w:rsid w:val="00742E44"/>
    <w:rsid w:val="00743056"/>
    <w:rsid w:val="00744824"/>
    <w:rsid w:val="00744AED"/>
    <w:rsid w:val="00745196"/>
    <w:rsid w:val="0074584C"/>
    <w:rsid w:val="0074608F"/>
    <w:rsid w:val="00746600"/>
    <w:rsid w:val="00746C48"/>
    <w:rsid w:val="00747FD8"/>
    <w:rsid w:val="00751204"/>
    <w:rsid w:val="00751A32"/>
    <w:rsid w:val="007524B2"/>
    <w:rsid w:val="00752519"/>
    <w:rsid w:val="0075283A"/>
    <w:rsid w:val="00752B41"/>
    <w:rsid w:val="007533F2"/>
    <w:rsid w:val="0075466B"/>
    <w:rsid w:val="00754D1D"/>
    <w:rsid w:val="00755487"/>
    <w:rsid w:val="007555F8"/>
    <w:rsid w:val="0075706A"/>
    <w:rsid w:val="00757229"/>
    <w:rsid w:val="00760059"/>
    <w:rsid w:val="007600F0"/>
    <w:rsid w:val="00760487"/>
    <w:rsid w:val="0076187E"/>
    <w:rsid w:val="00761B48"/>
    <w:rsid w:val="00762181"/>
    <w:rsid w:val="0076242B"/>
    <w:rsid w:val="00762C4C"/>
    <w:rsid w:val="00762C55"/>
    <w:rsid w:val="00762D84"/>
    <w:rsid w:val="00762DB9"/>
    <w:rsid w:val="007630C1"/>
    <w:rsid w:val="007633F5"/>
    <w:rsid w:val="007634B4"/>
    <w:rsid w:val="007645A1"/>
    <w:rsid w:val="0076535E"/>
    <w:rsid w:val="0076536C"/>
    <w:rsid w:val="0076578F"/>
    <w:rsid w:val="00765B44"/>
    <w:rsid w:val="00765FDF"/>
    <w:rsid w:val="007666F8"/>
    <w:rsid w:val="007669C1"/>
    <w:rsid w:val="00766A83"/>
    <w:rsid w:val="00767075"/>
    <w:rsid w:val="00767137"/>
    <w:rsid w:val="00767B24"/>
    <w:rsid w:val="00767CDF"/>
    <w:rsid w:val="00770563"/>
    <w:rsid w:val="007709AE"/>
    <w:rsid w:val="00771A78"/>
    <w:rsid w:val="00773646"/>
    <w:rsid w:val="0077399F"/>
    <w:rsid w:val="007746B3"/>
    <w:rsid w:val="00775970"/>
    <w:rsid w:val="007764F6"/>
    <w:rsid w:val="00776C04"/>
    <w:rsid w:val="007779CE"/>
    <w:rsid w:val="007804B1"/>
    <w:rsid w:val="00780584"/>
    <w:rsid w:val="007817D6"/>
    <w:rsid w:val="00782950"/>
    <w:rsid w:val="007843FE"/>
    <w:rsid w:val="007849EB"/>
    <w:rsid w:val="00786321"/>
    <w:rsid w:val="00786A33"/>
    <w:rsid w:val="00786CD1"/>
    <w:rsid w:val="007903F2"/>
    <w:rsid w:val="00791F5D"/>
    <w:rsid w:val="007933E1"/>
    <w:rsid w:val="00793510"/>
    <w:rsid w:val="007938C4"/>
    <w:rsid w:val="00793E8D"/>
    <w:rsid w:val="007943CB"/>
    <w:rsid w:val="007963D0"/>
    <w:rsid w:val="00796C15"/>
    <w:rsid w:val="00797495"/>
    <w:rsid w:val="00797FB0"/>
    <w:rsid w:val="007A2089"/>
    <w:rsid w:val="007A268D"/>
    <w:rsid w:val="007A35A2"/>
    <w:rsid w:val="007A3C48"/>
    <w:rsid w:val="007A5ED3"/>
    <w:rsid w:val="007A6944"/>
    <w:rsid w:val="007A69CD"/>
    <w:rsid w:val="007A6F09"/>
    <w:rsid w:val="007A7319"/>
    <w:rsid w:val="007A7B33"/>
    <w:rsid w:val="007A7B3D"/>
    <w:rsid w:val="007B0606"/>
    <w:rsid w:val="007B08BC"/>
    <w:rsid w:val="007B0A7E"/>
    <w:rsid w:val="007B14F1"/>
    <w:rsid w:val="007B1CD6"/>
    <w:rsid w:val="007B1D99"/>
    <w:rsid w:val="007B1F8F"/>
    <w:rsid w:val="007B2182"/>
    <w:rsid w:val="007B2AF7"/>
    <w:rsid w:val="007B4139"/>
    <w:rsid w:val="007B4204"/>
    <w:rsid w:val="007B4C32"/>
    <w:rsid w:val="007B59B0"/>
    <w:rsid w:val="007B5AB6"/>
    <w:rsid w:val="007B62A8"/>
    <w:rsid w:val="007C0018"/>
    <w:rsid w:val="007C0679"/>
    <w:rsid w:val="007C0D99"/>
    <w:rsid w:val="007C16AF"/>
    <w:rsid w:val="007C189B"/>
    <w:rsid w:val="007C25B5"/>
    <w:rsid w:val="007C2D8A"/>
    <w:rsid w:val="007C3CB9"/>
    <w:rsid w:val="007C3FD7"/>
    <w:rsid w:val="007C47A9"/>
    <w:rsid w:val="007C47D6"/>
    <w:rsid w:val="007C495C"/>
    <w:rsid w:val="007C56CD"/>
    <w:rsid w:val="007C63DA"/>
    <w:rsid w:val="007C678A"/>
    <w:rsid w:val="007C6B67"/>
    <w:rsid w:val="007C7323"/>
    <w:rsid w:val="007C7A42"/>
    <w:rsid w:val="007D010A"/>
    <w:rsid w:val="007D071C"/>
    <w:rsid w:val="007D1584"/>
    <w:rsid w:val="007D1599"/>
    <w:rsid w:val="007D1D03"/>
    <w:rsid w:val="007D2338"/>
    <w:rsid w:val="007D2387"/>
    <w:rsid w:val="007D261C"/>
    <w:rsid w:val="007D36DA"/>
    <w:rsid w:val="007D3D14"/>
    <w:rsid w:val="007D41F4"/>
    <w:rsid w:val="007D501F"/>
    <w:rsid w:val="007D5515"/>
    <w:rsid w:val="007D5736"/>
    <w:rsid w:val="007D62D1"/>
    <w:rsid w:val="007D6424"/>
    <w:rsid w:val="007D655B"/>
    <w:rsid w:val="007D684D"/>
    <w:rsid w:val="007D6F1F"/>
    <w:rsid w:val="007D6F85"/>
    <w:rsid w:val="007D7175"/>
    <w:rsid w:val="007D72E7"/>
    <w:rsid w:val="007D7690"/>
    <w:rsid w:val="007D795D"/>
    <w:rsid w:val="007E072B"/>
    <w:rsid w:val="007E0BAC"/>
    <w:rsid w:val="007E1001"/>
    <w:rsid w:val="007E123F"/>
    <w:rsid w:val="007E1B2D"/>
    <w:rsid w:val="007E2618"/>
    <w:rsid w:val="007E268D"/>
    <w:rsid w:val="007E30AD"/>
    <w:rsid w:val="007E325C"/>
    <w:rsid w:val="007E329E"/>
    <w:rsid w:val="007E3AA5"/>
    <w:rsid w:val="007E44E6"/>
    <w:rsid w:val="007E4B38"/>
    <w:rsid w:val="007E54C6"/>
    <w:rsid w:val="007E58FB"/>
    <w:rsid w:val="007E5CF5"/>
    <w:rsid w:val="007E5FE1"/>
    <w:rsid w:val="007F050F"/>
    <w:rsid w:val="007F0A33"/>
    <w:rsid w:val="007F0AFE"/>
    <w:rsid w:val="007F0D58"/>
    <w:rsid w:val="007F1ADB"/>
    <w:rsid w:val="007F2416"/>
    <w:rsid w:val="007F283A"/>
    <w:rsid w:val="007F2915"/>
    <w:rsid w:val="007F361C"/>
    <w:rsid w:val="007F37B4"/>
    <w:rsid w:val="007F398B"/>
    <w:rsid w:val="007F3D28"/>
    <w:rsid w:val="007F3E12"/>
    <w:rsid w:val="007F4043"/>
    <w:rsid w:val="007F4994"/>
    <w:rsid w:val="007F5CF5"/>
    <w:rsid w:val="007F5DBD"/>
    <w:rsid w:val="007F5EFE"/>
    <w:rsid w:val="007F612F"/>
    <w:rsid w:val="007F65DB"/>
    <w:rsid w:val="007F6C6A"/>
    <w:rsid w:val="007F6EF2"/>
    <w:rsid w:val="007F7CD8"/>
    <w:rsid w:val="00800FDB"/>
    <w:rsid w:val="008012D6"/>
    <w:rsid w:val="008017E0"/>
    <w:rsid w:val="008026A6"/>
    <w:rsid w:val="00802C79"/>
    <w:rsid w:val="00802ED9"/>
    <w:rsid w:val="0080356A"/>
    <w:rsid w:val="00804DFE"/>
    <w:rsid w:val="00805815"/>
    <w:rsid w:val="00805BAF"/>
    <w:rsid w:val="00805D3B"/>
    <w:rsid w:val="00805D81"/>
    <w:rsid w:val="00805FF0"/>
    <w:rsid w:val="00807A67"/>
    <w:rsid w:val="00807F15"/>
    <w:rsid w:val="00810E43"/>
    <w:rsid w:val="00810E7E"/>
    <w:rsid w:val="008132EF"/>
    <w:rsid w:val="00813BC7"/>
    <w:rsid w:val="00814912"/>
    <w:rsid w:val="0081508B"/>
    <w:rsid w:val="008154B4"/>
    <w:rsid w:val="008156D4"/>
    <w:rsid w:val="00815A24"/>
    <w:rsid w:val="00815B13"/>
    <w:rsid w:val="00815E0C"/>
    <w:rsid w:val="00816D4B"/>
    <w:rsid w:val="00816F8C"/>
    <w:rsid w:val="00817125"/>
    <w:rsid w:val="008176BF"/>
    <w:rsid w:val="00817AA7"/>
    <w:rsid w:val="008205F9"/>
    <w:rsid w:val="008209D5"/>
    <w:rsid w:val="00820B74"/>
    <w:rsid w:val="00821B1B"/>
    <w:rsid w:val="00821E97"/>
    <w:rsid w:val="00822927"/>
    <w:rsid w:val="008237E6"/>
    <w:rsid w:val="0082598F"/>
    <w:rsid w:val="008259A7"/>
    <w:rsid w:val="00825C16"/>
    <w:rsid w:val="00826325"/>
    <w:rsid w:val="0082739D"/>
    <w:rsid w:val="00827E80"/>
    <w:rsid w:val="0083000F"/>
    <w:rsid w:val="008303C9"/>
    <w:rsid w:val="00830611"/>
    <w:rsid w:val="008310B9"/>
    <w:rsid w:val="00831645"/>
    <w:rsid w:val="00831689"/>
    <w:rsid w:val="00831C01"/>
    <w:rsid w:val="00831CAA"/>
    <w:rsid w:val="00832373"/>
    <w:rsid w:val="008325C9"/>
    <w:rsid w:val="008331F6"/>
    <w:rsid w:val="008332C9"/>
    <w:rsid w:val="008333F6"/>
    <w:rsid w:val="00833CB5"/>
    <w:rsid w:val="00833CD6"/>
    <w:rsid w:val="0083412B"/>
    <w:rsid w:val="008346EA"/>
    <w:rsid w:val="00834E26"/>
    <w:rsid w:val="00835837"/>
    <w:rsid w:val="00835891"/>
    <w:rsid w:val="008366AC"/>
    <w:rsid w:val="008376B6"/>
    <w:rsid w:val="00837876"/>
    <w:rsid w:val="00837D27"/>
    <w:rsid w:val="00837DB4"/>
    <w:rsid w:val="0084067A"/>
    <w:rsid w:val="00841787"/>
    <w:rsid w:val="008417DE"/>
    <w:rsid w:val="008418A6"/>
    <w:rsid w:val="00842BA7"/>
    <w:rsid w:val="00842CA4"/>
    <w:rsid w:val="008431E2"/>
    <w:rsid w:val="0084373E"/>
    <w:rsid w:val="00843DA9"/>
    <w:rsid w:val="008442D2"/>
    <w:rsid w:val="00846791"/>
    <w:rsid w:val="00847020"/>
    <w:rsid w:val="00847152"/>
    <w:rsid w:val="0084717D"/>
    <w:rsid w:val="0085032F"/>
    <w:rsid w:val="00850A1B"/>
    <w:rsid w:val="00850FC1"/>
    <w:rsid w:val="0085134B"/>
    <w:rsid w:val="00851D21"/>
    <w:rsid w:val="0085296E"/>
    <w:rsid w:val="00853DE5"/>
    <w:rsid w:val="00854A0E"/>
    <w:rsid w:val="00854E2D"/>
    <w:rsid w:val="0085604F"/>
    <w:rsid w:val="0085715D"/>
    <w:rsid w:val="008577CD"/>
    <w:rsid w:val="00857DA4"/>
    <w:rsid w:val="00857FB0"/>
    <w:rsid w:val="008600FE"/>
    <w:rsid w:val="0086089A"/>
    <w:rsid w:val="00860AED"/>
    <w:rsid w:val="008623F6"/>
    <w:rsid w:val="00863439"/>
    <w:rsid w:val="00863CA3"/>
    <w:rsid w:val="00864056"/>
    <w:rsid w:val="008641F7"/>
    <w:rsid w:val="00865857"/>
    <w:rsid w:val="00865BB1"/>
    <w:rsid w:val="008668B0"/>
    <w:rsid w:val="00866EF5"/>
    <w:rsid w:val="008674B9"/>
    <w:rsid w:val="008675DB"/>
    <w:rsid w:val="0086779B"/>
    <w:rsid w:val="008679E9"/>
    <w:rsid w:val="00870915"/>
    <w:rsid w:val="00870A15"/>
    <w:rsid w:val="008711E0"/>
    <w:rsid w:val="00871637"/>
    <w:rsid w:val="00874AA2"/>
    <w:rsid w:val="00875105"/>
    <w:rsid w:val="00875836"/>
    <w:rsid w:val="008762F5"/>
    <w:rsid w:val="00877456"/>
    <w:rsid w:val="0087746D"/>
    <w:rsid w:val="008774DC"/>
    <w:rsid w:val="00877AD6"/>
    <w:rsid w:val="008810D3"/>
    <w:rsid w:val="0088126C"/>
    <w:rsid w:val="00882CBD"/>
    <w:rsid w:val="00883548"/>
    <w:rsid w:val="00883C84"/>
    <w:rsid w:val="00884743"/>
    <w:rsid w:val="008851A5"/>
    <w:rsid w:val="008861D0"/>
    <w:rsid w:val="00891450"/>
    <w:rsid w:val="00891F04"/>
    <w:rsid w:val="00892F99"/>
    <w:rsid w:val="008939E8"/>
    <w:rsid w:val="00893CA1"/>
    <w:rsid w:val="008942FD"/>
    <w:rsid w:val="008952BA"/>
    <w:rsid w:val="008953E5"/>
    <w:rsid w:val="008955DC"/>
    <w:rsid w:val="008957B3"/>
    <w:rsid w:val="008958A5"/>
    <w:rsid w:val="00895ADC"/>
    <w:rsid w:val="00895E55"/>
    <w:rsid w:val="00896232"/>
    <w:rsid w:val="00896DD0"/>
    <w:rsid w:val="008971DF"/>
    <w:rsid w:val="00897465"/>
    <w:rsid w:val="008A06EC"/>
    <w:rsid w:val="008A12BA"/>
    <w:rsid w:val="008A160C"/>
    <w:rsid w:val="008A3305"/>
    <w:rsid w:val="008A4488"/>
    <w:rsid w:val="008A52C4"/>
    <w:rsid w:val="008A560E"/>
    <w:rsid w:val="008A6288"/>
    <w:rsid w:val="008A69B1"/>
    <w:rsid w:val="008B020E"/>
    <w:rsid w:val="008B04A1"/>
    <w:rsid w:val="008B05E3"/>
    <w:rsid w:val="008B0F7A"/>
    <w:rsid w:val="008B12B4"/>
    <w:rsid w:val="008B2E8B"/>
    <w:rsid w:val="008B30A3"/>
    <w:rsid w:val="008B3615"/>
    <w:rsid w:val="008B3671"/>
    <w:rsid w:val="008B3C1B"/>
    <w:rsid w:val="008B3C5D"/>
    <w:rsid w:val="008B4465"/>
    <w:rsid w:val="008B459F"/>
    <w:rsid w:val="008B47F7"/>
    <w:rsid w:val="008B48AB"/>
    <w:rsid w:val="008B4ECB"/>
    <w:rsid w:val="008B4FC0"/>
    <w:rsid w:val="008B50CD"/>
    <w:rsid w:val="008B50D2"/>
    <w:rsid w:val="008B6303"/>
    <w:rsid w:val="008B711A"/>
    <w:rsid w:val="008B745E"/>
    <w:rsid w:val="008C1294"/>
    <w:rsid w:val="008C15FE"/>
    <w:rsid w:val="008C2766"/>
    <w:rsid w:val="008C482A"/>
    <w:rsid w:val="008C50F4"/>
    <w:rsid w:val="008C588B"/>
    <w:rsid w:val="008C5EFC"/>
    <w:rsid w:val="008C69AA"/>
    <w:rsid w:val="008C6B6E"/>
    <w:rsid w:val="008C6D6C"/>
    <w:rsid w:val="008C6E98"/>
    <w:rsid w:val="008C78AF"/>
    <w:rsid w:val="008D0867"/>
    <w:rsid w:val="008D093A"/>
    <w:rsid w:val="008D0AE1"/>
    <w:rsid w:val="008D422E"/>
    <w:rsid w:val="008D5FD0"/>
    <w:rsid w:val="008D6122"/>
    <w:rsid w:val="008D657F"/>
    <w:rsid w:val="008D6616"/>
    <w:rsid w:val="008D68CB"/>
    <w:rsid w:val="008D69B3"/>
    <w:rsid w:val="008D6C61"/>
    <w:rsid w:val="008D702E"/>
    <w:rsid w:val="008E02FE"/>
    <w:rsid w:val="008E0536"/>
    <w:rsid w:val="008E0B02"/>
    <w:rsid w:val="008E1A6D"/>
    <w:rsid w:val="008E1D36"/>
    <w:rsid w:val="008E2016"/>
    <w:rsid w:val="008E2914"/>
    <w:rsid w:val="008E3055"/>
    <w:rsid w:val="008E338E"/>
    <w:rsid w:val="008E4421"/>
    <w:rsid w:val="008E44C9"/>
    <w:rsid w:val="008E4C58"/>
    <w:rsid w:val="008E4E13"/>
    <w:rsid w:val="008E5443"/>
    <w:rsid w:val="008E5CAF"/>
    <w:rsid w:val="008E5FAF"/>
    <w:rsid w:val="008E6989"/>
    <w:rsid w:val="008E705C"/>
    <w:rsid w:val="008E751D"/>
    <w:rsid w:val="008E7CAA"/>
    <w:rsid w:val="008F0888"/>
    <w:rsid w:val="008F0D05"/>
    <w:rsid w:val="008F0D43"/>
    <w:rsid w:val="008F1330"/>
    <w:rsid w:val="008F1430"/>
    <w:rsid w:val="008F318E"/>
    <w:rsid w:val="008F33EE"/>
    <w:rsid w:val="008F36B1"/>
    <w:rsid w:val="008F37A6"/>
    <w:rsid w:val="008F38A4"/>
    <w:rsid w:val="008F3921"/>
    <w:rsid w:val="008F3D46"/>
    <w:rsid w:val="008F4220"/>
    <w:rsid w:val="008F46B3"/>
    <w:rsid w:val="008F4D32"/>
    <w:rsid w:val="008F518C"/>
    <w:rsid w:val="008F77C3"/>
    <w:rsid w:val="009007B4"/>
    <w:rsid w:val="0090099D"/>
    <w:rsid w:val="00901C45"/>
    <w:rsid w:val="00901F98"/>
    <w:rsid w:val="00902605"/>
    <w:rsid w:val="00902E9B"/>
    <w:rsid w:val="009036F3"/>
    <w:rsid w:val="009040F6"/>
    <w:rsid w:val="00904907"/>
    <w:rsid w:val="009056B6"/>
    <w:rsid w:val="00905985"/>
    <w:rsid w:val="00906DD7"/>
    <w:rsid w:val="00910646"/>
    <w:rsid w:val="009107D4"/>
    <w:rsid w:val="00910A78"/>
    <w:rsid w:val="00911F4C"/>
    <w:rsid w:val="00912B62"/>
    <w:rsid w:val="00912C22"/>
    <w:rsid w:val="0091331F"/>
    <w:rsid w:val="0091351B"/>
    <w:rsid w:val="00913C4D"/>
    <w:rsid w:val="00914A11"/>
    <w:rsid w:val="0091539B"/>
    <w:rsid w:val="0091605D"/>
    <w:rsid w:val="00916722"/>
    <w:rsid w:val="00916B5A"/>
    <w:rsid w:val="00917BA7"/>
    <w:rsid w:val="00920CF9"/>
    <w:rsid w:val="00922E68"/>
    <w:rsid w:val="00923198"/>
    <w:rsid w:val="00923E26"/>
    <w:rsid w:val="00925EED"/>
    <w:rsid w:val="00926314"/>
    <w:rsid w:val="0092647E"/>
    <w:rsid w:val="00927992"/>
    <w:rsid w:val="00927CBE"/>
    <w:rsid w:val="00927FF3"/>
    <w:rsid w:val="00930716"/>
    <w:rsid w:val="00930ADC"/>
    <w:rsid w:val="00931141"/>
    <w:rsid w:val="00931653"/>
    <w:rsid w:val="0093226E"/>
    <w:rsid w:val="0093239D"/>
    <w:rsid w:val="00932EE6"/>
    <w:rsid w:val="0093344A"/>
    <w:rsid w:val="00933F02"/>
    <w:rsid w:val="00935248"/>
    <w:rsid w:val="00935B7E"/>
    <w:rsid w:val="00936551"/>
    <w:rsid w:val="00937039"/>
    <w:rsid w:val="009370F8"/>
    <w:rsid w:val="00942161"/>
    <w:rsid w:val="0094237C"/>
    <w:rsid w:val="00943E27"/>
    <w:rsid w:val="00943EB5"/>
    <w:rsid w:val="00944339"/>
    <w:rsid w:val="00944B6E"/>
    <w:rsid w:val="00945150"/>
    <w:rsid w:val="00945A3E"/>
    <w:rsid w:val="009463AF"/>
    <w:rsid w:val="009470CB"/>
    <w:rsid w:val="00947568"/>
    <w:rsid w:val="00950336"/>
    <w:rsid w:val="009510B2"/>
    <w:rsid w:val="0095152B"/>
    <w:rsid w:val="00951C3F"/>
    <w:rsid w:val="00952E6C"/>
    <w:rsid w:val="00953EB3"/>
    <w:rsid w:val="009549E2"/>
    <w:rsid w:val="00956D7F"/>
    <w:rsid w:val="00956E7B"/>
    <w:rsid w:val="00957D4C"/>
    <w:rsid w:val="00957D71"/>
    <w:rsid w:val="00960AE8"/>
    <w:rsid w:val="00960CCC"/>
    <w:rsid w:val="00961194"/>
    <w:rsid w:val="0096192E"/>
    <w:rsid w:val="00961B2F"/>
    <w:rsid w:val="00962093"/>
    <w:rsid w:val="00962225"/>
    <w:rsid w:val="00962873"/>
    <w:rsid w:val="00962DFA"/>
    <w:rsid w:val="00963790"/>
    <w:rsid w:val="00964AC1"/>
    <w:rsid w:val="0096616D"/>
    <w:rsid w:val="009661FC"/>
    <w:rsid w:val="00966621"/>
    <w:rsid w:val="009669B4"/>
    <w:rsid w:val="009673FE"/>
    <w:rsid w:val="00967E79"/>
    <w:rsid w:val="0097012D"/>
    <w:rsid w:val="009704CD"/>
    <w:rsid w:val="00970718"/>
    <w:rsid w:val="00970846"/>
    <w:rsid w:val="00971925"/>
    <w:rsid w:val="00971AAB"/>
    <w:rsid w:val="009721B2"/>
    <w:rsid w:val="00972E88"/>
    <w:rsid w:val="00973806"/>
    <w:rsid w:val="00973843"/>
    <w:rsid w:val="00973A81"/>
    <w:rsid w:val="00974B09"/>
    <w:rsid w:val="0097667F"/>
    <w:rsid w:val="009771A6"/>
    <w:rsid w:val="0097792D"/>
    <w:rsid w:val="009807B2"/>
    <w:rsid w:val="00980ED0"/>
    <w:rsid w:val="009829B7"/>
    <w:rsid w:val="00982FAC"/>
    <w:rsid w:val="00982FBF"/>
    <w:rsid w:val="0098315A"/>
    <w:rsid w:val="00983787"/>
    <w:rsid w:val="0098396C"/>
    <w:rsid w:val="0098408D"/>
    <w:rsid w:val="009844B4"/>
    <w:rsid w:val="00984547"/>
    <w:rsid w:val="00985304"/>
    <w:rsid w:val="009862D0"/>
    <w:rsid w:val="0098729A"/>
    <w:rsid w:val="00987A23"/>
    <w:rsid w:val="00987DAD"/>
    <w:rsid w:val="00987FC0"/>
    <w:rsid w:val="00990EA3"/>
    <w:rsid w:val="00991CDE"/>
    <w:rsid w:val="009922CD"/>
    <w:rsid w:val="0099282A"/>
    <w:rsid w:val="009936D2"/>
    <w:rsid w:val="00993A5C"/>
    <w:rsid w:val="00995C27"/>
    <w:rsid w:val="00995CF9"/>
    <w:rsid w:val="00996307"/>
    <w:rsid w:val="009970F3"/>
    <w:rsid w:val="009978A1"/>
    <w:rsid w:val="009A18EA"/>
    <w:rsid w:val="009A243D"/>
    <w:rsid w:val="009A2A1C"/>
    <w:rsid w:val="009A2EDF"/>
    <w:rsid w:val="009A311C"/>
    <w:rsid w:val="009A31B9"/>
    <w:rsid w:val="009A414B"/>
    <w:rsid w:val="009A4CDA"/>
    <w:rsid w:val="009A4F7B"/>
    <w:rsid w:val="009A713B"/>
    <w:rsid w:val="009A74D8"/>
    <w:rsid w:val="009B1331"/>
    <w:rsid w:val="009B2357"/>
    <w:rsid w:val="009B30B7"/>
    <w:rsid w:val="009B3329"/>
    <w:rsid w:val="009B3843"/>
    <w:rsid w:val="009B3C3A"/>
    <w:rsid w:val="009B470A"/>
    <w:rsid w:val="009B4B35"/>
    <w:rsid w:val="009B5487"/>
    <w:rsid w:val="009B548C"/>
    <w:rsid w:val="009B5746"/>
    <w:rsid w:val="009B5869"/>
    <w:rsid w:val="009B592F"/>
    <w:rsid w:val="009B5DFB"/>
    <w:rsid w:val="009B61B0"/>
    <w:rsid w:val="009B66D2"/>
    <w:rsid w:val="009B69D2"/>
    <w:rsid w:val="009B6CD7"/>
    <w:rsid w:val="009B7CEC"/>
    <w:rsid w:val="009B7D24"/>
    <w:rsid w:val="009B7F52"/>
    <w:rsid w:val="009C0150"/>
    <w:rsid w:val="009C068D"/>
    <w:rsid w:val="009C1244"/>
    <w:rsid w:val="009C198F"/>
    <w:rsid w:val="009C1FA7"/>
    <w:rsid w:val="009C27CC"/>
    <w:rsid w:val="009C29C5"/>
    <w:rsid w:val="009C2BBD"/>
    <w:rsid w:val="009C2E85"/>
    <w:rsid w:val="009C4252"/>
    <w:rsid w:val="009C52B1"/>
    <w:rsid w:val="009C579D"/>
    <w:rsid w:val="009D082F"/>
    <w:rsid w:val="009D085A"/>
    <w:rsid w:val="009D0B47"/>
    <w:rsid w:val="009D0C32"/>
    <w:rsid w:val="009D1A00"/>
    <w:rsid w:val="009D32DC"/>
    <w:rsid w:val="009D3494"/>
    <w:rsid w:val="009D4CFE"/>
    <w:rsid w:val="009D67F1"/>
    <w:rsid w:val="009D6F1D"/>
    <w:rsid w:val="009D7411"/>
    <w:rsid w:val="009D76B1"/>
    <w:rsid w:val="009D796F"/>
    <w:rsid w:val="009E0CBA"/>
    <w:rsid w:val="009E1823"/>
    <w:rsid w:val="009E2D19"/>
    <w:rsid w:val="009E3022"/>
    <w:rsid w:val="009E3C26"/>
    <w:rsid w:val="009E4650"/>
    <w:rsid w:val="009E4EFB"/>
    <w:rsid w:val="009E5BFF"/>
    <w:rsid w:val="009E5F41"/>
    <w:rsid w:val="009E6A32"/>
    <w:rsid w:val="009F0131"/>
    <w:rsid w:val="009F24AA"/>
    <w:rsid w:val="009F2FE2"/>
    <w:rsid w:val="009F3A4A"/>
    <w:rsid w:val="009F3D1F"/>
    <w:rsid w:val="009F3EEA"/>
    <w:rsid w:val="009F434C"/>
    <w:rsid w:val="009F4E21"/>
    <w:rsid w:val="009F51AA"/>
    <w:rsid w:val="009F61A8"/>
    <w:rsid w:val="009F6826"/>
    <w:rsid w:val="009F6932"/>
    <w:rsid w:val="009F6CA8"/>
    <w:rsid w:val="009F73A7"/>
    <w:rsid w:val="00A009B9"/>
    <w:rsid w:val="00A017A1"/>
    <w:rsid w:val="00A01EBC"/>
    <w:rsid w:val="00A051DD"/>
    <w:rsid w:val="00A053F8"/>
    <w:rsid w:val="00A05DCE"/>
    <w:rsid w:val="00A06C78"/>
    <w:rsid w:val="00A074F3"/>
    <w:rsid w:val="00A07689"/>
    <w:rsid w:val="00A078B7"/>
    <w:rsid w:val="00A07B45"/>
    <w:rsid w:val="00A105ED"/>
    <w:rsid w:val="00A1063A"/>
    <w:rsid w:val="00A109D4"/>
    <w:rsid w:val="00A10F05"/>
    <w:rsid w:val="00A1119D"/>
    <w:rsid w:val="00A11B6D"/>
    <w:rsid w:val="00A12F30"/>
    <w:rsid w:val="00A139B6"/>
    <w:rsid w:val="00A13A6A"/>
    <w:rsid w:val="00A15A05"/>
    <w:rsid w:val="00A1673E"/>
    <w:rsid w:val="00A17C79"/>
    <w:rsid w:val="00A2022D"/>
    <w:rsid w:val="00A202FD"/>
    <w:rsid w:val="00A208CA"/>
    <w:rsid w:val="00A20974"/>
    <w:rsid w:val="00A20E0F"/>
    <w:rsid w:val="00A21A45"/>
    <w:rsid w:val="00A21AF9"/>
    <w:rsid w:val="00A21C91"/>
    <w:rsid w:val="00A229EE"/>
    <w:rsid w:val="00A22E45"/>
    <w:rsid w:val="00A23EAD"/>
    <w:rsid w:val="00A23F25"/>
    <w:rsid w:val="00A23F93"/>
    <w:rsid w:val="00A24070"/>
    <w:rsid w:val="00A245CA"/>
    <w:rsid w:val="00A25536"/>
    <w:rsid w:val="00A2562C"/>
    <w:rsid w:val="00A26103"/>
    <w:rsid w:val="00A27060"/>
    <w:rsid w:val="00A272A7"/>
    <w:rsid w:val="00A2745B"/>
    <w:rsid w:val="00A2789D"/>
    <w:rsid w:val="00A27956"/>
    <w:rsid w:val="00A30359"/>
    <w:rsid w:val="00A308D3"/>
    <w:rsid w:val="00A30BF5"/>
    <w:rsid w:val="00A337BD"/>
    <w:rsid w:val="00A35054"/>
    <w:rsid w:val="00A3549A"/>
    <w:rsid w:val="00A3596B"/>
    <w:rsid w:val="00A367A0"/>
    <w:rsid w:val="00A36865"/>
    <w:rsid w:val="00A37189"/>
    <w:rsid w:val="00A37238"/>
    <w:rsid w:val="00A375CE"/>
    <w:rsid w:val="00A375DF"/>
    <w:rsid w:val="00A37F10"/>
    <w:rsid w:val="00A407E6"/>
    <w:rsid w:val="00A40E61"/>
    <w:rsid w:val="00A40F0D"/>
    <w:rsid w:val="00A42DF8"/>
    <w:rsid w:val="00A434D9"/>
    <w:rsid w:val="00A43D5F"/>
    <w:rsid w:val="00A44096"/>
    <w:rsid w:val="00A4460A"/>
    <w:rsid w:val="00A45AA2"/>
    <w:rsid w:val="00A46017"/>
    <w:rsid w:val="00A46235"/>
    <w:rsid w:val="00A51E77"/>
    <w:rsid w:val="00A5237A"/>
    <w:rsid w:val="00A52C40"/>
    <w:rsid w:val="00A52D72"/>
    <w:rsid w:val="00A52F3E"/>
    <w:rsid w:val="00A54547"/>
    <w:rsid w:val="00A55A21"/>
    <w:rsid w:val="00A55A6D"/>
    <w:rsid w:val="00A55D6D"/>
    <w:rsid w:val="00A562F6"/>
    <w:rsid w:val="00A569BC"/>
    <w:rsid w:val="00A571EC"/>
    <w:rsid w:val="00A574C2"/>
    <w:rsid w:val="00A608FA"/>
    <w:rsid w:val="00A60B36"/>
    <w:rsid w:val="00A60FD6"/>
    <w:rsid w:val="00A60FF3"/>
    <w:rsid w:val="00A610A9"/>
    <w:rsid w:val="00A62C3A"/>
    <w:rsid w:val="00A62DE0"/>
    <w:rsid w:val="00A63547"/>
    <w:rsid w:val="00A640FF"/>
    <w:rsid w:val="00A64B4C"/>
    <w:rsid w:val="00A64C93"/>
    <w:rsid w:val="00A6600F"/>
    <w:rsid w:val="00A66736"/>
    <w:rsid w:val="00A66F49"/>
    <w:rsid w:val="00A67191"/>
    <w:rsid w:val="00A673A1"/>
    <w:rsid w:val="00A67CED"/>
    <w:rsid w:val="00A70AB4"/>
    <w:rsid w:val="00A70EA3"/>
    <w:rsid w:val="00A72FEF"/>
    <w:rsid w:val="00A75675"/>
    <w:rsid w:val="00A76050"/>
    <w:rsid w:val="00A76E83"/>
    <w:rsid w:val="00A77DCD"/>
    <w:rsid w:val="00A77F0E"/>
    <w:rsid w:val="00A80648"/>
    <w:rsid w:val="00A8075C"/>
    <w:rsid w:val="00A80B39"/>
    <w:rsid w:val="00A80E2B"/>
    <w:rsid w:val="00A810BC"/>
    <w:rsid w:val="00A820B4"/>
    <w:rsid w:val="00A8214D"/>
    <w:rsid w:val="00A82385"/>
    <w:rsid w:val="00A823FE"/>
    <w:rsid w:val="00A82EA1"/>
    <w:rsid w:val="00A84C81"/>
    <w:rsid w:val="00A84FD0"/>
    <w:rsid w:val="00A8698C"/>
    <w:rsid w:val="00A8755F"/>
    <w:rsid w:val="00A90CF3"/>
    <w:rsid w:val="00A90F8C"/>
    <w:rsid w:val="00A91D9A"/>
    <w:rsid w:val="00A920AA"/>
    <w:rsid w:val="00A925DE"/>
    <w:rsid w:val="00A93086"/>
    <w:rsid w:val="00A93AC6"/>
    <w:rsid w:val="00A94B00"/>
    <w:rsid w:val="00A94E03"/>
    <w:rsid w:val="00A95BFE"/>
    <w:rsid w:val="00A95C54"/>
    <w:rsid w:val="00A96DD0"/>
    <w:rsid w:val="00A97B9C"/>
    <w:rsid w:val="00AA0045"/>
    <w:rsid w:val="00AA0138"/>
    <w:rsid w:val="00AA076D"/>
    <w:rsid w:val="00AA0787"/>
    <w:rsid w:val="00AA11EB"/>
    <w:rsid w:val="00AA14AF"/>
    <w:rsid w:val="00AA2400"/>
    <w:rsid w:val="00AA2749"/>
    <w:rsid w:val="00AA2EAC"/>
    <w:rsid w:val="00AA30C0"/>
    <w:rsid w:val="00AA347C"/>
    <w:rsid w:val="00AA454B"/>
    <w:rsid w:val="00AA52A2"/>
    <w:rsid w:val="00AA5F57"/>
    <w:rsid w:val="00AA6898"/>
    <w:rsid w:val="00AA7328"/>
    <w:rsid w:val="00AA73D9"/>
    <w:rsid w:val="00AA7C01"/>
    <w:rsid w:val="00AA7F73"/>
    <w:rsid w:val="00AB0265"/>
    <w:rsid w:val="00AB0F4A"/>
    <w:rsid w:val="00AB12A6"/>
    <w:rsid w:val="00AB1A1F"/>
    <w:rsid w:val="00AB26E3"/>
    <w:rsid w:val="00AB2F4E"/>
    <w:rsid w:val="00AB3000"/>
    <w:rsid w:val="00AB343F"/>
    <w:rsid w:val="00AB3569"/>
    <w:rsid w:val="00AB3B74"/>
    <w:rsid w:val="00AB7547"/>
    <w:rsid w:val="00AC04B9"/>
    <w:rsid w:val="00AC051C"/>
    <w:rsid w:val="00AC06C9"/>
    <w:rsid w:val="00AC1C3F"/>
    <w:rsid w:val="00AC2B4A"/>
    <w:rsid w:val="00AC30D5"/>
    <w:rsid w:val="00AC3401"/>
    <w:rsid w:val="00AC3A02"/>
    <w:rsid w:val="00AC3A65"/>
    <w:rsid w:val="00AC4928"/>
    <w:rsid w:val="00AC5E00"/>
    <w:rsid w:val="00AC608A"/>
    <w:rsid w:val="00AC60DD"/>
    <w:rsid w:val="00AC6134"/>
    <w:rsid w:val="00AC6301"/>
    <w:rsid w:val="00AC6645"/>
    <w:rsid w:val="00AC672E"/>
    <w:rsid w:val="00AC7E7B"/>
    <w:rsid w:val="00AD0770"/>
    <w:rsid w:val="00AD0938"/>
    <w:rsid w:val="00AD1080"/>
    <w:rsid w:val="00AD12FB"/>
    <w:rsid w:val="00AD1338"/>
    <w:rsid w:val="00AD1898"/>
    <w:rsid w:val="00AD1A8D"/>
    <w:rsid w:val="00AD1B8C"/>
    <w:rsid w:val="00AD36C5"/>
    <w:rsid w:val="00AD4504"/>
    <w:rsid w:val="00AD4DC7"/>
    <w:rsid w:val="00AD4E5F"/>
    <w:rsid w:val="00AD5932"/>
    <w:rsid w:val="00AD6C3F"/>
    <w:rsid w:val="00AE077C"/>
    <w:rsid w:val="00AE0C05"/>
    <w:rsid w:val="00AE1291"/>
    <w:rsid w:val="00AE1668"/>
    <w:rsid w:val="00AE1C94"/>
    <w:rsid w:val="00AE1F5E"/>
    <w:rsid w:val="00AE2A3E"/>
    <w:rsid w:val="00AE3653"/>
    <w:rsid w:val="00AE52E4"/>
    <w:rsid w:val="00AE600D"/>
    <w:rsid w:val="00AE6111"/>
    <w:rsid w:val="00AE64F7"/>
    <w:rsid w:val="00AE71F8"/>
    <w:rsid w:val="00AE791A"/>
    <w:rsid w:val="00AF1974"/>
    <w:rsid w:val="00AF4E1E"/>
    <w:rsid w:val="00AF504B"/>
    <w:rsid w:val="00AF537C"/>
    <w:rsid w:val="00AF5F9F"/>
    <w:rsid w:val="00AF6AD6"/>
    <w:rsid w:val="00AF7484"/>
    <w:rsid w:val="00AF74D3"/>
    <w:rsid w:val="00AF7C85"/>
    <w:rsid w:val="00B00670"/>
    <w:rsid w:val="00B00F6E"/>
    <w:rsid w:val="00B012C6"/>
    <w:rsid w:val="00B01613"/>
    <w:rsid w:val="00B01B38"/>
    <w:rsid w:val="00B01D31"/>
    <w:rsid w:val="00B02053"/>
    <w:rsid w:val="00B04A3A"/>
    <w:rsid w:val="00B04E72"/>
    <w:rsid w:val="00B05497"/>
    <w:rsid w:val="00B05908"/>
    <w:rsid w:val="00B05C70"/>
    <w:rsid w:val="00B05D6D"/>
    <w:rsid w:val="00B0623E"/>
    <w:rsid w:val="00B06935"/>
    <w:rsid w:val="00B0771E"/>
    <w:rsid w:val="00B10173"/>
    <w:rsid w:val="00B10B64"/>
    <w:rsid w:val="00B10C31"/>
    <w:rsid w:val="00B112CF"/>
    <w:rsid w:val="00B11B30"/>
    <w:rsid w:val="00B12235"/>
    <w:rsid w:val="00B12C63"/>
    <w:rsid w:val="00B12CD1"/>
    <w:rsid w:val="00B12D0F"/>
    <w:rsid w:val="00B143D1"/>
    <w:rsid w:val="00B144D6"/>
    <w:rsid w:val="00B1463A"/>
    <w:rsid w:val="00B15AC2"/>
    <w:rsid w:val="00B16466"/>
    <w:rsid w:val="00B172B9"/>
    <w:rsid w:val="00B209CD"/>
    <w:rsid w:val="00B20E93"/>
    <w:rsid w:val="00B2109D"/>
    <w:rsid w:val="00B211D2"/>
    <w:rsid w:val="00B213AC"/>
    <w:rsid w:val="00B21BF3"/>
    <w:rsid w:val="00B21E91"/>
    <w:rsid w:val="00B2241F"/>
    <w:rsid w:val="00B22C82"/>
    <w:rsid w:val="00B23D68"/>
    <w:rsid w:val="00B23EF0"/>
    <w:rsid w:val="00B24051"/>
    <w:rsid w:val="00B24E63"/>
    <w:rsid w:val="00B25356"/>
    <w:rsid w:val="00B257FB"/>
    <w:rsid w:val="00B276F1"/>
    <w:rsid w:val="00B30150"/>
    <w:rsid w:val="00B307E8"/>
    <w:rsid w:val="00B30805"/>
    <w:rsid w:val="00B30BFE"/>
    <w:rsid w:val="00B30DA0"/>
    <w:rsid w:val="00B31155"/>
    <w:rsid w:val="00B31CDF"/>
    <w:rsid w:val="00B32CF8"/>
    <w:rsid w:val="00B32E2F"/>
    <w:rsid w:val="00B33968"/>
    <w:rsid w:val="00B33A31"/>
    <w:rsid w:val="00B35395"/>
    <w:rsid w:val="00B353BF"/>
    <w:rsid w:val="00B369D5"/>
    <w:rsid w:val="00B36E43"/>
    <w:rsid w:val="00B3716B"/>
    <w:rsid w:val="00B41530"/>
    <w:rsid w:val="00B43882"/>
    <w:rsid w:val="00B440CC"/>
    <w:rsid w:val="00B44442"/>
    <w:rsid w:val="00B446D9"/>
    <w:rsid w:val="00B450E5"/>
    <w:rsid w:val="00B45B63"/>
    <w:rsid w:val="00B46A6B"/>
    <w:rsid w:val="00B506DD"/>
    <w:rsid w:val="00B50894"/>
    <w:rsid w:val="00B509F6"/>
    <w:rsid w:val="00B50C19"/>
    <w:rsid w:val="00B5137F"/>
    <w:rsid w:val="00B51EF9"/>
    <w:rsid w:val="00B52732"/>
    <w:rsid w:val="00B52F1C"/>
    <w:rsid w:val="00B530E7"/>
    <w:rsid w:val="00B53FCA"/>
    <w:rsid w:val="00B54528"/>
    <w:rsid w:val="00B55145"/>
    <w:rsid w:val="00B55575"/>
    <w:rsid w:val="00B5574D"/>
    <w:rsid w:val="00B55878"/>
    <w:rsid w:val="00B56929"/>
    <w:rsid w:val="00B56F5E"/>
    <w:rsid w:val="00B602CB"/>
    <w:rsid w:val="00B60700"/>
    <w:rsid w:val="00B60841"/>
    <w:rsid w:val="00B61EC2"/>
    <w:rsid w:val="00B61EFE"/>
    <w:rsid w:val="00B62170"/>
    <w:rsid w:val="00B628CB"/>
    <w:rsid w:val="00B62F71"/>
    <w:rsid w:val="00B64755"/>
    <w:rsid w:val="00B64C0A"/>
    <w:rsid w:val="00B650FC"/>
    <w:rsid w:val="00B6649C"/>
    <w:rsid w:val="00B672FF"/>
    <w:rsid w:val="00B674B3"/>
    <w:rsid w:val="00B67B37"/>
    <w:rsid w:val="00B702BD"/>
    <w:rsid w:val="00B7030C"/>
    <w:rsid w:val="00B716DC"/>
    <w:rsid w:val="00B71AD4"/>
    <w:rsid w:val="00B72862"/>
    <w:rsid w:val="00B72ABF"/>
    <w:rsid w:val="00B7388E"/>
    <w:rsid w:val="00B73BB8"/>
    <w:rsid w:val="00B73C84"/>
    <w:rsid w:val="00B740AC"/>
    <w:rsid w:val="00B742BC"/>
    <w:rsid w:val="00B742D3"/>
    <w:rsid w:val="00B758DF"/>
    <w:rsid w:val="00B75C30"/>
    <w:rsid w:val="00B768DA"/>
    <w:rsid w:val="00B77991"/>
    <w:rsid w:val="00B77DA1"/>
    <w:rsid w:val="00B77E09"/>
    <w:rsid w:val="00B77F3C"/>
    <w:rsid w:val="00B80027"/>
    <w:rsid w:val="00B8030A"/>
    <w:rsid w:val="00B80478"/>
    <w:rsid w:val="00B80D34"/>
    <w:rsid w:val="00B81C11"/>
    <w:rsid w:val="00B81E45"/>
    <w:rsid w:val="00B826A3"/>
    <w:rsid w:val="00B82955"/>
    <w:rsid w:val="00B83AC8"/>
    <w:rsid w:val="00B83C9E"/>
    <w:rsid w:val="00B84712"/>
    <w:rsid w:val="00B84BD2"/>
    <w:rsid w:val="00B8572F"/>
    <w:rsid w:val="00B86108"/>
    <w:rsid w:val="00B86767"/>
    <w:rsid w:val="00B867E3"/>
    <w:rsid w:val="00B86B38"/>
    <w:rsid w:val="00B870D5"/>
    <w:rsid w:val="00B87853"/>
    <w:rsid w:val="00B8791A"/>
    <w:rsid w:val="00B87A09"/>
    <w:rsid w:val="00B90785"/>
    <w:rsid w:val="00B90A93"/>
    <w:rsid w:val="00B90D4C"/>
    <w:rsid w:val="00B92387"/>
    <w:rsid w:val="00B9298A"/>
    <w:rsid w:val="00B930CA"/>
    <w:rsid w:val="00B931D1"/>
    <w:rsid w:val="00B93236"/>
    <w:rsid w:val="00B9474E"/>
    <w:rsid w:val="00B94858"/>
    <w:rsid w:val="00B95546"/>
    <w:rsid w:val="00B956E4"/>
    <w:rsid w:val="00B967A4"/>
    <w:rsid w:val="00B96893"/>
    <w:rsid w:val="00B97951"/>
    <w:rsid w:val="00B97A16"/>
    <w:rsid w:val="00B97F14"/>
    <w:rsid w:val="00BA072C"/>
    <w:rsid w:val="00BA0918"/>
    <w:rsid w:val="00BA0D77"/>
    <w:rsid w:val="00BA14FC"/>
    <w:rsid w:val="00BA2031"/>
    <w:rsid w:val="00BA252A"/>
    <w:rsid w:val="00BA279A"/>
    <w:rsid w:val="00BA2CFF"/>
    <w:rsid w:val="00BA2E00"/>
    <w:rsid w:val="00BA3011"/>
    <w:rsid w:val="00BA33AA"/>
    <w:rsid w:val="00BA3740"/>
    <w:rsid w:val="00BA4949"/>
    <w:rsid w:val="00BA499F"/>
    <w:rsid w:val="00BA4C58"/>
    <w:rsid w:val="00BA4C81"/>
    <w:rsid w:val="00BA6A61"/>
    <w:rsid w:val="00BA6BF4"/>
    <w:rsid w:val="00BA6ED5"/>
    <w:rsid w:val="00BA78DA"/>
    <w:rsid w:val="00BB1B8A"/>
    <w:rsid w:val="00BB1ECF"/>
    <w:rsid w:val="00BB295B"/>
    <w:rsid w:val="00BB2F6B"/>
    <w:rsid w:val="00BB2FC8"/>
    <w:rsid w:val="00BB335F"/>
    <w:rsid w:val="00BB3958"/>
    <w:rsid w:val="00BB4414"/>
    <w:rsid w:val="00BB4669"/>
    <w:rsid w:val="00BB4D86"/>
    <w:rsid w:val="00BB56B7"/>
    <w:rsid w:val="00BB6193"/>
    <w:rsid w:val="00BB7464"/>
    <w:rsid w:val="00BC0902"/>
    <w:rsid w:val="00BC1B56"/>
    <w:rsid w:val="00BC22BE"/>
    <w:rsid w:val="00BC3400"/>
    <w:rsid w:val="00BC3649"/>
    <w:rsid w:val="00BC50BC"/>
    <w:rsid w:val="00BC5B55"/>
    <w:rsid w:val="00BC6A0A"/>
    <w:rsid w:val="00BC7E2E"/>
    <w:rsid w:val="00BD15C8"/>
    <w:rsid w:val="00BD23B7"/>
    <w:rsid w:val="00BD23E3"/>
    <w:rsid w:val="00BD3A00"/>
    <w:rsid w:val="00BD3F19"/>
    <w:rsid w:val="00BD5F5B"/>
    <w:rsid w:val="00BD6E04"/>
    <w:rsid w:val="00BD7C15"/>
    <w:rsid w:val="00BD7C59"/>
    <w:rsid w:val="00BD7F33"/>
    <w:rsid w:val="00BE0D60"/>
    <w:rsid w:val="00BE16AA"/>
    <w:rsid w:val="00BE1A67"/>
    <w:rsid w:val="00BE1DFD"/>
    <w:rsid w:val="00BE241C"/>
    <w:rsid w:val="00BE2C35"/>
    <w:rsid w:val="00BE38E8"/>
    <w:rsid w:val="00BE3CF9"/>
    <w:rsid w:val="00BE49BE"/>
    <w:rsid w:val="00BE5001"/>
    <w:rsid w:val="00BE5005"/>
    <w:rsid w:val="00BE6E0D"/>
    <w:rsid w:val="00BE7C6F"/>
    <w:rsid w:val="00BF0640"/>
    <w:rsid w:val="00BF0DBF"/>
    <w:rsid w:val="00BF1725"/>
    <w:rsid w:val="00BF18A7"/>
    <w:rsid w:val="00BF1AD0"/>
    <w:rsid w:val="00BF1E35"/>
    <w:rsid w:val="00BF2AE6"/>
    <w:rsid w:val="00BF33E1"/>
    <w:rsid w:val="00BF370E"/>
    <w:rsid w:val="00BF4ECD"/>
    <w:rsid w:val="00BF5300"/>
    <w:rsid w:val="00BF5F7F"/>
    <w:rsid w:val="00BF667F"/>
    <w:rsid w:val="00BF6FD7"/>
    <w:rsid w:val="00BF71EB"/>
    <w:rsid w:val="00BF7612"/>
    <w:rsid w:val="00C007B7"/>
    <w:rsid w:val="00C00E7D"/>
    <w:rsid w:val="00C01971"/>
    <w:rsid w:val="00C03389"/>
    <w:rsid w:val="00C0340A"/>
    <w:rsid w:val="00C03D50"/>
    <w:rsid w:val="00C04B41"/>
    <w:rsid w:val="00C058AE"/>
    <w:rsid w:val="00C0640D"/>
    <w:rsid w:val="00C06581"/>
    <w:rsid w:val="00C06EC7"/>
    <w:rsid w:val="00C07EB7"/>
    <w:rsid w:val="00C10823"/>
    <w:rsid w:val="00C108B3"/>
    <w:rsid w:val="00C11DED"/>
    <w:rsid w:val="00C13357"/>
    <w:rsid w:val="00C13B20"/>
    <w:rsid w:val="00C13C56"/>
    <w:rsid w:val="00C147D5"/>
    <w:rsid w:val="00C14B56"/>
    <w:rsid w:val="00C1542F"/>
    <w:rsid w:val="00C15F3A"/>
    <w:rsid w:val="00C17D0F"/>
    <w:rsid w:val="00C2043D"/>
    <w:rsid w:val="00C212AC"/>
    <w:rsid w:val="00C21430"/>
    <w:rsid w:val="00C21956"/>
    <w:rsid w:val="00C21A6B"/>
    <w:rsid w:val="00C21EFE"/>
    <w:rsid w:val="00C22700"/>
    <w:rsid w:val="00C23BF4"/>
    <w:rsid w:val="00C23C5C"/>
    <w:rsid w:val="00C24278"/>
    <w:rsid w:val="00C246EB"/>
    <w:rsid w:val="00C24E74"/>
    <w:rsid w:val="00C25577"/>
    <w:rsid w:val="00C25A05"/>
    <w:rsid w:val="00C25D97"/>
    <w:rsid w:val="00C25E80"/>
    <w:rsid w:val="00C26356"/>
    <w:rsid w:val="00C2715F"/>
    <w:rsid w:val="00C272B2"/>
    <w:rsid w:val="00C27521"/>
    <w:rsid w:val="00C27D47"/>
    <w:rsid w:val="00C309DD"/>
    <w:rsid w:val="00C30CCC"/>
    <w:rsid w:val="00C30E6D"/>
    <w:rsid w:val="00C30FA0"/>
    <w:rsid w:val="00C32508"/>
    <w:rsid w:val="00C3364A"/>
    <w:rsid w:val="00C336C1"/>
    <w:rsid w:val="00C34843"/>
    <w:rsid w:val="00C3502B"/>
    <w:rsid w:val="00C36019"/>
    <w:rsid w:val="00C362D7"/>
    <w:rsid w:val="00C36DAC"/>
    <w:rsid w:val="00C36DE2"/>
    <w:rsid w:val="00C371E6"/>
    <w:rsid w:val="00C3779A"/>
    <w:rsid w:val="00C37C61"/>
    <w:rsid w:val="00C405E8"/>
    <w:rsid w:val="00C40C67"/>
    <w:rsid w:val="00C41316"/>
    <w:rsid w:val="00C41ED8"/>
    <w:rsid w:val="00C42479"/>
    <w:rsid w:val="00C4263B"/>
    <w:rsid w:val="00C42B16"/>
    <w:rsid w:val="00C44526"/>
    <w:rsid w:val="00C445E0"/>
    <w:rsid w:val="00C4517F"/>
    <w:rsid w:val="00C45A79"/>
    <w:rsid w:val="00C45B8C"/>
    <w:rsid w:val="00C46287"/>
    <w:rsid w:val="00C468AF"/>
    <w:rsid w:val="00C47B0A"/>
    <w:rsid w:val="00C50910"/>
    <w:rsid w:val="00C513A7"/>
    <w:rsid w:val="00C5154A"/>
    <w:rsid w:val="00C520F6"/>
    <w:rsid w:val="00C52E83"/>
    <w:rsid w:val="00C52F28"/>
    <w:rsid w:val="00C530E0"/>
    <w:rsid w:val="00C533D1"/>
    <w:rsid w:val="00C53688"/>
    <w:rsid w:val="00C53A32"/>
    <w:rsid w:val="00C54A60"/>
    <w:rsid w:val="00C601E9"/>
    <w:rsid w:val="00C60F06"/>
    <w:rsid w:val="00C61D0B"/>
    <w:rsid w:val="00C64113"/>
    <w:rsid w:val="00C64220"/>
    <w:rsid w:val="00C64CDB"/>
    <w:rsid w:val="00C64E10"/>
    <w:rsid w:val="00C65059"/>
    <w:rsid w:val="00C65163"/>
    <w:rsid w:val="00C6518B"/>
    <w:rsid w:val="00C654BD"/>
    <w:rsid w:val="00C65869"/>
    <w:rsid w:val="00C669E4"/>
    <w:rsid w:val="00C670C6"/>
    <w:rsid w:val="00C6715B"/>
    <w:rsid w:val="00C6736B"/>
    <w:rsid w:val="00C67C80"/>
    <w:rsid w:val="00C70F9B"/>
    <w:rsid w:val="00C7103C"/>
    <w:rsid w:val="00C71620"/>
    <w:rsid w:val="00C7300E"/>
    <w:rsid w:val="00C736F0"/>
    <w:rsid w:val="00C737E8"/>
    <w:rsid w:val="00C73D85"/>
    <w:rsid w:val="00C7410B"/>
    <w:rsid w:val="00C74787"/>
    <w:rsid w:val="00C7558E"/>
    <w:rsid w:val="00C76309"/>
    <w:rsid w:val="00C77049"/>
    <w:rsid w:val="00C77684"/>
    <w:rsid w:val="00C801BA"/>
    <w:rsid w:val="00C808B2"/>
    <w:rsid w:val="00C808D6"/>
    <w:rsid w:val="00C80C44"/>
    <w:rsid w:val="00C80DAC"/>
    <w:rsid w:val="00C80E27"/>
    <w:rsid w:val="00C81281"/>
    <w:rsid w:val="00C815CC"/>
    <w:rsid w:val="00C81700"/>
    <w:rsid w:val="00C81919"/>
    <w:rsid w:val="00C82B51"/>
    <w:rsid w:val="00C82DD7"/>
    <w:rsid w:val="00C833B2"/>
    <w:rsid w:val="00C83924"/>
    <w:rsid w:val="00C83EAD"/>
    <w:rsid w:val="00C847B5"/>
    <w:rsid w:val="00C84DB7"/>
    <w:rsid w:val="00C852AE"/>
    <w:rsid w:val="00C85780"/>
    <w:rsid w:val="00C858AC"/>
    <w:rsid w:val="00C85D29"/>
    <w:rsid w:val="00C869F4"/>
    <w:rsid w:val="00C86C27"/>
    <w:rsid w:val="00C86D92"/>
    <w:rsid w:val="00C871F6"/>
    <w:rsid w:val="00C8793F"/>
    <w:rsid w:val="00C87C6B"/>
    <w:rsid w:val="00C87D69"/>
    <w:rsid w:val="00C90D8D"/>
    <w:rsid w:val="00C92048"/>
    <w:rsid w:val="00C92CC2"/>
    <w:rsid w:val="00C92F93"/>
    <w:rsid w:val="00C934E7"/>
    <w:rsid w:val="00C942C8"/>
    <w:rsid w:val="00C958B2"/>
    <w:rsid w:val="00C96843"/>
    <w:rsid w:val="00C96A2B"/>
    <w:rsid w:val="00C96EF7"/>
    <w:rsid w:val="00C972F0"/>
    <w:rsid w:val="00C97CAE"/>
    <w:rsid w:val="00CA043D"/>
    <w:rsid w:val="00CA07FA"/>
    <w:rsid w:val="00CA168B"/>
    <w:rsid w:val="00CA1841"/>
    <w:rsid w:val="00CA2761"/>
    <w:rsid w:val="00CA2C73"/>
    <w:rsid w:val="00CA374A"/>
    <w:rsid w:val="00CA3B31"/>
    <w:rsid w:val="00CA3CEF"/>
    <w:rsid w:val="00CA5460"/>
    <w:rsid w:val="00CA587B"/>
    <w:rsid w:val="00CA62A6"/>
    <w:rsid w:val="00CA641D"/>
    <w:rsid w:val="00CA6EAB"/>
    <w:rsid w:val="00CB14EE"/>
    <w:rsid w:val="00CB18A5"/>
    <w:rsid w:val="00CB2409"/>
    <w:rsid w:val="00CB2F8F"/>
    <w:rsid w:val="00CB3FEA"/>
    <w:rsid w:val="00CB494F"/>
    <w:rsid w:val="00CB4F24"/>
    <w:rsid w:val="00CB5C57"/>
    <w:rsid w:val="00CB6047"/>
    <w:rsid w:val="00CB66F1"/>
    <w:rsid w:val="00CB7037"/>
    <w:rsid w:val="00CC0F34"/>
    <w:rsid w:val="00CC11FC"/>
    <w:rsid w:val="00CC18C0"/>
    <w:rsid w:val="00CC1905"/>
    <w:rsid w:val="00CC19F3"/>
    <w:rsid w:val="00CC2F46"/>
    <w:rsid w:val="00CC2FDC"/>
    <w:rsid w:val="00CC36E3"/>
    <w:rsid w:val="00CC3DC7"/>
    <w:rsid w:val="00CC4FE1"/>
    <w:rsid w:val="00CC54DB"/>
    <w:rsid w:val="00CC5EC1"/>
    <w:rsid w:val="00CC609F"/>
    <w:rsid w:val="00CC6372"/>
    <w:rsid w:val="00CC6AF4"/>
    <w:rsid w:val="00CC6B08"/>
    <w:rsid w:val="00CD1A1F"/>
    <w:rsid w:val="00CD1A81"/>
    <w:rsid w:val="00CD1E17"/>
    <w:rsid w:val="00CD2149"/>
    <w:rsid w:val="00CD26A4"/>
    <w:rsid w:val="00CD4029"/>
    <w:rsid w:val="00CD44E7"/>
    <w:rsid w:val="00CD4E77"/>
    <w:rsid w:val="00CD6A40"/>
    <w:rsid w:val="00CD6C88"/>
    <w:rsid w:val="00CD74F6"/>
    <w:rsid w:val="00CD7D8F"/>
    <w:rsid w:val="00CE14B2"/>
    <w:rsid w:val="00CE1DFB"/>
    <w:rsid w:val="00CE2B0E"/>
    <w:rsid w:val="00CE3390"/>
    <w:rsid w:val="00CE4B0E"/>
    <w:rsid w:val="00CE6F5C"/>
    <w:rsid w:val="00CE7A1D"/>
    <w:rsid w:val="00CE7F50"/>
    <w:rsid w:val="00CF0B3D"/>
    <w:rsid w:val="00CF0C6C"/>
    <w:rsid w:val="00CF1349"/>
    <w:rsid w:val="00CF1425"/>
    <w:rsid w:val="00CF1E3A"/>
    <w:rsid w:val="00CF209C"/>
    <w:rsid w:val="00CF3B9B"/>
    <w:rsid w:val="00CF40BD"/>
    <w:rsid w:val="00CF4370"/>
    <w:rsid w:val="00CF4C52"/>
    <w:rsid w:val="00CF555F"/>
    <w:rsid w:val="00CF5C62"/>
    <w:rsid w:val="00CF5D6D"/>
    <w:rsid w:val="00CF5E6F"/>
    <w:rsid w:val="00CF5FFB"/>
    <w:rsid w:val="00CF6C30"/>
    <w:rsid w:val="00CF6CC1"/>
    <w:rsid w:val="00CF747E"/>
    <w:rsid w:val="00CF7F97"/>
    <w:rsid w:val="00D00300"/>
    <w:rsid w:val="00D005C8"/>
    <w:rsid w:val="00D0075E"/>
    <w:rsid w:val="00D008CF"/>
    <w:rsid w:val="00D00BEF"/>
    <w:rsid w:val="00D00C96"/>
    <w:rsid w:val="00D0132A"/>
    <w:rsid w:val="00D0167B"/>
    <w:rsid w:val="00D01966"/>
    <w:rsid w:val="00D01B49"/>
    <w:rsid w:val="00D043DB"/>
    <w:rsid w:val="00D04635"/>
    <w:rsid w:val="00D04885"/>
    <w:rsid w:val="00D05E6B"/>
    <w:rsid w:val="00D05F4B"/>
    <w:rsid w:val="00D06DE5"/>
    <w:rsid w:val="00D1007C"/>
    <w:rsid w:val="00D10103"/>
    <w:rsid w:val="00D10188"/>
    <w:rsid w:val="00D10CA8"/>
    <w:rsid w:val="00D10CE6"/>
    <w:rsid w:val="00D122EE"/>
    <w:rsid w:val="00D122F3"/>
    <w:rsid w:val="00D1230F"/>
    <w:rsid w:val="00D12F75"/>
    <w:rsid w:val="00D13900"/>
    <w:rsid w:val="00D13EDB"/>
    <w:rsid w:val="00D141A2"/>
    <w:rsid w:val="00D141C8"/>
    <w:rsid w:val="00D1469F"/>
    <w:rsid w:val="00D14CCC"/>
    <w:rsid w:val="00D15B5E"/>
    <w:rsid w:val="00D15E95"/>
    <w:rsid w:val="00D17ABE"/>
    <w:rsid w:val="00D17E6D"/>
    <w:rsid w:val="00D2072D"/>
    <w:rsid w:val="00D21BF6"/>
    <w:rsid w:val="00D2274F"/>
    <w:rsid w:val="00D22B6C"/>
    <w:rsid w:val="00D245B8"/>
    <w:rsid w:val="00D2467C"/>
    <w:rsid w:val="00D24736"/>
    <w:rsid w:val="00D24A47"/>
    <w:rsid w:val="00D251D3"/>
    <w:rsid w:val="00D25E24"/>
    <w:rsid w:val="00D269F6"/>
    <w:rsid w:val="00D26AD3"/>
    <w:rsid w:val="00D27141"/>
    <w:rsid w:val="00D311AF"/>
    <w:rsid w:val="00D31AF2"/>
    <w:rsid w:val="00D3282A"/>
    <w:rsid w:val="00D328B4"/>
    <w:rsid w:val="00D342B0"/>
    <w:rsid w:val="00D34C64"/>
    <w:rsid w:val="00D358A5"/>
    <w:rsid w:val="00D35A34"/>
    <w:rsid w:val="00D36D98"/>
    <w:rsid w:val="00D3720F"/>
    <w:rsid w:val="00D377CC"/>
    <w:rsid w:val="00D37BC3"/>
    <w:rsid w:val="00D40001"/>
    <w:rsid w:val="00D412DE"/>
    <w:rsid w:val="00D412FE"/>
    <w:rsid w:val="00D41333"/>
    <w:rsid w:val="00D41B32"/>
    <w:rsid w:val="00D43177"/>
    <w:rsid w:val="00D4385D"/>
    <w:rsid w:val="00D43C27"/>
    <w:rsid w:val="00D43D8F"/>
    <w:rsid w:val="00D44231"/>
    <w:rsid w:val="00D444B9"/>
    <w:rsid w:val="00D44B2C"/>
    <w:rsid w:val="00D44F3E"/>
    <w:rsid w:val="00D45259"/>
    <w:rsid w:val="00D4581B"/>
    <w:rsid w:val="00D467F1"/>
    <w:rsid w:val="00D46B1D"/>
    <w:rsid w:val="00D46B33"/>
    <w:rsid w:val="00D50575"/>
    <w:rsid w:val="00D50F0A"/>
    <w:rsid w:val="00D51157"/>
    <w:rsid w:val="00D515E0"/>
    <w:rsid w:val="00D52112"/>
    <w:rsid w:val="00D52BCE"/>
    <w:rsid w:val="00D542E9"/>
    <w:rsid w:val="00D54943"/>
    <w:rsid w:val="00D54BE6"/>
    <w:rsid w:val="00D54CCD"/>
    <w:rsid w:val="00D55087"/>
    <w:rsid w:val="00D550C6"/>
    <w:rsid w:val="00D567E8"/>
    <w:rsid w:val="00D56B65"/>
    <w:rsid w:val="00D57357"/>
    <w:rsid w:val="00D57945"/>
    <w:rsid w:val="00D61572"/>
    <w:rsid w:val="00D63750"/>
    <w:rsid w:val="00D63B3F"/>
    <w:rsid w:val="00D64393"/>
    <w:rsid w:val="00D64811"/>
    <w:rsid w:val="00D651AC"/>
    <w:rsid w:val="00D65625"/>
    <w:rsid w:val="00D662F3"/>
    <w:rsid w:val="00D66FFB"/>
    <w:rsid w:val="00D677D7"/>
    <w:rsid w:val="00D67DCF"/>
    <w:rsid w:val="00D70FFC"/>
    <w:rsid w:val="00D7133D"/>
    <w:rsid w:val="00D71EE0"/>
    <w:rsid w:val="00D72235"/>
    <w:rsid w:val="00D72972"/>
    <w:rsid w:val="00D72F0E"/>
    <w:rsid w:val="00D75CA3"/>
    <w:rsid w:val="00D760EC"/>
    <w:rsid w:val="00D76EA6"/>
    <w:rsid w:val="00D77889"/>
    <w:rsid w:val="00D77927"/>
    <w:rsid w:val="00D77C37"/>
    <w:rsid w:val="00D8033B"/>
    <w:rsid w:val="00D80353"/>
    <w:rsid w:val="00D81EFD"/>
    <w:rsid w:val="00D829FB"/>
    <w:rsid w:val="00D82E79"/>
    <w:rsid w:val="00D8391D"/>
    <w:rsid w:val="00D8414D"/>
    <w:rsid w:val="00D84504"/>
    <w:rsid w:val="00D84A9C"/>
    <w:rsid w:val="00D858A8"/>
    <w:rsid w:val="00D86F5D"/>
    <w:rsid w:val="00D872C4"/>
    <w:rsid w:val="00D87809"/>
    <w:rsid w:val="00D905A5"/>
    <w:rsid w:val="00D90876"/>
    <w:rsid w:val="00D90F4A"/>
    <w:rsid w:val="00D91DE4"/>
    <w:rsid w:val="00D92C7E"/>
    <w:rsid w:val="00D93005"/>
    <w:rsid w:val="00D946EB"/>
    <w:rsid w:val="00D94E48"/>
    <w:rsid w:val="00D9574C"/>
    <w:rsid w:val="00D958F8"/>
    <w:rsid w:val="00D95F41"/>
    <w:rsid w:val="00D96580"/>
    <w:rsid w:val="00DA08E0"/>
    <w:rsid w:val="00DA0A20"/>
    <w:rsid w:val="00DA222C"/>
    <w:rsid w:val="00DA541F"/>
    <w:rsid w:val="00DA585D"/>
    <w:rsid w:val="00DA6C47"/>
    <w:rsid w:val="00DA7568"/>
    <w:rsid w:val="00DA7A99"/>
    <w:rsid w:val="00DA7D40"/>
    <w:rsid w:val="00DB0D0C"/>
    <w:rsid w:val="00DB14D3"/>
    <w:rsid w:val="00DB2F54"/>
    <w:rsid w:val="00DB34AA"/>
    <w:rsid w:val="00DB3968"/>
    <w:rsid w:val="00DB428D"/>
    <w:rsid w:val="00DB5197"/>
    <w:rsid w:val="00DB53CB"/>
    <w:rsid w:val="00DB5DF3"/>
    <w:rsid w:val="00DC1128"/>
    <w:rsid w:val="00DC1146"/>
    <w:rsid w:val="00DC17B0"/>
    <w:rsid w:val="00DC1B2F"/>
    <w:rsid w:val="00DC2B85"/>
    <w:rsid w:val="00DC47FB"/>
    <w:rsid w:val="00DC494F"/>
    <w:rsid w:val="00DC4B66"/>
    <w:rsid w:val="00DC5E15"/>
    <w:rsid w:val="00DC7526"/>
    <w:rsid w:val="00DC7585"/>
    <w:rsid w:val="00DC7623"/>
    <w:rsid w:val="00DC7904"/>
    <w:rsid w:val="00DD0319"/>
    <w:rsid w:val="00DD129F"/>
    <w:rsid w:val="00DD262C"/>
    <w:rsid w:val="00DD37B3"/>
    <w:rsid w:val="00DD386B"/>
    <w:rsid w:val="00DD3C41"/>
    <w:rsid w:val="00DD4629"/>
    <w:rsid w:val="00DD4893"/>
    <w:rsid w:val="00DD5CF8"/>
    <w:rsid w:val="00DD5FC8"/>
    <w:rsid w:val="00DD6812"/>
    <w:rsid w:val="00DD6D93"/>
    <w:rsid w:val="00DD7775"/>
    <w:rsid w:val="00DD7882"/>
    <w:rsid w:val="00DD7ED8"/>
    <w:rsid w:val="00DE0BC9"/>
    <w:rsid w:val="00DE0CE6"/>
    <w:rsid w:val="00DE0DEA"/>
    <w:rsid w:val="00DE141D"/>
    <w:rsid w:val="00DE1A09"/>
    <w:rsid w:val="00DE28DB"/>
    <w:rsid w:val="00DE3887"/>
    <w:rsid w:val="00DE3AA7"/>
    <w:rsid w:val="00DE4160"/>
    <w:rsid w:val="00DE44F0"/>
    <w:rsid w:val="00DE522B"/>
    <w:rsid w:val="00DE5EC7"/>
    <w:rsid w:val="00DE628D"/>
    <w:rsid w:val="00DE67A2"/>
    <w:rsid w:val="00DE6995"/>
    <w:rsid w:val="00DE730B"/>
    <w:rsid w:val="00DF09E6"/>
    <w:rsid w:val="00DF17E1"/>
    <w:rsid w:val="00DF18D1"/>
    <w:rsid w:val="00DF1C6F"/>
    <w:rsid w:val="00DF2750"/>
    <w:rsid w:val="00DF2A6D"/>
    <w:rsid w:val="00DF2CD7"/>
    <w:rsid w:val="00DF3C30"/>
    <w:rsid w:val="00DF43BB"/>
    <w:rsid w:val="00DF47F3"/>
    <w:rsid w:val="00DF4863"/>
    <w:rsid w:val="00DF585A"/>
    <w:rsid w:val="00DF7AA5"/>
    <w:rsid w:val="00E00BF0"/>
    <w:rsid w:val="00E00E33"/>
    <w:rsid w:val="00E01714"/>
    <w:rsid w:val="00E01A9E"/>
    <w:rsid w:val="00E02494"/>
    <w:rsid w:val="00E0258C"/>
    <w:rsid w:val="00E029DB"/>
    <w:rsid w:val="00E02B1E"/>
    <w:rsid w:val="00E03A00"/>
    <w:rsid w:val="00E041A3"/>
    <w:rsid w:val="00E0445E"/>
    <w:rsid w:val="00E04604"/>
    <w:rsid w:val="00E0583B"/>
    <w:rsid w:val="00E0618F"/>
    <w:rsid w:val="00E0795F"/>
    <w:rsid w:val="00E102C8"/>
    <w:rsid w:val="00E10A5A"/>
    <w:rsid w:val="00E1135F"/>
    <w:rsid w:val="00E114CA"/>
    <w:rsid w:val="00E11D69"/>
    <w:rsid w:val="00E127E6"/>
    <w:rsid w:val="00E12834"/>
    <w:rsid w:val="00E129A5"/>
    <w:rsid w:val="00E1366C"/>
    <w:rsid w:val="00E143C3"/>
    <w:rsid w:val="00E1497D"/>
    <w:rsid w:val="00E149E5"/>
    <w:rsid w:val="00E15041"/>
    <w:rsid w:val="00E150CB"/>
    <w:rsid w:val="00E15441"/>
    <w:rsid w:val="00E15AE4"/>
    <w:rsid w:val="00E15AF3"/>
    <w:rsid w:val="00E16115"/>
    <w:rsid w:val="00E162E9"/>
    <w:rsid w:val="00E16CC6"/>
    <w:rsid w:val="00E1734B"/>
    <w:rsid w:val="00E17679"/>
    <w:rsid w:val="00E2050E"/>
    <w:rsid w:val="00E20E31"/>
    <w:rsid w:val="00E20EBD"/>
    <w:rsid w:val="00E21082"/>
    <w:rsid w:val="00E21B95"/>
    <w:rsid w:val="00E235AC"/>
    <w:rsid w:val="00E239CA"/>
    <w:rsid w:val="00E23EFB"/>
    <w:rsid w:val="00E23FDE"/>
    <w:rsid w:val="00E24744"/>
    <w:rsid w:val="00E247AE"/>
    <w:rsid w:val="00E24A0F"/>
    <w:rsid w:val="00E24C49"/>
    <w:rsid w:val="00E26031"/>
    <w:rsid w:val="00E2605A"/>
    <w:rsid w:val="00E268E6"/>
    <w:rsid w:val="00E26E8F"/>
    <w:rsid w:val="00E315F1"/>
    <w:rsid w:val="00E31893"/>
    <w:rsid w:val="00E319C1"/>
    <w:rsid w:val="00E32675"/>
    <w:rsid w:val="00E32822"/>
    <w:rsid w:val="00E32D24"/>
    <w:rsid w:val="00E33045"/>
    <w:rsid w:val="00E3321F"/>
    <w:rsid w:val="00E33325"/>
    <w:rsid w:val="00E3360D"/>
    <w:rsid w:val="00E344E0"/>
    <w:rsid w:val="00E34654"/>
    <w:rsid w:val="00E36704"/>
    <w:rsid w:val="00E36736"/>
    <w:rsid w:val="00E3696C"/>
    <w:rsid w:val="00E36F2C"/>
    <w:rsid w:val="00E37733"/>
    <w:rsid w:val="00E377FB"/>
    <w:rsid w:val="00E379B1"/>
    <w:rsid w:val="00E4046D"/>
    <w:rsid w:val="00E415C6"/>
    <w:rsid w:val="00E41B47"/>
    <w:rsid w:val="00E42087"/>
    <w:rsid w:val="00E42EE9"/>
    <w:rsid w:val="00E42FF0"/>
    <w:rsid w:val="00E433EF"/>
    <w:rsid w:val="00E43627"/>
    <w:rsid w:val="00E43C18"/>
    <w:rsid w:val="00E448C7"/>
    <w:rsid w:val="00E453FB"/>
    <w:rsid w:val="00E475E4"/>
    <w:rsid w:val="00E47D96"/>
    <w:rsid w:val="00E504A3"/>
    <w:rsid w:val="00E50717"/>
    <w:rsid w:val="00E521F0"/>
    <w:rsid w:val="00E5253D"/>
    <w:rsid w:val="00E52CB6"/>
    <w:rsid w:val="00E53304"/>
    <w:rsid w:val="00E53F66"/>
    <w:rsid w:val="00E53F83"/>
    <w:rsid w:val="00E54260"/>
    <w:rsid w:val="00E54483"/>
    <w:rsid w:val="00E545EF"/>
    <w:rsid w:val="00E54C2E"/>
    <w:rsid w:val="00E5571E"/>
    <w:rsid w:val="00E557E5"/>
    <w:rsid w:val="00E5591E"/>
    <w:rsid w:val="00E55A6B"/>
    <w:rsid w:val="00E5677C"/>
    <w:rsid w:val="00E567A3"/>
    <w:rsid w:val="00E56FF9"/>
    <w:rsid w:val="00E57303"/>
    <w:rsid w:val="00E57CBB"/>
    <w:rsid w:val="00E600F9"/>
    <w:rsid w:val="00E6013F"/>
    <w:rsid w:val="00E6151C"/>
    <w:rsid w:val="00E61713"/>
    <w:rsid w:val="00E61F7C"/>
    <w:rsid w:val="00E63131"/>
    <w:rsid w:val="00E6389B"/>
    <w:rsid w:val="00E639DB"/>
    <w:rsid w:val="00E63EE2"/>
    <w:rsid w:val="00E6495E"/>
    <w:rsid w:val="00E64B6D"/>
    <w:rsid w:val="00E6560C"/>
    <w:rsid w:val="00E659E7"/>
    <w:rsid w:val="00E66AE1"/>
    <w:rsid w:val="00E66C31"/>
    <w:rsid w:val="00E6788B"/>
    <w:rsid w:val="00E67FBB"/>
    <w:rsid w:val="00E70719"/>
    <w:rsid w:val="00E72077"/>
    <w:rsid w:val="00E72FD3"/>
    <w:rsid w:val="00E738DC"/>
    <w:rsid w:val="00E748B6"/>
    <w:rsid w:val="00E77072"/>
    <w:rsid w:val="00E774D7"/>
    <w:rsid w:val="00E77FF0"/>
    <w:rsid w:val="00E82258"/>
    <w:rsid w:val="00E8310D"/>
    <w:rsid w:val="00E83335"/>
    <w:rsid w:val="00E8387A"/>
    <w:rsid w:val="00E847A3"/>
    <w:rsid w:val="00E84985"/>
    <w:rsid w:val="00E84A75"/>
    <w:rsid w:val="00E85E9A"/>
    <w:rsid w:val="00E86164"/>
    <w:rsid w:val="00E866DC"/>
    <w:rsid w:val="00E86F63"/>
    <w:rsid w:val="00E874FB"/>
    <w:rsid w:val="00E90000"/>
    <w:rsid w:val="00E90B92"/>
    <w:rsid w:val="00E90C4B"/>
    <w:rsid w:val="00E91937"/>
    <w:rsid w:val="00E91DCC"/>
    <w:rsid w:val="00E92645"/>
    <w:rsid w:val="00E926C4"/>
    <w:rsid w:val="00E94042"/>
    <w:rsid w:val="00E940F7"/>
    <w:rsid w:val="00E94811"/>
    <w:rsid w:val="00E94AAC"/>
    <w:rsid w:val="00E9657E"/>
    <w:rsid w:val="00E969DF"/>
    <w:rsid w:val="00E97DF8"/>
    <w:rsid w:val="00EA062E"/>
    <w:rsid w:val="00EA0A48"/>
    <w:rsid w:val="00EA12A5"/>
    <w:rsid w:val="00EA13CF"/>
    <w:rsid w:val="00EA15CF"/>
    <w:rsid w:val="00EA2224"/>
    <w:rsid w:val="00EA2D95"/>
    <w:rsid w:val="00EA32E9"/>
    <w:rsid w:val="00EA3C1A"/>
    <w:rsid w:val="00EA4FBF"/>
    <w:rsid w:val="00EA501F"/>
    <w:rsid w:val="00EA6129"/>
    <w:rsid w:val="00EA63BD"/>
    <w:rsid w:val="00EA6C35"/>
    <w:rsid w:val="00EA70D4"/>
    <w:rsid w:val="00EA719D"/>
    <w:rsid w:val="00EA759A"/>
    <w:rsid w:val="00EA7D18"/>
    <w:rsid w:val="00EB0AB8"/>
    <w:rsid w:val="00EB1502"/>
    <w:rsid w:val="00EB370B"/>
    <w:rsid w:val="00EB3E1B"/>
    <w:rsid w:val="00EB4628"/>
    <w:rsid w:val="00EB5FF8"/>
    <w:rsid w:val="00EB61EE"/>
    <w:rsid w:val="00EB7F8E"/>
    <w:rsid w:val="00EC0367"/>
    <w:rsid w:val="00EC0DFC"/>
    <w:rsid w:val="00EC1A08"/>
    <w:rsid w:val="00EC1F42"/>
    <w:rsid w:val="00EC202B"/>
    <w:rsid w:val="00EC239A"/>
    <w:rsid w:val="00EC23E0"/>
    <w:rsid w:val="00EC3D2E"/>
    <w:rsid w:val="00EC4912"/>
    <w:rsid w:val="00EC4B81"/>
    <w:rsid w:val="00EC4DA3"/>
    <w:rsid w:val="00EC617A"/>
    <w:rsid w:val="00EC68F1"/>
    <w:rsid w:val="00EC692F"/>
    <w:rsid w:val="00EC6EA3"/>
    <w:rsid w:val="00EC7E24"/>
    <w:rsid w:val="00ED127F"/>
    <w:rsid w:val="00ED1AE4"/>
    <w:rsid w:val="00ED1C1C"/>
    <w:rsid w:val="00ED1D4B"/>
    <w:rsid w:val="00ED21DA"/>
    <w:rsid w:val="00ED3A0D"/>
    <w:rsid w:val="00ED3BB4"/>
    <w:rsid w:val="00ED3DE9"/>
    <w:rsid w:val="00ED4A84"/>
    <w:rsid w:val="00ED5044"/>
    <w:rsid w:val="00ED5D7F"/>
    <w:rsid w:val="00EE004A"/>
    <w:rsid w:val="00EE05DB"/>
    <w:rsid w:val="00EE10CF"/>
    <w:rsid w:val="00EE1202"/>
    <w:rsid w:val="00EE24C5"/>
    <w:rsid w:val="00EE2D86"/>
    <w:rsid w:val="00EE31E6"/>
    <w:rsid w:val="00EE3909"/>
    <w:rsid w:val="00EE5200"/>
    <w:rsid w:val="00EE586E"/>
    <w:rsid w:val="00EE5AA4"/>
    <w:rsid w:val="00EE5CED"/>
    <w:rsid w:val="00EE69D9"/>
    <w:rsid w:val="00EE73AF"/>
    <w:rsid w:val="00EE7799"/>
    <w:rsid w:val="00EF0221"/>
    <w:rsid w:val="00EF07B0"/>
    <w:rsid w:val="00EF09AF"/>
    <w:rsid w:val="00EF0C94"/>
    <w:rsid w:val="00EF0CB0"/>
    <w:rsid w:val="00EF1108"/>
    <w:rsid w:val="00EF1393"/>
    <w:rsid w:val="00EF29DD"/>
    <w:rsid w:val="00EF392E"/>
    <w:rsid w:val="00EF4AA9"/>
    <w:rsid w:val="00EF56E3"/>
    <w:rsid w:val="00EF6BFF"/>
    <w:rsid w:val="00EF7D61"/>
    <w:rsid w:val="00F00224"/>
    <w:rsid w:val="00F0121B"/>
    <w:rsid w:val="00F02587"/>
    <w:rsid w:val="00F03205"/>
    <w:rsid w:val="00F033CD"/>
    <w:rsid w:val="00F035B2"/>
    <w:rsid w:val="00F037CD"/>
    <w:rsid w:val="00F03CBF"/>
    <w:rsid w:val="00F0480E"/>
    <w:rsid w:val="00F04A17"/>
    <w:rsid w:val="00F05212"/>
    <w:rsid w:val="00F05B96"/>
    <w:rsid w:val="00F0635B"/>
    <w:rsid w:val="00F06B2F"/>
    <w:rsid w:val="00F0732D"/>
    <w:rsid w:val="00F076F5"/>
    <w:rsid w:val="00F0779C"/>
    <w:rsid w:val="00F11208"/>
    <w:rsid w:val="00F11418"/>
    <w:rsid w:val="00F114A8"/>
    <w:rsid w:val="00F116F2"/>
    <w:rsid w:val="00F11C8C"/>
    <w:rsid w:val="00F11E70"/>
    <w:rsid w:val="00F12159"/>
    <w:rsid w:val="00F1249A"/>
    <w:rsid w:val="00F1266D"/>
    <w:rsid w:val="00F14B4B"/>
    <w:rsid w:val="00F15C80"/>
    <w:rsid w:val="00F1616D"/>
    <w:rsid w:val="00F16BC5"/>
    <w:rsid w:val="00F16D77"/>
    <w:rsid w:val="00F17AA4"/>
    <w:rsid w:val="00F20176"/>
    <w:rsid w:val="00F2110D"/>
    <w:rsid w:val="00F217CD"/>
    <w:rsid w:val="00F21AA9"/>
    <w:rsid w:val="00F22486"/>
    <w:rsid w:val="00F23FAF"/>
    <w:rsid w:val="00F24043"/>
    <w:rsid w:val="00F24358"/>
    <w:rsid w:val="00F244F6"/>
    <w:rsid w:val="00F257E4"/>
    <w:rsid w:val="00F258AC"/>
    <w:rsid w:val="00F26FF8"/>
    <w:rsid w:val="00F27E83"/>
    <w:rsid w:val="00F30766"/>
    <w:rsid w:val="00F3111C"/>
    <w:rsid w:val="00F317A5"/>
    <w:rsid w:val="00F3209F"/>
    <w:rsid w:val="00F322B8"/>
    <w:rsid w:val="00F32437"/>
    <w:rsid w:val="00F326D1"/>
    <w:rsid w:val="00F328AD"/>
    <w:rsid w:val="00F3305F"/>
    <w:rsid w:val="00F3365E"/>
    <w:rsid w:val="00F34837"/>
    <w:rsid w:val="00F34910"/>
    <w:rsid w:val="00F35179"/>
    <w:rsid w:val="00F3642B"/>
    <w:rsid w:val="00F366E3"/>
    <w:rsid w:val="00F406A4"/>
    <w:rsid w:val="00F41B04"/>
    <w:rsid w:val="00F41BFC"/>
    <w:rsid w:val="00F422A3"/>
    <w:rsid w:val="00F4385C"/>
    <w:rsid w:val="00F4474E"/>
    <w:rsid w:val="00F44A2D"/>
    <w:rsid w:val="00F4534E"/>
    <w:rsid w:val="00F459D2"/>
    <w:rsid w:val="00F45BAC"/>
    <w:rsid w:val="00F45BCA"/>
    <w:rsid w:val="00F4671B"/>
    <w:rsid w:val="00F474D7"/>
    <w:rsid w:val="00F50281"/>
    <w:rsid w:val="00F5047B"/>
    <w:rsid w:val="00F52048"/>
    <w:rsid w:val="00F524E5"/>
    <w:rsid w:val="00F52BA8"/>
    <w:rsid w:val="00F5304C"/>
    <w:rsid w:val="00F53228"/>
    <w:rsid w:val="00F5366A"/>
    <w:rsid w:val="00F54303"/>
    <w:rsid w:val="00F55015"/>
    <w:rsid w:val="00F55C94"/>
    <w:rsid w:val="00F5636F"/>
    <w:rsid w:val="00F576D1"/>
    <w:rsid w:val="00F57811"/>
    <w:rsid w:val="00F6019A"/>
    <w:rsid w:val="00F6020B"/>
    <w:rsid w:val="00F605DD"/>
    <w:rsid w:val="00F61D7A"/>
    <w:rsid w:val="00F62D8A"/>
    <w:rsid w:val="00F63413"/>
    <w:rsid w:val="00F63B1D"/>
    <w:rsid w:val="00F63F72"/>
    <w:rsid w:val="00F64C1E"/>
    <w:rsid w:val="00F65ACD"/>
    <w:rsid w:val="00F65BE0"/>
    <w:rsid w:val="00F66DC2"/>
    <w:rsid w:val="00F70C35"/>
    <w:rsid w:val="00F710C4"/>
    <w:rsid w:val="00F72804"/>
    <w:rsid w:val="00F72AD8"/>
    <w:rsid w:val="00F72E93"/>
    <w:rsid w:val="00F73DF1"/>
    <w:rsid w:val="00F73E7E"/>
    <w:rsid w:val="00F73EBC"/>
    <w:rsid w:val="00F73F07"/>
    <w:rsid w:val="00F743B1"/>
    <w:rsid w:val="00F74FA0"/>
    <w:rsid w:val="00F74FE1"/>
    <w:rsid w:val="00F7564F"/>
    <w:rsid w:val="00F759D6"/>
    <w:rsid w:val="00F7626C"/>
    <w:rsid w:val="00F76EFA"/>
    <w:rsid w:val="00F80152"/>
    <w:rsid w:val="00F81266"/>
    <w:rsid w:val="00F81B5B"/>
    <w:rsid w:val="00F81D41"/>
    <w:rsid w:val="00F8297E"/>
    <w:rsid w:val="00F831D6"/>
    <w:rsid w:val="00F83593"/>
    <w:rsid w:val="00F835D5"/>
    <w:rsid w:val="00F83D04"/>
    <w:rsid w:val="00F841C0"/>
    <w:rsid w:val="00F84321"/>
    <w:rsid w:val="00F843E5"/>
    <w:rsid w:val="00F84884"/>
    <w:rsid w:val="00F85CD7"/>
    <w:rsid w:val="00F86595"/>
    <w:rsid w:val="00F86AEF"/>
    <w:rsid w:val="00F86BA8"/>
    <w:rsid w:val="00F87194"/>
    <w:rsid w:val="00F879B0"/>
    <w:rsid w:val="00F87D7C"/>
    <w:rsid w:val="00F87E90"/>
    <w:rsid w:val="00F901FE"/>
    <w:rsid w:val="00F91791"/>
    <w:rsid w:val="00F91A01"/>
    <w:rsid w:val="00F91ED1"/>
    <w:rsid w:val="00F93490"/>
    <w:rsid w:val="00F934FC"/>
    <w:rsid w:val="00F945A0"/>
    <w:rsid w:val="00F94FA8"/>
    <w:rsid w:val="00F95744"/>
    <w:rsid w:val="00F958B7"/>
    <w:rsid w:val="00FA05C4"/>
    <w:rsid w:val="00FA0659"/>
    <w:rsid w:val="00FA08B9"/>
    <w:rsid w:val="00FA0B1A"/>
    <w:rsid w:val="00FA1613"/>
    <w:rsid w:val="00FA1A2B"/>
    <w:rsid w:val="00FA2509"/>
    <w:rsid w:val="00FA32CD"/>
    <w:rsid w:val="00FA35B3"/>
    <w:rsid w:val="00FA4523"/>
    <w:rsid w:val="00FA59DE"/>
    <w:rsid w:val="00FA5AF0"/>
    <w:rsid w:val="00FA64B9"/>
    <w:rsid w:val="00FA6A4A"/>
    <w:rsid w:val="00FA6BE5"/>
    <w:rsid w:val="00FA7CE7"/>
    <w:rsid w:val="00FB068C"/>
    <w:rsid w:val="00FB1B03"/>
    <w:rsid w:val="00FB1B37"/>
    <w:rsid w:val="00FB1D0A"/>
    <w:rsid w:val="00FB1D54"/>
    <w:rsid w:val="00FB2633"/>
    <w:rsid w:val="00FB29E4"/>
    <w:rsid w:val="00FB3C61"/>
    <w:rsid w:val="00FB3DD3"/>
    <w:rsid w:val="00FB3FD5"/>
    <w:rsid w:val="00FB468F"/>
    <w:rsid w:val="00FB4A5D"/>
    <w:rsid w:val="00FB4D4B"/>
    <w:rsid w:val="00FB6C98"/>
    <w:rsid w:val="00FB6EB9"/>
    <w:rsid w:val="00FB711E"/>
    <w:rsid w:val="00FB733B"/>
    <w:rsid w:val="00FB7451"/>
    <w:rsid w:val="00FB76E7"/>
    <w:rsid w:val="00FC0697"/>
    <w:rsid w:val="00FC1B02"/>
    <w:rsid w:val="00FC2660"/>
    <w:rsid w:val="00FC3050"/>
    <w:rsid w:val="00FC4296"/>
    <w:rsid w:val="00FC471D"/>
    <w:rsid w:val="00FC48BA"/>
    <w:rsid w:val="00FC571E"/>
    <w:rsid w:val="00FC5A56"/>
    <w:rsid w:val="00FC5F34"/>
    <w:rsid w:val="00FC5FD6"/>
    <w:rsid w:val="00FC6B2E"/>
    <w:rsid w:val="00FC6CD2"/>
    <w:rsid w:val="00FC7513"/>
    <w:rsid w:val="00FC783A"/>
    <w:rsid w:val="00FC7B2C"/>
    <w:rsid w:val="00FD0042"/>
    <w:rsid w:val="00FD0260"/>
    <w:rsid w:val="00FD038B"/>
    <w:rsid w:val="00FD072B"/>
    <w:rsid w:val="00FD0D29"/>
    <w:rsid w:val="00FD1607"/>
    <w:rsid w:val="00FD388D"/>
    <w:rsid w:val="00FD3AF8"/>
    <w:rsid w:val="00FD3C6E"/>
    <w:rsid w:val="00FD3D88"/>
    <w:rsid w:val="00FD49DC"/>
    <w:rsid w:val="00FD4A90"/>
    <w:rsid w:val="00FD4D46"/>
    <w:rsid w:val="00FD5823"/>
    <w:rsid w:val="00FD5DDC"/>
    <w:rsid w:val="00FD6E28"/>
    <w:rsid w:val="00FD6F66"/>
    <w:rsid w:val="00FE026B"/>
    <w:rsid w:val="00FE07C7"/>
    <w:rsid w:val="00FE19AD"/>
    <w:rsid w:val="00FE2677"/>
    <w:rsid w:val="00FE29C1"/>
    <w:rsid w:val="00FE3001"/>
    <w:rsid w:val="00FE3440"/>
    <w:rsid w:val="00FE36C8"/>
    <w:rsid w:val="00FE4C6C"/>
    <w:rsid w:val="00FE594E"/>
    <w:rsid w:val="00FE59DF"/>
    <w:rsid w:val="00FE5BC7"/>
    <w:rsid w:val="00FE725A"/>
    <w:rsid w:val="00FE75FC"/>
    <w:rsid w:val="00FE7CB3"/>
    <w:rsid w:val="00FF008C"/>
    <w:rsid w:val="00FF1C39"/>
    <w:rsid w:val="00FF2560"/>
    <w:rsid w:val="00FF267D"/>
    <w:rsid w:val="00FF372B"/>
    <w:rsid w:val="00FF3DFC"/>
    <w:rsid w:val="00FF3E60"/>
    <w:rsid w:val="00FF466A"/>
    <w:rsid w:val="00FF52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CD248"/>
  <w15:docId w15:val="{E1D8DDC9-806A-4EA1-B83E-0F846A48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9BC"/>
  </w:style>
  <w:style w:type="paragraph" w:styleId="Heading1">
    <w:name w:val="heading 1"/>
    <w:basedOn w:val="Normal"/>
    <w:next w:val="Normal"/>
    <w:link w:val="Heading1Char"/>
    <w:uiPriority w:val="9"/>
    <w:qFormat/>
    <w:rsid w:val="00701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semiHidden/>
    <w:unhideWhenUsed/>
    <w:rsid w:val="002325A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semiHidden/>
    <w:rsid w:val="002325A3"/>
    <w:rPr>
      <w:sz w:val="20"/>
      <w:szCs w:val="20"/>
    </w:rPr>
  </w:style>
  <w:style w:type="character" w:styleId="FootnoteReference">
    <w:name w:val="footnote reference"/>
    <w:basedOn w:val="DefaultParagraphFont"/>
    <w:uiPriority w:val="99"/>
    <w:semiHidden/>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A5ED3"/>
    <w:pPr>
      <w:spacing w:after="480" w:line="240" w:lineRule="auto"/>
      <w:jc w:val="center"/>
    </w:pPr>
    <w:rPr>
      <w:rFonts w:ascii="Times New Roman" w:eastAsia="Times New Roman" w:hAnsi="Times New Roman" w:cs="Times New Roman"/>
      <w:b/>
      <w:snapToGrid w:val="0"/>
      <w:sz w:val="48"/>
      <w:szCs w:val="20"/>
      <w:lang w:val="en-GB"/>
    </w:rPr>
  </w:style>
  <w:style w:type="character" w:customStyle="1" w:styleId="TitleChar">
    <w:name w:val="Title Char"/>
    <w:basedOn w:val="DefaultParagraphFont"/>
    <w:link w:val="Title"/>
    <w:rsid w:val="007A5ED3"/>
    <w:rPr>
      <w:rFonts w:ascii="Times New Roman" w:eastAsia="Times New Roman" w:hAnsi="Times New Roman" w:cs="Times New Roman"/>
      <w:b/>
      <w:snapToGrid w:val="0"/>
      <w:sz w:val="48"/>
      <w:szCs w:val="20"/>
      <w:lang w:val="en-GB"/>
    </w:rPr>
  </w:style>
  <w:style w:type="character" w:styleId="Hyperlink">
    <w:name w:val="Hyperlink"/>
    <w:uiPriority w:val="99"/>
    <w:rsid w:val="007A5ED3"/>
    <w:rPr>
      <w:color w:val="0000FF"/>
      <w:u w:val="single"/>
    </w:rPr>
  </w:style>
  <w:style w:type="character" w:styleId="CommentReference">
    <w:name w:val="annotation reference"/>
    <w:semiHidden/>
    <w:rsid w:val="007A5ED3"/>
    <w:rPr>
      <w:sz w:val="16"/>
      <w:szCs w:val="16"/>
    </w:rPr>
  </w:style>
  <w:style w:type="paragraph" w:styleId="CommentText">
    <w:name w:val="annotation text"/>
    <w:basedOn w:val="Normal"/>
    <w:link w:val="CommentTextChar"/>
    <w:semiHidden/>
    <w:rsid w:val="007A5ED3"/>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sid w:val="007A5ED3"/>
    <w:rPr>
      <w:rFonts w:ascii="Times New Roman" w:eastAsia="Times New Roman" w:hAnsi="Times New Roman" w:cs="Times New Roman"/>
      <w:sz w:val="20"/>
      <w:szCs w:val="20"/>
      <w:lang w:val="en-US"/>
    </w:rPr>
  </w:style>
  <w:style w:type="character" w:styleId="FollowedHyperlink">
    <w:name w:val="FollowedHyperlink"/>
    <w:basedOn w:val="DefaultParagraphFont"/>
    <w:uiPriority w:val="99"/>
    <w:semiHidden/>
    <w:unhideWhenUsed/>
    <w:rsid w:val="007A5ED3"/>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771A78"/>
    <w:pPr>
      <w:spacing w:after="160"/>
    </w:pPr>
    <w:rPr>
      <w:rFonts w:asciiTheme="minorHAnsi" w:eastAsiaTheme="minorHAnsi" w:hAnsiTheme="minorHAnsi" w:cstheme="minorBidi"/>
      <w:b/>
      <w:bCs/>
      <w:lang w:val="bg-BG"/>
    </w:rPr>
  </w:style>
  <w:style w:type="character" w:customStyle="1" w:styleId="CommentSubjectChar">
    <w:name w:val="Comment Subject Char"/>
    <w:basedOn w:val="CommentTextChar"/>
    <w:link w:val="CommentSubject"/>
    <w:uiPriority w:val="99"/>
    <w:semiHidden/>
    <w:rsid w:val="00771A78"/>
    <w:rPr>
      <w:rFonts w:ascii="Times New Roman" w:eastAsia="Times New Roman" w:hAnsi="Times New Roman" w:cs="Times New Roman"/>
      <w:b/>
      <w:bCs/>
      <w:sz w:val="20"/>
      <w:szCs w:val="20"/>
      <w:lang w:val="en-US"/>
    </w:rPr>
  </w:style>
  <w:style w:type="character" w:styleId="Strong">
    <w:name w:val="Strong"/>
    <w:basedOn w:val="DefaultParagraphFont"/>
    <w:uiPriority w:val="22"/>
    <w:qFormat/>
    <w:rsid w:val="008861D0"/>
    <w:rPr>
      <w:b/>
      <w:bCs/>
    </w:rPr>
  </w:style>
  <w:style w:type="paragraph" w:styleId="EndnoteText">
    <w:name w:val="endnote text"/>
    <w:basedOn w:val="Normal"/>
    <w:link w:val="EndnoteTextChar"/>
    <w:uiPriority w:val="99"/>
    <w:semiHidden/>
    <w:unhideWhenUsed/>
    <w:rsid w:val="00F601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6019A"/>
    <w:rPr>
      <w:sz w:val="20"/>
      <w:szCs w:val="20"/>
    </w:rPr>
  </w:style>
  <w:style w:type="character" w:styleId="EndnoteReference">
    <w:name w:val="endnote reference"/>
    <w:basedOn w:val="DefaultParagraphFont"/>
    <w:uiPriority w:val="99"/>
    <w:semiHidden/>
    <w:unhideWhenUsed/>
    <w:rsid w:val="00F6019A"/>
    <w:rPr>
      <w:vertAlign w:val="superscript"/>
    </w:rPr>
  </w:style>
  <w:style w:type="character" w:customStyle="1" w:styleId="Heading1Char">
    <w:name w:val="Heading 1 Char"/>
    <w:basedOn w:val="DefaultParagraphFont"/>
    <w:link w:val="Heading1"/>
    <w:uiPriority w:val="9"/>
    <w:rsid w:val="007016C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016CD"/>
    <w:pPr>
      <w:outlineLvl w:val="9"/>
    </w:pPr>
    <w:rPr>
      <w:lang w:val="en-US"/>
    </w:rPr>
  </w:style>
  <w:style w:type="table" w:customStyle="1" w:styleId="TableGrid1">
    <w:name w:val="Table Grid1"/>
    <w:basedOn w:val="TableNormal"/>
    <w:next w:val="TableGrid"/>
    <w:locked/>
    <w:rsid w:val="00092F00"/>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31F6"/>
    <w:pPr>
      <w:autoSpaceDE w:val="0"/>
      <w:autoSpaceDN w:val="0"/>
      <w:adjustRightInd w:val="0"/>
      <w:spacing w:after="0" w:line="240" w:lineRule="auto"/>
    </w:pPr>
    <w:rPr>
      <w:rFonts w:ascii="Calibri" w:hAnsi="Calibri" w:cs="Calibri"/>
      <w:color w:val="000000"/>
      <w:sz w:val="24"/>
      <w:szCs w:val="24"/>
    </w:rPr>
  </w:style>
  <w:style w:type="paragraph" w:styleId="Revision">
    <w:name w:val="Revision"/>
    <w:hidden/>
    <w:uiPriority w:val="99"/>
    <w:semiHidden/>
    <w:rsid w:val="00F44A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96464">
      <w:bodyDiv w:val="1"/>
      <w:marLeft w:val="0"/>
      <w:marRight w:val="0"/>
      <w:marTop w:val="0"/>
      <w:marBottom w:val="0"/>
      <w:divBdr>
        <w:top w:val="none" w:sz="0" w:space="0" w:color="auto"/>
        <w:left w:val="none" w:sz="0" w:space="0" w:color="auto"/>
        <w:bottom w:val="none" w:sz="0" w:space="0" w:color="auto"/>
        <w:right w:val="none" w:sz="0" w:space="0" w:color="auto"/>
      </w:divBdr>
    </w:div>
    <w:div w:id="210503868">
      <w:bodyDiv w:val="1"/>
      <w:marLeft w:val="0"/>
      <w:marRight w:val="0"/>
      <w:marTop w:val="0"/>
      <w:marBottom w:val="0"/>
      <w:divBdr>
        <w:top w:val="none" w:sz="0" w:space="0" w:color="auto"/>
        <w:left w:val="none" w:sz="0" w:space="0" w:color="auto"/>
        <w:bottom w:val="none" w:sz="0" w:space="0" w:color="auto"/>
        <w:right w:val="none" w:sz="0" w:space="0" w:color="auto"/>
      </w:divBdr>
      <w:divsChild>
        <w:div w:id="96222882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39086926">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17943132">
      <w:bodyDiv w:val="1"/>
      <w:marLeft w:val="0"/>
      <w:marRight w:val="0"/>
      <w:marTop w:val="0"/>
      <w:marBottom w:val="0"/>
      <w:divBdr>
        <w:top w:val="none" w:sz="0" w:space="0" w:color="auto"/>
        <w:left w:val="none" w:sz="0" w:space="0" w:color="auto"/>
        <w:bottom w:val="none" w:sz="0" w:space="0" w:color="auto"/>
        <w:right w:val="none" w:sz="0" w:space="0" w:color="auto"/>
      </w:divBdr>
      <w:divsChild>
        <w:div w:id="17845666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41875553">
      <w:bodyDiv w:val="1"/>
      <w:marLeft w:val="0"/>
      <w:marRight w:val="0"/>
      <w:marTop w:val="0"/>
      <w:marBottom w:val="0"/>
      <w:divBdr>
        <w:top w:val="none" w:sz="0" w:space="0" w:color="auto"/>
        <w:left w:val="none" w:sz="0" w:space="0" w:color="auto"/>
        <w:bottom w:val="none" w:sz="0" w:space="0" w:color="auto"/>
        <w:right w:val="none" w:sz="0" w:space="0" w:color="auto"/>
      </w:divBdr>
      <w:divsChild>
        <w:div w:id="16249222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62308412">
      <w:bodyDiv w:val="1"/>
      <w:marLeft w:val="0"/>
      <w:marRight w:val="0"/>
      <w:marTop w:val="0"/>
      <w:marBottom w:val="0"/>
      <w:divBdr>
        <w:top w:val="none" w:sz="0" w:space="0" w:color="auto"/>
        <w:left w:val="none" w:sz="0" w:space="0" w:color="auto"/>
        <w:bottom w:val="none" w:sz="0" w:space="0" w:color="auto"/>
        <w:right w:val="none" w:sz="0" w:space="0" w:color="auto"/>
      </w:divBdr>
      <w:divsChild>
        <w:div w:id="300422126">
          <w:marLeft w:val="0"/>
          <w:marRight w:val="0"/>
          <w:marTop w:val="0"/>
          <w:marBottom w:val="0"/>
          <w:divBdr>
            <w:top w:val="none" w:sz="0" w:space="0" w:color="auto"/>
            <w:left w:val="none" w:sz="0" w:space="0" w:color="auto"/>
            <w:bottom w:val="none" w:sz="0" w:space="0" w:color="auto"/>
            <w:right w:val="none" w:sz="0" w:space="0" w:color="auto"/>
          </w:divBdr>
          <w:divsChild>
            <w:div w:id="1912275305">
              <w:marLeft w:val="0"/>
              <w:marRight w:val="0"/>
              <w:marTop w:val="0"/>
              <w:marBottom w:val="0"/>
              <w:divBdr>
                <w:top w:val="none" w:sz="0" w:space="0" w:color="auto"/>
                <w:left w:val="none" w:sz="0" w:space="0" w:color="auto"/>
                <w:bottom w:val="none" w:sz="0" w:space="0" w:color="auto"/>
                <w:right w:val="none" w:sz="0" w:space="0" w:color="auto"/>
              </w:divBdr>
              <w:divsChild>
                <w:div w:id="1358584531">
                  <w:marLeft w:val="0"/>
                  <w:marRight w:val="0"/>
                  <w:marTop w:val="0"/>
                  <w:marBottom w:val="0"/>
                  <w:divBdr>
                    <w:top w:val="none" w:sz="0" w:space="0" w:color="auto"/>
                    <w:left w:val="none" w:sz="0" w:space="0" w:color="auto"/>
                    <w:bottom w:val="none" w:sz="0" w:space="0" w:color="auto"/>
                    <w:right w:val="none" w:sz="0" w:space="0" w:color="auto"/>
                  </w:divBdr>
                  <w:divsChild>
                    <w:div w:id="4372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479144">
      <w:bodyDiv w:val="1"/>
      <w:marLeft w:val="0"/>
      <w:marRight w:val="0"/>
      <w:marTop w:val="0"/>
      <w:marBottom w:val="0"/>
      <w:divBdr>
        <w:top w:val="none" w:sz="0" w:space="0" w:color="auto"/>
        <w:left w:val="none" w:sz="0" w:space="0" w:color="auto"/>
        <w:bottom w:val="none" w:sz="0" w:space="0" w:color="auto"/>
        <w:right w:val="none" w:sz="0" w:space="0" w:color="auto"/>
      </w:divBdr>
    </w:div>
    <w:div w:id="474417156">
      <w:bodyDiv w:val="1"/>
      <w:marLeft w:val="0"/>
      <w:marRight w:val="0"/>
      <w:marTop w:val="0"/>
      <w:marBottom w:val="0"/>
      <w:divBdr>
        <w:top w:val="none" w:sz="0" w:space="0" w:color="auto"/>
        <w:left w:val="none" w:sz="0" w:space="0" w:color="auto"/>
        <w:bottom w:val="none" w:sz="0" w:space="0" w:color="auto"/>
        <w:right w:val="none" w:sz="0" w:space="0" w:color="auto"/>
      </w:divBdr>
      <w:divsChild>
        <w:div w:id="89956007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554776152">
      <w:bodyDiv w:val="1"/>
      <w:marLeft w:val="0"/>
      <w:marRight w:val="0"/>
      <w:marTop w:val="0"/>
      <w:marBottom w:val="0"/>
      <w:divBdr>
        <w:top w:val="none" w:sz="0" w:space="0" w:color="auto"/>
        <w:left w:val="none" w:sz="0" w:space="0" w:color="auto"/>
        <w:bottom w:val="none" w:sz="0" w:space="0" w:color="auto"/>
        <w:right w:val="none" w:sz="0" w:space="0" w:color="auto"/>
      </w:divBdr>
      <w:divsChild>
        <w:div w:id="8314850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05722584">
      <w:bodyDiv w:val="1"/>
      <w:marLeft w:val="0"/>
      <w:marRight w:val="0"/>
      <w:marTop w:val="0"/>
      <w:marBottom w:val="0"/>
      <w:divBdr>
        <w:top w:val="none" w:sz="0" w:space="0" w:color="auto"/>
        <w:left w:val="none" w:sz="0" w:space="0" w:color="auto"/>
        <w:bottom w:val="none" w:sz="0" w:space="0" w:color="auto"/>
        <w:right w:val="none" w:sz="0" w:space="0" w:color="auto"/>
      </w:divBdr>
    </w:div>
    <w:div w:id="966160920">
      <w:bodyDiv w:val="1"/>
      <w:marLeft w:val="0"/>
      <w:marRight w:val="0"/>
      <w:marTop w:val="0"/>
      <w:marBottom w:val="0"/>
      <w:divBdr>
        <w:top w:val="none" w:sz="0" w:space="0" w:color="auto"/>
        <w:left w:val="none" w:sz="0" w:space="0" w:color="auto"/>
        <w:bottom w:val="none" w:sz="0" w:space="0" w:color="auto"/>
        <w:right w:val="none" w:sz="0" w:space="0" w:color="auto"/>
      </w:divBdr>
      <w:divsChild>
        <w:div w:id="1526745154">
          <w:marLeft w:val="0"/>
          <w:marRight w:val="0"/>
          <w:marTop w:val="0"/>
          <w:marBottom w:val="0"/>
          <w:divBdr>
            <w:top w:val="none" w:sz="0" w:space="0" w:color="auto"/>
            <w:left w:val="none" w:sz="0" w:space="0" w:color="auto"/>
            <w:bottom w:val="none" w:sz="0" w:space="0" w:color="auto"/>
            <w:right w:val="none" w:sz="0" w:space="0" w:color="auto"/>
          </w:divBdr>
          <w:divsChild>
            <w:div w:id="18426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22646">
      <w:bodyDiv w:val="1"/>
      <w:marLeft w:val="0"/>
      <w:marRight w:val="0"/>
      <w:marTop w:val="0"/>
      <w:marBottom w:val="0"/>
      <w:divBdr>
        <w:top w:val="none" w:sz="0" w:space="0" w:color="auto"/>
        <w:left w:val="none" w:sz="0" w:space="0" w:color="auto"/>
        <w:bottom w:val="none" w:sz="0" w:space="0" w:color="auto"/>
        <w:right w:val="none" w:sz="0" w:space="0" w:color="auto"/>
      </w:divBdr>
    </w:div>
    <w:div w:id="1205946542">
      <w:bodyDiv w:val="1"/>
      <w:marLeft w:val="0"/>
      <w:marRight w:val="0"/>
      <w:marTop w:val="0"/>
      <w:marBottom w:val="0"/>
      <w:divBdr>
        <w:top w:val="none" w:sz="0" w:space="0" w:color="auto"/>
        <w:left w:val="none" w:sz="0" w:space="0" w:color="auto"/>
        <w:bottom w:val="none" w:sz="0" w:space="0" w:color="auto"/>
        <w:right w:val="none" w:sz="0" w:space="0" w:color="auto"/>
      </w:divBdr>
      <w:divsChild>
        <w:div w:id="185849592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00916783">
      <w:bodyDiv w:val="1"/>
      <w:marLeft w:val="0"/>
      <w:marRight w:val="0"/>
      <w:marTop w:val="0"/>
      <w:marBottom w:val="0"/>
      <w:divBdr>
        <w:top w:val="none" w:sz="0" w:space="0" w:color="auto"/>
        <w:left w:val="none" w:sz="0" w:space="0" w:color="auto"/>
        <w:bottom w:val="none" w:sz="0" w:space="0" w:color="auto"/>
        <w:right w:val="none" w:sz="0" w:space="0" w:color="auto"/>
      </w:divBdr>
      <w:divsChild>
        <w:div w:id="123223344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03191535">
      <w:bodyDiv w:val="1"/>
      <w:marLeft w:val="0"/>
      <w:marRight w:val="0"/>
      <w:marTop w:val="0"/>
      <w:marBottom w:val="0"/>
      <w:divBdr>
        <w:top w:val="none" w:sz="0" w:space="0" w:color="auto"/>
        <w:left w:val="none" w:sz="0" w:space="0" w:color="auto"/>
        <w:bottom w:val="none" w:sz="0" w:space="0" w:color="auto"/>
        <w:right w:val="none" w:sz="0" w:space="0" w:color="auto"/>
      </w:divBdr>
    </w:div>
    <w:div w:id="1334380527">
      <w:bodyDiv w:val="1"/>
      <w:marLeft w:val="0"/>
      <w:marRight w:val="0"/>
      <w:marTop w:val="0"/>
      <w:marBottom w:val="0"/>
      <w:divBdr>
        <w:top w:val="none" w:sz="0" w:space="0" w:color="auto"/>
        <w:left w:val="none" w:sz="0" w:space="0" w:color="auto"/>
        <w:bottom w:val="none" w:sz="0" w:space="0" w:color="auto"/>
        <w:right w:val="none" w:sz="0" w:space="0" w:color="auto"/>
      </w:divBdr>
    </w:div>
    <w:div w:id="1465078237">
      <w:bodyDiv w:val="1"/>
      <w:marLeft w:val="0"/>
      <w:marRight w:val="0"/>
      <w:marTop w:val="0"/>
      <w:marBottom w:val="0"/>
      <w:divBdr>
        <w:top w:val="none" w:sz="0" w:space="0" w:color="auto"/>
        <w:left w:val="none" w:sz="0" w:space="0" w:color="auto"/>
        <w:bottom w:val="none" w:sz="0" w:space="0" w:color="auto"/>
        <w:right w:val="none" w:sz="0" w:space="0" w:color="auto"/>
      </w:divBdr>
    </w:div>
    <w:div w:id="1522668479">
      <w:bodyDiv w:val="1"/>
      <w:marLeft w:val="0"/>
      <w:marRight w:val="0"/>
      <w:marTop w:val="0"/>
      <w:marBottom w:val="0"/>
      <w:divBdr>
        <w:top w:val="none" w:sz="0" w:space="0" w:color="auto"/>
        <w:left w:val="none" w:sz="0" w:space="0" w:color="auto"/>
        <w:bottom w:val="none" w:sz="0" w:space="0" w:color="auto"/>
        <w:right w:val="none" w:sz="0" w:space="0" w:color="auto"/>
      </w:divBdr>
    </w:div>
    <w:div w:id="1565793798">
      <w:bodyDiv w:val="1"/>
      <w:marLeft w:val="0"/>
      <w:marRight w:val="0"/>
      <w:marTop w:val="0"/>
      <w:marBottom w:val="0"/>
      <w:divBdr>
        <w:top w:val="none" w:sz="0" w:space="0" w:color="auto"/>
        <w:left w:val="none" w:sz="0" w:space="0" w:color="auto"/>
        <w:bottom w:val="none" w:sz="0" w:space="0" w:color="auto"/>
        <w:right w:val="none" w:sz="0" w:space="0" w:color="auto"/>
      </w:divBdr>
    </w:div>
    <w:div w:id="1747190187">
      <w:bodyDiv w:val="1"/>
      <w:marLeft w:val="0"/>
      <w:marRight w:val="0"/>
      <w:marTop w:val="0"/>
      <w:marBottom w:val="0"/>
      <w:divBdr>
        <w:top w:val="none" w:sz="0" w:space="0" w:color="auto"/>
        <w:left w:val="none" w:sz="0" w:space="0" w:color="auto"/>
        <w:bottom w:val="none" w:sz="0" w:space="0" w:color="auto"/>
        <w:right w:val="none" w:sz="0" w:space="0" w:color="auto"/>
      </w:divBdr>
      <w:divsChild>
        <w:div w:id="247690387">
          <w:marLeft w:val="0"/>
          <w:marRight w:val="0"/>
          <w:marTop w:val="0"/>
          <w:marBottom w:val="0"/>
          <w:divBdr>
            <w:top w:val="none" w:sz="0" w:space="0" w:color="auto"/>
            <w:left w:val="none" w:sz="0" w:space="0" w:color="auto"/>
            <w:bottom w:val="none" w:sz="0" w:space="0" w:color="auto"/>
            <w:right w:val="none" w:sz="0" w:space="0" w:color="auto"/>
          </w:divBdr>
          <w:divsChild>
            <w:div w:id="465045228">
              <w:marLeft w:val="0"/>
              <w:marRight w:val="0"/>
              <w:marTop w:val="0"/>
              <w:marBottom w:val="0"/>
              <w:divBdr>
                <w:top w:val="none" w:sz="0" w:space="0" w:color="auto"/>
                <w:left w:val="none" w:sz="0" w:space="0" w:color="auto"/>
                <w:bottom w:val="none" w:sz="0" w:space="0" w:color="auto"/>
                <w:right w:val="none" w:sz="0" w:space="0" w:color="auto"/>
              </w:divBdr>
              <w:divsChild>
                <w:div w:id="817038127">
                  <w:marLeft w:val="0"/>
                  <w:marRight w:val="0"/>
                  <w:marTop w:val="0"/>
                  <w:marBottom w:val="0"/>
                  <w:divBdr>
                    <w:top w:val="none" w:sz="0" w:space="0" w:color="auto"/>
                    <w:left w:val="none" w:sz="0" w:space="0" w:color="auto"/>
                    <w:bottom w:val="none" w:sz="0" w:space="0" w:color="auto"/>
                    <w:right w:val="none" w:sz="0" w:space="0" w:color="auto"/>
                  </w:divBdr>
                  <w:divsChild>
                    <w:div w:id="187453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81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regional_policy/sources/docgener/studies/pdf/cba_guide.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mis2020.government.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9B50C-260E-4FFA-A915-EF10B2AD1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82</Pages>
  <Words>26156</Words>
  <Characters>149090</Characters>
  <Application>Microsoft Office Word</Application>
  <DocSecurity>0</DocSecurity>
  <Lines>1242</Lines>
  <Paragraphs>349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174897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Сюзан Зия</dc:creator>
  <cp:lastModifiedBy>Denitsa Goleva</cp:lastModifiedBy>
  <cp:revision>64</cp:revision>
  <cp:lastPrinted>2016-05-27T13:03:00Z</cp:lastPrinted>
  <dcterms:created xsi:type="dcterms:W3CDTF">2016-06-01T06:25:00Z</dcterms:created>
  <dcterms:modified xsi:type="dcterms:W3CDTF">2016-06-03T08:46:00Z</dcterms:modified>
</cp:coreProperties>
</file>